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88" w:rsidRPr="00304764" w:rsidRDefault="00851C59">
      <w:pPr>
        <w:rPr>
          <w:rFonts w:ascii="Tahoma" w:hAnsi="Tahoma" w:cs="Tahoma"/>
          <w:b/>
          <w:bCs/>
          <w:sz w:val="32"/>
          <w:szCs w:val="32"/>
          <w:lang w:val="en-US"/>
        </w:rPr>
      </w:pPr>
      <w:r w:rsidRPr="00304764">
        <w:rPr>
          <w:rFonts w:ascii="Tahoma" w:hAnsi="Tahoma" w:cs="Tahoma"/>
          <w:b/>
          <w:bCs/>
          <w:sz w:val="32"/>
          <w:szCs w:val="32"/>
          <w:lang w:val="en-US"/>
        </w:rPr>
        <w:t xml:space="preserve">Transformation through </w:t>
      </w:r>
      <w:proofErr w:type="spellStart"/>
      <w:r w:rsidRPr="00304764">
        <w:rPr>
          <w:rFonts w:ascii="Tahoma" w:hAnsi="Tahoma" w:cs="Tahoma"/>
          <w:b/>
          <w:bCs/>
          <w:sz w:val="32"/>
          <w:szCs w:val="32"/>
          <w:lang w:val="en-US"/>
        </w:rPr>
        <w:t>aesthoecology</w:t>
      </w:r>
      <w:proofErr w:type="spellEnd"/>
      <w:r w:rsidRPr="00304764">
        <w:rPr>
          <w:rFonts w:ascii="Tahoma" w:hAnsi="Tahoma" w:cs="Tahoma"/>
          <w:b/>
          <w:bCs/>
          <w:sz w:val="32"/>
          <w:szCs w:val="32"/>
          <w:lang w:val="en-US"/>
        </w:rPr>
        <w:t xml:space="preserve">: affectivity, connectivity, and the role of art in promoting </w:t>
      </w:r>
      <w:proofErr w:type="spellStart"/>
      <w:r w:rsidRPr="00304764">
        <w:rPr>
          <w:rFonts w:ascii="Tahoma" w:hAnsi="Tahoma" w:cs="Tahoma"/>
          <w:b/>
          <w:bCs/>
          <w:sz w:val="32"/>
          <w:szCs w:val="32"/>
          <w:lang w:val="en-US"/>
        </w:rPr>
        <w:t>transdisciplinarity</w:t>
      </w:r>
      <w:proofErr w:type="spellEnd"/>
    </w:p>
    <w:p w:rsidR="00480E89" w:rsidRPr="00304764" w:rsidRDefault="00480E89">
      <w:pPr>
        <w:rPr>
          <w:rFonts w:ascii="Tahoma" w:hAnsi="Tahoma" w:cs="Tahoma"/>
          <w:b/>
          <w:bCs/>
          <w:sz w:val="32"/>
          <w:szCs w:val="32"/>
          <w:lang w:val="en-US"/>
        </w:rPr>
      </w:pPr>
    </w:p>
    <w:p w:rsidR="00480E89" w:rsidRPr="00304764" w:rsidRDefault="00480E89" w:rsidP="00480E89">
      <w:pPr>
        <w:rPr>
          <w:rFonts w:ascii="Tahoma" w:hAnsi="Tahoma" w:cs="Tahoma"/>
          <w:b/>
          <w:bCs/>
          <w:sz w:val="24"/>
          <w:szCs w:val="24"/>
          <w:lang w:val="en-US"/>
        </w:rPr>
      </w:pPr>
      <w:r w:rsidRPr="00304764">
        <w:rPr>
          <w:rFonts w:ascii="Tahoma" w:hAnsi="Tahoma" w:cs="Tahoma"/>
          <w:b/>
          <w:bCs/>
          <w:sz w:val="24"/>
          <w:szCs w:val="24"/>
          <w:lang w:val="en-US"/>
        </w:rPr>
        <w:t>Christopher Turner</w:t>
      </w:r>
      <w:r w:rsidR="00632A8E">
        <w:rPr>
          <w:rFonts w:ascii="Tahoma" w:hAnsi="Tahoma" w:cs="Tahoma"/>
          <w:b/>
          <w:bCs/>
          <w:sz w:val="24"/>
          <w:szCs w:val="24"/>
          <w:lang w:val="en-US"/>
        </w:rPr>
        <w:t>,</w:t>
      </w:r>
      <w:r w:rsidRPr="00304764">
        <w:rPr>
          <w:rFonts w:ascii="Tahoma" w:hAnsi="Tahoma" w:cs="Tahoma"/>
          <w:b/>
          <w:bCs/>
          <w:sz w:val="24"/>
          <w:szCs w:val="24"/>
          <w:lang w:val="en-US"/>
        </w:rPr>
        <w:t xml:space="preserve"> </w:t>
      </w:r>
      <w:proofErr w:type="spellStart"/>
      <w:r w:rsidRPr="00304764">
        <w:rPr>
          <w:rFonts w:ascii="Tahoma" w:hAnsi="Tahoma" w:cs="Tahoma"/>
          <w:b/>
          <w:bCs/>
          <w:sz w:val="24"/>
          <w:szCs w:val="24"/>
          <w:lang w:val="en-US"/>
        </w:rPr>
        <w:t>Emese</w:t>
      </w:r>
      <w:proofErr w:type="spellEnd"/>
      <w:r w:rsidRPr="00304764">
        <w:rPr>
          <w:rFonts w:ascii="Tahoma" w:hAnsi="Tahoma" w:cs="Tahoma"/>
          <w:b/>
          <w:bCs/>
          <w:sz w:val="24"/>
          <w:szCs w:val="24"/>
          <w:lang w:val="en-US"/>
        </w:rPr>
        <w:t xml:space="preserve"> Hall</w:t>
      </w:r>
    </w:p>
    <w:p w:rsidR="00480E89" w:rsidRPr="00304764" w:rsidRDefault="00480E89" w:rsidP="00480E89">
      <w:pPr>
        <w:rPr>
          <w:rFonts w:ascii="Tahoma" w:hAnsi="Tahoma" w:cs="Tahoma"/>
          <w:sz w:val="24"/>
          <w:szCs w:val="24"/>
          <w:lang w:val="en-US"/>
        </w:rPr>
      </w:pPr>
      <w:r w:rsidRPr="00304764">
        <w:rPr>
          <w:rFonts w:ascii="Tahoma" w:hAnsi="Tahoma" w:cs="Tahoma"/>
          <w:sz w:val="24"/>
          <w:szCs w:val="24"/>
          <w:lang w:val="en-US"/>
        </w:rPr>
        <w:t>Graduate School of Education, University of Exeter</w:t>
      </w:r>
      <w:r w:rsidR="002E3AB4" w:rsidRPr="00304764">
        <w:rPr>
          <w:rFonts w:ascii="Tahoma" w:hAnsi="Tahoma" w:cs="Tahoma"/>
          <w:sz w:val="24"/>
          <w:szCs w:val="24"/>
          <w:lang w:val="en-US"/>
        </w:rPr>
        <w:t>, UK</w:t>
      </w:r>
    </w:p>
    <w:p w:rsidR="00480E89" w:rsidRPr="00304764" w:rsidRDefault="00480E89">
      <w:pPr>
        <w:rPr>
          <w:rFonts w:ascii="Tahoma" w:hAnsi="Tahoma" w:cs="Tahoma"/>
          <w:b/>
          <w:bCs/>
          <w:sz w:val="32"/>
          <w:szCs w:val="32"/>
          <w:lang w:val="en-US"/>
        </w:rPr>
      </w:pPr>
      <w:r w:rsidRPr="00304764">
        <w:rPr>
          <w:rFonts w:ascii="Tahoma" w:hAnsi="Tahoma" w:cs="Tahoma"/>
          <w:sz w:val="24"/>
          <w:szCs w:val="24"/>
          <w:lang w:val="en-US"/>
        </w:rPr>
        <w:t xml:space="preserve">Corresponding author: Christopher Turner: </w:t>
      </w:r>
      <w:hyperlink r:id="rId8" w:history="1">
        <w:r w:rsidRPr="00304764">
          <w:rPr>
            <w:rStyle w:val="Hyperlink"/>
            <w:rFonts w:ascii="Tahoma" w:hAnsi="Tahoma" w:cs="Tahoma"/>
            <w:sz w:val="24"/>
            <w:szCs w:val="24"/>
            <w:lang w:val="en-US"/>
          </w:rPr>
          <w:t>aesthoecologyforum@gmail.com</w:t>
        </w:r>
      </w:hyperlink>
    </w:p>
    <w:p w:rsidR="0091105C" w:rsidRPr="00304764" w:rsidRDefault="0091105C">
      <w:pPr>
        <w:rPr>
          <w:rFonts w:ascii="Tahoma" w:hAnsi="Tahoma" w:cs="Tahoma"/>
          <w:b/>
          <w:bCs/>
          <w:sz w:val="28"/>
          <w:szCs w:val="28"/>
          <w:lang w:val="en-US"/>
        </w:rPr>
      </w:pPr>
    </w:p>
    <w:p w:rsidR="007242E9" w:rsidRPr="00304764" w:rsidRDefault="007242E9">
      <w:pPr>
        <w:rPr>
          <w:rFonts w:ascii="Tahoma" w:hAnsi="Tahoma" w:cs="Tahoma"/>
          <w:b/>
          <w:bCs/>
          <w:sz w:val="28"/>
          <w:szCs w:val="28"/>
          <w:lang w:val="en-US"/>
        </w:rPr>
      </w:pPr>
      <w:r w:rsidRPr="00304764">
        <w:rPr>
          <w:rFonts w:ascii="Tahoma" w:hAnsi="Tahoma" w:cs="Tahoma"/>
          <w:b/>
          <w:bCs/>
          <w:sz w:val="28"/>
          <w:szCs w:val="28"/>
          <w:lang w:val="en-US"/>
        </w:rPr>
        <w:t>Abstract</w:t>
      </w:r>
      <w:r w:rsidR="008376AC" w:rsidRPr="00304764">
        <w:rPr>
          <w:rFonts w:ascii="Tahoma" w:hAnsi="Tahoma" w:cs="Tahoma"/>
          <w:b/>
          <w:bCs/>
          <w:sz w:val="28"/>
          <w:szCs w:val="28"/>
          <w:lang w:val="en-US"/>
        </w:rPr>
        <w:t>:</w:t>
      </w:r>
      <w:r w:rsidRPr="00304764">
        <w:rPr>
          <w:rFonts w:ascii="Tahoma" w:hAnsi="Tahoma" w:cs="Tahoma"/>
          <w:b/>
          <w:bCs/>
          <w:sz w:val="28"/>
          <w:szCs w:val="28"/>
          <w:lang w:val="en-US"/>
        </w:rPr>
        <w:t xml:space="preserve">  </w:t>
      </w:r>
    </w:p>
    <w:p w:rsidR="00C0622A" w:rsidRPr="00304764" w:rsidRDefault="00C0622A" w:rsidP="005B5AE4">
      <w:pPr>
        <w:pStyle w:val="Text"/>
      </w:pPr>
      <w:r w:rsidRPr="00304764">
        <w:t xml:space="preserve">Creative thinking relies on the rupture of conventional thinking. </w:t>
      </w:r>
      <w:proofErr w:type="spellStart"/>
      <w:r w:rsidRPr="00304764">
        <w:t>Aesthoecology</w:t>
      </w:r>
      <w:proofErr w:type="spellEnd"/>
      <w:r w:rsidR="00E0408D" w:rsidRPr="00304764">
        <w:t xml:space="preserve"> is an onto-epistemological theory that</w:t>
      </w:r>
      <w:r w:rsidRPr="00304764">
        <w:t xml:space="preserve"> speculates on this </w:t>
      </w:r>
      <w:r w:rsidR="00983D6C" w:rsidRPr="00304764">
        <w:t xml:space="preserve">assertion </w:t>
      </w:r>
      <w:r w:rsidRPr="00304764">
        <w:t>by interrogating</w:t>
      </w:r>
      <w:r w:rsidR="007E2BED" w:rsidRPr="00304764">
        <w:t xml:space="preserve"> the vital importance of affectivity and connectivity in </w:t>
      </w:r>
      <w:r w:rsidR="00B06F61" w:rsidRPr="00304764">
        <w:t xml:space="preserve">understanding </w:t>
      </w:r>
      <w:r w:rsidR="007E2BED" w:rsidRPr="00304764">
        <w:t xml:space="preserve">transformational </w:t>
      </w:r>
      <w:r w:rsidR="00B06F61" w:rsidRPr="00304764">
        <w:t xml:space="preserve">events </w:t>
      </w:r>
      <w:r w:rsidR="007E2BED" w:rsidRPr="00304764">
        <w:t xml:space="preserve">in education. </w:t>
      </w:r>
      <w:r w:rsidR="00B06F61" w:rsidRPr="00304764">
        <w:t>This involves the exploration of</w:t>
      </w:r>
      <w:r w:rsidRPr="00304764">
        <w:t xml:space="preserve"> notions </w:t>
      </w:r>
      <w:r w:rsidR="00B06F61" w:rsidRPr="00304764">
        <w:t>such as</w:t>
      </w:r>
      <w:r w:rsidRPr="00304764">
        <w:t xml:space="preserve"> liminality, </w:t>
      </w:r>
      <w:r w:rsidR="00326EF8" w:rsidRPr="00304764">
        <w:t>emergence</w:t>
      </w:r>
      <w:r w:rsidR="00B02D0B" w:rsidRPr="00304764">
        <w:t>,</w:t>
      </w:r>
      <w:r w:rsidRPr="00304764">
        <w:t xml:space="preserve"> and affective anticipation</w:t>
      </w:r>
      <w:r w:rsidR="001573FC" w:rsidRPr="00304764">
        <w:t>,</w:t>
      </w:r>
      <w:r w:rsidR="00B06F61" w:rsidRPr="00304764">
        <w:t xml:space="preserve"> all of which are features</w:t>
      </w:r>
      <w:r w:rsidRPr="00304764">
        <w:t xml:space="preserve"> of dynamic and autopoietic systems</w:t>
      </w:r>
      <w:r w:rsidR="00B06F61" w:rsidRPr="00304764">
        <w:t>. These</w:t>
      </w:r>
      <w:r w:rsidRPr="00304764">
        <w:t xml:space="preserve"> are implicit in art and design pedagogy but</w:t>
      </w:r>
      <w:r w:rsidR="008D2807" w:rsidRPr="00304764">
        <w:t xml:space="preserve">, in addition, are </w:t>
      </w:r>
      <w:r w:rsidRPr="00304764">
        <w:t xml:space="preserve">transferable to the skill sets required by other disciplines. If this is the case, then art and design as a subject area </w:t>
      </w:r>
      <w:r w:rsidR="001573FC" w:rsidRPr="00304764">
        <w:t xml:space="preserve">have </w:t>
      </w:r>
      <w:proofErr w:type="gramStart"/>
      <w:r w:rsidRPr="00304764">
        <w:t>a significance</w:t>
      </w:r>
      <w:proofErr w:type="gramEnd"/>
      <w:r w:rsidRPr="00304764">
        <w:t xml:space="preserve"> not only in </w:t>
      </w:r>
      <w:r w:rsidR="001573FC" w:rsidRPr="00304764">
        <w:t>their</w:t>
      </w:r>
      <w:r w:rsidRPr="00304764">
        <w:t xml:space="preserve"> own right but also in promoting, </w:t>
      </w:r>
      <w:r w:rsidR="00B02D0B" w:rsidRPr="00304764">
        <w:t>supporting</w:t>
      </w:r>
      <w:r w:rsidRPr="00304764">
        <w:t xml:space="preserve"> and </w:t>
      </w:r>
      <w:r w:rsidR="0024542E" w:rsidRPr="00304764">
        <w:t xml:space="preserve">enhancing </w:t>
      </w:r>
      <w:r w:rsidRPr="00304764">
        <w:t>transdisciplinary learning. Rather than being progressively marginalised</w:t>
      </w:r>
      <w:r w:rsidR="00952552" w:rsidRPr="00304764">
        <w:t>,</w:t>
      </w:r>
      <w:r w:rsidRPr="00304764">
        <w:t xml:space="preserve"> our proposal</w:t>
      </w:r>
      <w:r w:rsidR="00B50545" w:rsidRPr="00304764">
        <w:t xml:space="preserve"> </w:t>
      </w:r>
      <w:r w:rsidRPr="00304764">
        <w:t>sets art and design</w:t>
      </w:r>
      <w:r w:rsidR="00225D7C" w:rsidRPr="00304764">
        <w:t xml:space="preserve">, as a manifestation of </w:t>
      </w:r>
      <w:proofErr w:type="spellStart"/>
      <w:r w:rsidR="00225D7C" w:rsidRPr="00304764">
        <w:t>aesthoecology</w:t>
      </w:r>
      <w:proofErr w:type="spellEnd"/>
      <w:r w:rsidR="00225D7C" w:rsidRPr="00304764">
        <w:t>,</w:t>
      </w:r>
      <w:r w:rsidRPr="00304764">
        <w:t xml:space="preserve"> ‘centre stage’ as one significant solution </w:t>
      </w:r>
      <w:r w:rsidR="00225D7C" w:rsidRPr="00304764">
        <w:t>capable of</w:t>
      </w:r>
      <w:r w:rsidRPr="00304764">
        <w:t xml:space="preserve"> transforming our responses to the needs of students and society, </w:t>
      </w:r>
      <w:r w:rsidR="009F7BAD" w:rsidRPr="00304764">
        <w:t xml:space="preserve">particularly </w:t>
      </w:r>
      <w:r w:rsidRPr="00304764">
        <w:t xml:space="preserve">in these volatile and unpredictable times. </w:t>
      </w:r>
    </w:p>
    <w:p w:rsidR="005B5AE4" w:rsidRPr="00304764" w:rsidRDefault="005B5AE4" w:rsidP="00904B33">
      <w:pPr>
        <w:rPr>
          <w:rFonts w:ascii="Tahoma" w:hAnsi="Tahoma" w:cs="Tahoma"/>
          <w:b/>
          <w:bCs/>
          <w:sz w:val="28"/>
          <w:szCs w:val="28"/>
          <w:lang w:val="en-US"/>
        </w:rPr>
      </w:pPr>
    </w:p>
    <w:p w:rsidR="005B7C85" w:rsidRPr="00304764" w:rsidRDefault="007242E9" w:rsidP="00904B33">
      <w:pPr>
        <w:rPr>
          <w:rFonts w:ascii="Tahoma" w:hAnsi="Tahoma" w:cs="Tahoma"/>
          <w:sz w:val="24"/>
          <w:szCs w:val="24"/>
          <w:lang w:val="en-US"/>
        </w:rPr>
      </w:pPr>
      <w:r w:rsidRPr="00304764">
        <w:rPr>
          <w:rFonts w:ascii="Tahoma" w:hAnsi="Tahoma" w:cs="Tahoma"/>
          <w:b/>
          <w:bCs/>
          <w:sz w:val="28"/>
          <w:szCs w:val="28"/>
          <w:lang w:val="en-US"/>
        </w:rPr>
        <w:t>Key Words</w:t>
      </w:r>
      <w:r w:rsidR="00E514BC" w:rsidRPr="00304764">
        <w:rPr>
          <w:rFonts w:ascii="Tahoma" w:hAnsi="Tahoma" w:cs="Tahoma"/>
          <w:b/>
          <w:bCs/>
          <w:sz w:val="28"/>
          <w:szCs w:val="28"/>
          <w:lang w:val="en-US"/>
        </w:rPr>
        <w:t xml:space="preserve">: </w:t>
      </w:r>
      <w:proofErr w:type="spellStart"/>
      <w:r w:rsidR="005B7C85" w:rsidRPr="00304764">
        <w:rPr>
          <w:rFonts w:ascii="Tahoma" w:hAnsi="Tahoma" w:cs="Tahoma"/>
          <w:sz w:val="24"/>
          <w:szCs w:val="24"/>
          <w:lang w:val="en-US"/>
        </w:rPr>
        <w:t>aesthoecology</w:t>
      </w:r>
      <w:proofErr w:type="spellEnd"/>
      <w:r w:rsidR="005B7C85" w:rsidRPr="00304764">
        <w:rPr>
          <w:rFonts w:ascii="Tahoma" w:hAnsi="Tahoma" w:cs="Tahoma"/>
          <w:sz w:val="24"/>
          <w:szCs w:val="24"/>
          <w:lang w:val="en-US"/>
        </w:rPr>
        <w:t xml:space="preserve">, </w:t>
      </w:r>
      <w:r w:rsidR="009F7BAD" w:rsidRPr="00304764">
        <w:rPr>
          <w:rFonts w:ascii="Tahoma" w:hAnsi="Tahoma" w:cs="Tahoma"/>
          <w:sz w:val="24"/>
          <w:szCs w:val="24"/>
          <w:lang w:val="en-US"/>
        </w:rPr>
        <w:t>affectivity, anticipation, connectivity</w:t>
      </w:r>
      <w:r w:rsidR="003D5FE4" w:rsidRPr="00304764">
        <w:rPr>
          <w:rFonts w:ascii="Tahoma" w:hAnsi="Tahoma" w:cs="Tahoma"/>
          <w:sz w:val="24"/>
          <w:szCs w:val="24"/>
          <w:lang w:val="en-US"/>
        </w:rPr>
        <w:t>,</w:t>
      </w:r>
      <w:r w:rsidR="009F7BAD" w:rsidRPr="00304764">
        <w:rPr>
          <w:rFonts w:ascii="Tahoma" w:hAnsi="Tahoma" w:cs="Tahoma"/>
          <w:sz w:val="24"/>
          <w:szCs w:val="24"/>
          <w:lang w:val="en-US"/>
        </w:rPr>
        <w:t xml:space="preserve"> </w:t>
      </w:r>
      <w:r w:rsidR="005B7C85" w:rsidRPr="00304764">
        <w:rPr>
          <w:rFonts w:ascii="Tahoma" w:hAnsi="Tahoma" w:cs="Tahoma"/>
          <w:sz w:val="24"/>
          <w:szCs w:val="24"/>
          <w:lang w:val="en-US"/>
        </w:rPr>
        <w:t xml:space="preserve">emergence, </w:t>
      </w:r>
      <w:proofErr w:type="spellStart"/>
      <w:r w:rsidR="009F7BAD" w:rsidRPr="00304764">
        <w:rPr>
          <w:rFonts w:ascii="Tahoma" w:hAnsi="Tahoma" w:cs="Tahoma"/>
          <w:sz w:val="24"/>
          <w:szCs w:val="24"/>
          <w:lang w:val="en-US"/>
        </w:rPr>
        <w:t>liminality</w:t>
      </w:r>
      <w:proofErr w:type="spellEnd"/>
      <w:r w:rsidR="009F7BAD" w:rsidRPr="00304764">
        <w:rPr>
          <w:rFonts w:ascii="Tahoma" w:hAnsi="Tahoma" w:cs="Tahoma"/>
          <w:sz w:val="24"/>
          <w:szCs w:val="24"/>
          <w:lang w:val="en-US"/>
        </w:rPr>
        <w:t xml:space="preserve">, temporality, </w:t>
      </w:r>
      <w:proofErr w:type="spellStart"/>
      <w:r w:rsidR="005B7C85" w:rsidRPr="00304764">
        <w:rPr>
          <w:rFonts w:ascii="Tahoma" w:hAnsi="Tahoma" w:cs="Tahoma"/>
          <w:sz w:val="24"/>
          <w:szCs w:val="24"/>
          <w:lang w:val="en-US"/>
        </w:rPr>
        <w:t>transdisciplinarity</w:t>
      </w:r>
      <w:proofErr w:type="spellEnd"/>
      <w:r w:rsidR="005B7C85" w:rsidRPr="00304764">
        <w:rPr>
          <w:rFonts w:ascii="Tahoma" w:hAnsi="Tahoma" w:cs="Tahoma"/>
          <w:sz w:val="24"/>
          <w:szCs w:val="24"/>
          <w:lang w:val="en-US"/>
        </w:rPr>
        <w:t xml:space="preserve">, </w:t>
      </w:r>
      <w:r w:rsidR="009F7BAD" w:rsidRPr="00304764">
        <w:rPr>
          <w:rFonts w:ascii="Tahoma" w:hAnsi="Tahoma" w:cs="Tahoma"/>
          <w:sz w:val="24"/>
          <w:szCs w:val="24"/>
          <w:lang w:val="en-US"/>
        </w:rPr>
        <w:t>transformation</w:t>
      </w:r>
      <w:r w:rsidR="003D43CE" w:rsidRPr="00304764">
        <w:rPr>
          <w:rFonts w:ascii="Tahoma" w:hAnsi="Tahoma" w:cs="Tahoma"/>
          <w:sz w:val="24"/>
          <w:szCs w:val="24"/>
          <w:lang w:val="en-US"/>
        </w:rPr>
        <w:t>.</w:t>
      </w:r>
    </w:p>
    <w:p w:rsidR="007242E9" w:rsidRPr="00304764" w:rsidRDefault="007242E9">
      <w:pPr>
        <w:rPr>
          <w:rFonts w:ascii="Tahoma" w:hAnsi="Tahoma" w:cs="Tahoma"/>
          <w:b/>
          <w:bCs/>
          <w:sz w:val="28"/>
          <w:szCs w:val="28"/>
          <w:lang w:val="en-US"/>
        </w:rPr>
      </w:pPr>
    </w:p>
    <w:p w:rsidR="00755ECF" w:rsidRPr="00304764" w:rsidRDefault="007242E9">
      <w:pPr>
        <w:rPr>
          <w:rFonts w:ascii="Tahoma" w:hAnsi="Tahoma" w:cs="Tahoma"/>
          <w:b/>
          <w:bCs/>
          <w:sz w:val="28"/>
          <w:szCs w:val="28"/>
          <w:lang w:val="en-US"/>
        </w:rPr>
      </w:pPr>
      <w:r w:rsidRPr="00304764">
        <w:rPr>
          <w:rFonts w:ascii="Tahoma" w:hAnsi="Tahoma" w:cs="Tahoma"/>
          <w:b/>
          <w:bCs/>
          <w:sz w:val="28"/>
          <w:szCs w:val="28"/>
          <w:lang w:val="en-US"/>
        </w:rPr>
        <w:t>Introduction</w:t>
      </w:r>
    </w:p>
    <w:p w:rsidR="000A421C" w:rsidRPr="00304764" w:rsidRDefault="00915819" w:rsidP="002C2EC5">
      <w:pPr>
        <w:spacing w:line="360" w:lineRule="auto"/>
        <w:rPr>
          <w:rFonts w:ascii="Tahoma" w:hAnsi="Tahoma" w:cs="Tahoma"/>
          <w:sz w:val="24"/>
          <w:szCs w:val="24"/>
          <w:lang w:val="en-US"/>
        </w:rPr>
      </w:pPr>
      <w:r w:rsidRPr="00FE191F">
        <w:rPr>
          <w:rFonts w:ascii="Tahoma" w:hAnsi="Tahoma" w:cs="Tahoma"/>
          <w:sz w:val="24"/>
          <w:szCs w:val="24"/>
          <w:lang w:val="en-US"/>
        </w:rPr>
        <w:t>It is essential that art and design within higher education pay continual attention t</w:t>
      </w:r>
      <w:r w:rsidR="003767F9" w:rsidRPr="00FE191F">
        <w:rPr>
          <w:rFonts w:ascii="Tahoma" w:hAnsi="Tahoma" w:cs="Tahoma"/>
          <w:sz w:val="24"/>
          <w:szCs w:val="24"/>
          <w:lang w:val="en-US"/>
        </w:rPr>
        <w:t>o</w:t>
      </w:r>
      <w:r w:rsidRPr="00FE191F">
        <w:rPr>
          <w:rFonts w:ascii="Tahoma" w:hAnsi="Tahoma" w:cs="Tahoma"/>
          <w:sz w:val="24"/>
          <w:szCs w:val="24"/>
          <w:lang w:val="en-US"/>
        </w:rPr>
        <w:t xml:space="preserve"> theory, </w:t>
      </w:r>
      <w:r w:rsidR="00372E05" w:rsidRPr="00FE191F">
        <w:rPr>
          <w:rFonts w:ascii="Tahoma" w:hAnsi="Tahoma" w:cs="Tahoma"/>
          <w:sz w:val="24"/>
          <w:szCs w:val="24"/>
          <w:lang w:val="en-US"/>
        </w:rPr>
        <w:t xml:space="preserve">as </w:t>
      </w:r>
      <w:r w:rsidR="008D426D" w:rsidRPr="00FE191F">
        <w:rPr>
          <w:rFonts w:ascii="Tahoma" w:hAnsi="Tahoma" w:cs="Tahoma"/>
          <w:sz w:val="24"/>
          <w:szCs w:val="24"/>
          <w:lang w:val="en-US"/>
        </w:rPr>
        <w:t>explic</w:t>
      </w:r>
      <w:r w:rsidR="00604886" w:rsidRPr="00FE191F">
        <w:rPr>
          <w:rFonts w:ascii="Tahoma" w:hAnsi="Tahoma" w:cs="Tahoma"/>
          <w:sz w:val="24"/>
          <w:szCs w:val="24"/>
          <w:lang w:val="en-US"/>
        </w:rPr>
        <w:t xml:space="preserve">itly </w:t>
      </w:r>
      <w:r w:rsidR="008D0244" w:rsidRPr="00FE191F">
        <w:rPr>
          <w:rFonts w:ascii="Tahoma" w:hAnsi="Tahoma" w:cs="Tahoma"/>
          <w:sz w:val="24"/>
          <w:szCs w:val="24"/>
          <w:lang w:val="en-US"/>
        </w:rPr>
        <w:t>addressing</w:t>
      </w:r>
      <w:r w:rsidR="00604886" w:rsidRPr="00FE191F">
        <w:rPr>
          <w:rFonts w:ascii="Tahoma" w:hAnsi="Tahoma" w:cs="Tahoma"/>
          <w:sz w:val="24"/>
          <w:szCs w:val="24"/>
          <w:lang w:val="en-US"/>
        </w:rPr>
        <w:t xml:space="preserve"> philos</w:t>
      </w:r>
      <w:r w:rsidR="00407DC1" w:rsidRPr="00FE191F">
        <w:rPr>
          <w:rFonts w:ascii="Tahoma" w:hAnsi="Tahoma" w:cs="Tahoma"/>
          <w:sz w:val="24"/>
          <w:szCs w:val="24"/>
          <w:lang w:val="en-US"/>
        </w:rPr>
        <w:t>ophical</w:t>
      </w:r>
      <w:r w:rsidR="00604886" w:rsidRPr="00FE191F">
        <w:rPr>
          <w:rFonts w:ascii="Tahoma" w:hAnsi="Tahoma" w:cs="Tahoma"/>
          <w:sz w:val="24"/>
          <w:szCs w:val="24"/>
          <w:lang w:val="en-US"/>
        </w:rPr>
        <w:t xml:space="preserve"> concerns</w:t>
      </w:r>
      <w:r w:rsidR="008D0244" w:rsidRPr="00FE191F">
        <w:rPr>
          <w:rFonts w:ascii="Tahoma" w:hAnsi="Tahoma" w:cs="Tahoma"/>
          <w:sz w:val="24"/>
          <w:szCs w:val="24"/>
          <w:lang w:val="en-US"/>
        </w:rPr>
        <w:t xml:space="preserve"> </w:t>
      </w:r>
      <w:r w:rsidR="00372E05" w:rsidRPr="00FE191F">
        <w:rPr>
          <w:rFonts w:ascii="Tahoma" w:hAnsi="Tahoma" w:cs="Tahoma"/>
          <w:sz w:val="24"/>
          <w:szCs w:val="24"/>
          <w:lang w:val="en-US"/>
        </w:rPr>
        <w:t>enables</w:t>
      </w:r>
      <w:r w:rsidRPr="00FE191F">
        <w:rPr>
          <w:rFonts w:ascii="Tahoma" w:hAnsi="Tahoma" w:cs="Tahoma"/>
          <w:sz w:val="24"/>
          <w:szCs w:val="24"/>
          <w:lang w:val="en-US"/>
        </w:rPr>
        <w:t xml:space="preserve"> students </w:t>
      </w:r>
      <w:r w:rsidR="008D0244" w:rsidRPr="00FE191F">
        <w:rPr>
          <w:rFonts w:ascii="Tahoma" w:hAnsi="Tahoma" w:cs="Tahoma"/>
          <w:sz w:val="24"/>
          <w:szCs w:val="24"/>
          <w:lang w:val="en-US"/>
        </w:rPr>
        <w:t xml:space="preserve">to </w:t>
      </w:r>
      <w:r w:rsidR="005B47E8" w:rsidRPr="00FE191F">
        <w:rPr>
          <w:rFonts w:ascii="Tahoma" w:hAnsi="Tahoma" w:cs="Tahoma"/>
          <w:sz w:val="24"/>
          <w:szCs w:val="24"/>
          <w:lang w:val="en-US"/>
        </w:rPr>
        <w:t xml:space="preserve">identify </w:t>
      </w:r>
      <w:r w:rsidRPr="00FE191F">
        <w:rPr>
          <w:rFonts w:ascii="Tahoma" w:hAnsi="Tahoma" w:cs="Tahoma"/>
          <w:sz w:val="24"/>
          <w:szCs w:val="24"/>
          <w:lang w:val="en-US"/>
        </w:rPr>
        <w:lastRenderedPageBreak/>
        <w:t>meaningful connections to their practice (Broadhead, 2017).</w:t>
      </w:r>
      <w:r w:rsidRPr="00304764">
        <w:rPr>
          <w:rFonts w:ascii="Tahoma" w:hAnsi="Tahoma" w:cs="Tahoma"/>
          <w:sz w:val="24"/>
          <w:szCs w:val="24"/>
          <w:lang w:val="en-US"/>
        </w:rPr>
        <w:t xml:space="preserve"> </w:t>
      </w:r>
      <w:r w:rsidR="0024542E" w:rsidRPr="00304764">
        <w:rPr>
          <w:rFonts w:ascii="Tahoma" w:hAnsi="Tahoma" w:cs="Tahoma"/>
          <w:sz w:val="24"/>
          <w:szCs w:val="24"/>
          <w:lang w:val="en-US"/>
        </w:rPr>
        <w:t>This paper focuses on the</w:t>
      </w:r>
      <w:r w:rsidR="002C2EC5" w:rsidRPr="00304764">
        <w:rPr>
          <w:rFonts w:ascii="Tahoma" w:hAnsi="Tahoma" w:cs="Tahoma"/>
          <w:sz w:val="24"/>
          <w:szCs w:val="24"/>
          <w:lang w:val="en-US"/>
        </w:rPr>
        <w:t xml:space="preserve"> </w:t>
      </w:r>
      <w:r w:rsidR="00645DDA" w:rsidRPr="00304764">
        <w:rPr>
          <w:rFonts w:ascii="Tahoma" w:hAnsi="Tahoma" w:cs="Tahoma"/>
          <w:sz w:val="24"/>
          <w:szCs w:val="24"/>
          <w:lang w:val="en-US"/>
        </w:rPr>
        <w:t xml:space="preserve">theoretical </w:t>
      </w:r>
      <w:r w:rsidR="002C2EC5" w:rsidRPr="00304764">
        <w:rPr>
          <w:rFonts w:ascii="Tahoma" w:hAnsi="Tahoma" w:cs="Tahoma"/>
          <w:sz w:val="24"/>
          <w:szCs w:val="24"/>
          <w:lang w:val="en-US"/>
        </w:rPr>
        <w:t xml:space="preserve">significance </w:t>
      </w:r>
      <w:r w:rsidR="00645DDA" w:rsidRPr="00304764">
        <w:rPr>
          <w:rFonts w:ascii="Tahoma" w:hAnsi="Tahoma" w:cs="Tahoma"/>
          <w:sz w:val="24"/>
          <w:szCs w:val="24"/>
          <w:lang w:val="en-US"/>
        </w:rPr>
        <w:t xml:space="preserve">of particular aspects of </w:t>
      </w:r>
      <w:r w:rsidR="002C2EC5" w:rsidRPr="00304764">
        <w:rPr>
          <w:rFonts w:ascii="Tahoma" w:hAnsi="Tahoma" w:cs="Tahoma"/>
          <w:sz w:val="24"/>
          <w:szCs w:val="24"/>
          <w:lang w:val="en-US"/>
        </w:rPr>
        <w:t>aesthetics</w:t>
      </w:r>
      <w:r w:rsidR="00B06F61" w:rsidRPr="00304764">
        <w:rPr>
          <w:rFonts w:ascii="Tahoma" w:hAnsi="Tahoma" w:cs="Tahoma"/>
          <w:sz w:val="24"/>
          <w:szCs w:val="24"/>
          <w:lang w:val="en-US"/>
        </w:rPr>
        <w:t xml:space="preserve"> (as affectivity)</w:t>
      </w:r>
      <w:r w:rsidR="002C2EC5" w:rsidRPr="00304764">
        <w:rPr>
          <w:rFonts w:ascii="Tahoma" w:hAnsi="Tahoma" w:cs="Tahoma"/>
          <w:sz w:val="24"/>
          <w:szCs w:val="24"/>
          <w:lang w:val="en-US"/>
        </w:rPr>
        <w:t xml:space="preserve"> and ecology </w:t>
      </w:r>
      <w:r w:rsidR="00B06F61" w:rsidRPr="00304764">
        <w:rPr>
          <w:rFonts w:ascii="Tahoma" w:hAnsi="Tahoma" w:cs="Tahoma"/>
          <w:sz w:val="24"/>
          <w:szCs w:val="24"/>
          <w:lang w:val="en-US"/>
        </w:rPr>
        <w:t xml:space="preserve">(as connectivity) </w:t>
      </w:r>
      <w:r w:rsidR="00645DDA" w:rsidRPr="00304764">
        <w:rPr>
          <w:rFonts w:ascii="Tahoma" w:hAnsi="Tahoma" w:cs="Tahoma"/>
          <w:sz w:val="24"/>
          <w:szCs w:val="24"/>
          <w:lang w:val="en-US"/>
        </w:rPr>
        <w:t xml:space="preserve">and </w:t>
      </w:r>
      <w:r w:rsidR="0024542E" w:rsidRPr="00304764">
        <w:rPr>
          <w:rFonts w:ascii="Tahoma" w:hAnsi="Tahoma" w:cs="Tahoma"/>
          <w:sz w:val="24"/>
          <w:szCs w:val="24"/>
          <w:lang w:val="en-US"/>
        </w:rPr>
        <w:t>explores</w:t>
      </w:r>
      <w:r w:rsidR="005B3D4C" w:rsidRPr="00304764">
        <w:rPr>
          <w:rFonts w:ascii="Tahoma" w:hAnsi="Tahoma" w:cs="Tahoma"/>
          <w:sz w:val="24"/>
          <w:szCs w:val="24"/>
          <w:lang w:val="en-US"/>
        </w:rPr>
        <w:t xml:space="preserve"> </w:t>
      </w:r>
      <w:r w:rsidR="00F93A64" w:rsidRPr="00304764">
        <w:rPr>
          <w:rFonts w:ascii="Tahoma" w:hAnsi="Tahoma" w:cs="Tahoma"/>
          <w:sz w:val="24"/>
          <w:szCs w:val="24"/>
          <w:lang w:val="en-US"/>
        </w:rPr>
        <w:t xml:space="preserve">the </w:t>
      </w:r>
      <w:r w:rsidR="006672EB" w:rsidRPr="00304764">
        <w:rPr>
          <w:rFonts w:ascii="Tahoma" w:hAnsi="Tahoma" w:cs="Tahoma"/>
          <w:sz w:val="24"/>
          <w:szCs w:val="24"/>
          <w:lang w:val="en-US"/>
        </w:rPr>
        <w:t xml:space="preserve">ways </w:t>
      </w:r>
      <w:r w:rsidR="0024542E" w:rsidRPr="00304764">
        <w:rPr>
          <w:rFonts w:ascii="Tahoma" w:hAnsi="Tahoma" w:cs="Tahoma"/>
          <w:sz w:val="24"/>
          <w:szCs w:val="24"/>
          <w:lang w:val="en-US"/>
        </w:rPr>
        <w:t xml:space="preserve">in which </w:t>
      </w:r>
      <w:r w:rsidR="006672EB" w:rsidRPr="00304764">
        <w:rPr>
          <w:rFonts w:ascii="Tahoma" w:hAnsi="Tahoma" w:cs="Tahoma"/>
          <w:sz w:val="24"/>
          <w:szCs w:val="24"/>
          <w:lang w:val="en-US"/>
        </w:rPr>
        <w:t>their greater understanding contribute</w:t>
      </w:r>
      <w:r w:rsidR="0004328E" w:rsidRPr="00304764">
        <w:rPr>
          <w:rFonts w:ascii="Tahoma" w:hAnsi="Tahoma" w:cs="Tahoma"/>
          <w:sz w:val="24"/>
          <w:szCs w:val="24"/>
          <w:lang w:val="en-US"/>
        </w:rPr>
        <w:t>s</w:t>
      </w:r>
      <w:r w:rsidR="006672EB" w:rsidRPr="00304764">
        <w:rPr>
          <w:rFonts w:ascii="Tahoma" w:hAnsi="Tahoma" w:cs="Tahoma"/>
          <w:sz w:val="24"/>
          <w:szCs w:val="24"/>
          <w:lang w:val="en-US"/>
        </w:rPr>
        <w:t xml:space="preserve"> to educational processes</w:t>
      </w:r>
      <w:r w:rsidR="00033DFC" w:rsidRPr="00304764">
        <w:rPr>
          <w:rFonts w:ascii="Tahoma" w:hAnsi="Tahoma" w:cs="Tahoma"/>
          <w:sz w:val="24"/>
          <w:szCs w:val="24"/>
          <w:lang w:val="en-US"/>
        </w:rPr>
        <w:t>, particularly in relation to art and design</w:t>
      </w:r>
      <w:r w:rsidR="00B06F61" w:rsidRPr="00304764">
        <w:rPr>
          <w:rFonts w:ascii="Tahoma" w:hAnsi="Tahoma" w:cs="Tahoma"/>
          <w:sz w:val="24"/>
          <w:szCs w:val="24"/>
          <w:lang w:val="en-US"/>
        </w:rPr>
        <w:t>.</w:t>
      </w:r>
      <w:r w:rsidR="005851B9" w:rsidRPr="00304764">
        <w:rPr>
          <w:rFonts w:ascii="Tahoma" w:hAnsi="Tahoma" w:cs="Tahoma"/>
          <w:sz w:val="24"/>
          <w:szCs w:val="24"/>
          <w:lang w:val="en-US"/>
        </w:rPr>
        <w:t xml:space="preserve"> </w:t>
      </w:r>
      <w:r w:rsidR="00CE6912" w:rsidRPr="00304764">
        <w:rPr>
          <w:rFonts w:ascii="Tahoma" w:hAnsi="Tahoma" w:cs="Tahoma"/>
          <w:sz w:val="24"/>
          <w:szCs w:val="24"/>
          <w:lang w:val="en-US"/>
        </w:rPr>
        <w:t xml:space="preserve">We </w:t>
      </w:r>
      <w:proofErr w:type="spellStart"/>
      <w:r w:rsidR="00CE6912" w:rsidRPr="00304764">
        <w:rPr>
          <w:rFonts w:ascii="Tahoma" w:hAnsi="Tahoma" w:cs="Tahoma"/>
          <w:sz w:val="24"/>
          <w:szCs w:val="24"/>
          <w:lang w:val="en-US"/>
        </w:rPr>
        <w:t>recognise</w:t>
      </w:r>
      <w:proofErr w:type="spellEnd"/>
      <w:r w:rsidR="00CE6912" w:rsidRPr="00304764">
        <w:rPr>
          <w:rFonts w:ascii="Tahoma" w:hAnsi="Tahoma" w:cs="Tahoma"/>
          <w:sz w:val="24"/>
          <w:szCs w:val="24"/>
          <w:lang w:val="en-US"/>
        </w:rPr>
        <w:t xml:space="preserve"> the inherent complexity involved </w:t>
      </w:r>
      <w:r w:rsidR="005B3D4C" w:rsidRPr="00304764">
        <w:rPr>
          <w:rFonts w:ascii="Tahoma" w:hAnsi="Tahoma" w:cs="Tahoma"/>
          <w:sz w:val="24"/>
          <w:szCs w:val="24"/>
          <w:lang w:val="en-US"/>
        </w:rPr>
        <w:t xml:space="preserve">in the relationship </w:t>
      </w:r>
      <w:r w:rsidR="00CE6912" w:rsidRPr="00304764">
        <w:rPr>
          <w:rFonts w:ascii="Tahoma" w:hAnsi="Tahoma" w:cs="Tahoma"/>
          <w:sz w:val="24"/>
          <w:szCs w:val="24"/>
          <w:lang w:val="en-US"/>
        </w:rPr>
        <w:t xml:space="preserve">between </w:t>
      </w:r>
      <w:r w:rsidR="000A421C" w:rsidRPr="00304764">
        <w:rPr>
          <w:rFonts w:ascii="Tahoma" w:hAnsi="Tahoma" w:cs="Tahoma"/>
          <w:sz w:val="24"/>
          <w:szCs w:val="24"/>
          <w:lang w:val="en-US"/>
        </w:rPr>
        <w:t xml:space="preserve">aesthetics and ecology </w:t>
      </w:r>
      <w:r w:rsidR="00CE6912" w:rsidRPr="00304764">
        <w:rPr>
          <w:rFonts w:ascii="Tahoma" w:hAnsi="Tahoma" w:cs="Tahoma"/>
          <w:sz w:val="24"/>
          <w:szCs w:val="24"/>
          <w:lang w:val="en-US"/>
        </w:rPr>
        <w:t xml:space="preserve">and, drawing on our </w:t>
      </w:r>
      <w:r w:rsidR="005B3D4C" w:rsidRPr="00304764">
        <w:rPr>
          <w:rFonts w:ascii="Tahoma" w:hAnsi="Tahoma" w:cs="Tahoma"/>
          <w:sz w:val="24"/>
          <w:szCs w:val="24"/>
          <w:lang w:val="en-US"/>
        </w:rPr>
        <w:t xml:space="preserve">extensive </w:t>
      </w:r>
      <w:r w:rsidR="00CE6912" w:rsidRPr="00304764">
        <w:rPr>
          <w:rFonts w:ascii="Tahoma" w:hAnsi="Tahoma" w:cs="Tahoma"/>
          <w:sz w:val="24"/>
          <w:szCs w:val="24"/>
          <w:lang w:val="en-US"/>
        </w:rPr>
        <w:t>experiences as researchers</w:t>
      </w:r>
      <w:r w:rsidR="00B00BFC" w:rsidRPr="00304764">
        <w:rPr>
          <w:rFonts w:ascii="Tahoma" w:hAnsi="Tahoma" w:cs="Tahoma"/>
          <w:sz w:val="24"/>
          <w:szCs w:val="24"/>
          <w:lang w:val="en-US"/>
        </w:rPr>
        <w:t xml:space="preserve"> and </w:t>
      </w:r>
      <w:r w:rsidR="0024542E" w:rsidRPr="00304764">
        <w:rPr>
          <w:rFonts w:ascii="Tahoma" w:hAnsi="Tahoma" w:cs="Tahoma"/>
          <w:sz w:val="24"/>
          <w:szCs w:val="24"/>
          <w:lang w:val="en-US"/>
        </w:rPr>
        <w:t>educators</w:t>
      </w:r>
      <w:r w:rsidR="005E33D8" w:rsidRPr="00304764">
        <w:rPr>
          <w:rFonts w:ascii="Tahoma" w:hAnsi="Tahoma" w:cs="Tahoma"/>
          <w:sz w:val="24"/>
          <w:szCs w:val="24"/>
          <w:lang w:val="en-US"/>
        </w:rPr>
        <w:t>,</w:t>
      </w:r>
      <w:r w:rsidR="0024542E" w:rsidRPr="00304764">
        <w:rPr>
          <w:rFonts w:ascii="Tahoma" w:hAnsi="Tahoma" w:cs="Tahoma"/>
          <w:sz w:val="24"/>
          <w:szCs w:val="24"/>
          <w:lang w:val="en-US"/>
        </w:rPr>
        <w:t xml:space="preserve"> </w:t>
      </w:r>
      <w:r w:rsidR="00B00BFC" w:rsidRPr="00304764">
        <w:rPr>
          <w:rFonts w:ascii="Tahoma" w:hAnsi="Tahoma" w:cs="Tahoma"/>
          <w:sz w:val="24"/>
          <w:szCs w:val="24"/>
          <w:lang w:val="en-US"/>
        </w:rPr>
        <w:t xml:space="preserve">we </w:t>
      </w:r>
      <w:r w:rsidR="00755ECF" w:rsidRPr="00304764">
        <w:rPr>
          <w:rFonts w:ascii="Tahoma" w:hAnsi="Tahoma" w:cs="Tahoma"/>
          <w:sz w:val="24"/>
          <w:szCs w:val="24"/>
          <w:lang w:val="en-US"/>
        </w:rPr>
        <w:t xml:space="preserve">propose a theory </w:t>
      </w:r>
      <w:r w:rsidR="005E33D8" w:rsidRPr="00304764">
        <w:rPr>
          <w:rFonts w:ascii="Tahoma" w:hAnsi="Tahoma" w:cs="Tahoma"/>
          <w:sz w:val="24"/>
          <w:szCs w:val="24"/>
          <w:lang w:val="en-US"/>
        </w:rPr>
        <w:t>that</w:t>
      </w:r>
      <w:r w:rsidR="00755ECF" w:rsidRPr="00304764">
        <w:rPr>
          <w:rFonts w:ascii="Tahoma" w:hAnsi="Tahoma" w:cs="Tahoma"/>
          <w:sz w:val="24"/>
          <w:szCs w:val="24"/>
          <w:lang w:val="en-US"/>
        </w:rPr>
        <w:t xml:space="preserve"> </w:t>
      </w:r>
      <w:r w:rsidR="005B3D4C" w:rsidRPr="00304764">
        <w:rPr>
          <w:rFonts w:ascii="Tahoma" w:hAnsi="Tahoma" w:cs="Tahoma"/>
          <w:sz w:val="24"/>
          <w:szCs w:val="24"/>
          <w:lang w:val="en-US"/>
        </w:rPr>
        <w:t>forms a</w:t>
      </w:r>
      <w:r w:rsidR="00755ECF" w:rsidRPr="00304764">
        <w:rPr>
          <w:rFonts w:ascii="Tahoma" w:hAnsi="Tahoma" w:cs="Tahoma"/>
          <w:sz w:val="24"/>
          <w:szCs w:val="24"/>
          <w:lang w:val="en-US"/>
        </w:rPr>
        <w:t xml:space="preserve"> theoretical </w:t>
      </w:r>
      <w:r w:rsidR="00326EF8" w:rsidRPr="00304764">
        <w:rPr>
          <w:rFonts w:ascii="Tahoma" w:hAnsi="Tahoma" w:cs="Tahoma"/>
          <w:sz w:val="24"/>
          <w:szCs w:val="24"/>
          <w:lang w:val="en-US"/>
        </w:rPr>
        <w:t xml:space="preserve">and symbiotic </w:t>
      </w:r>
      <w:r w:rsidR="00755ECF" w:rsidRPr="00304764">
        <w:rPr>
          <w:rFonts w:ascii="Tahoma" w:hAnsi="Tahoma" w:cs="Tahoma"/>
          <w:sz w:val="24"/>
          <w:szCs w:val="24"/>
          <w:lang w:val="en-US"/>
        </w:rPr>
        <w:t>framework</w:t>
      </w:r>
      <w:r w:rsidR="005E33D8" w:rsidRPr="00304764">
        <w:rPr>
          <w:rFonts w:ascii="Tahoma" w:hAnsi="Tahoma" w:cs="Tahoma"/>
          <w:sz w:val="24"/>
          <w:szCs w:val="24"/>
          <w:lang w:val="en-US"/>
        </w:rPr>
        <w:t>,</w:t>
      </w:r>
      <w:r w:rsidR="00755ECF" w:rsidRPr="00304764">
        <w:rPr>
          <w:rFonts w:ascii="Tahoma" w:hAnsi="Tahoma" w:cs="Tahoma"/>
          <w:sz w:val="24"/>
          <w:szCs w:val="24"/>
          <w:lang w:val="en-US"/>
        </w:rPr>
        <w:t xml:space="preserve"> which we refer to as ‘</w:t>
      </w:r>
      <w:proofErr w:type="spellStart"/>
      <w:r w:rsidR="00755ECF" w:rsidRPr="00304764">
        <w:rPr>
          <w:rFonts w:ascii="Tahoma" w:hAnsi="Tahoma" w:cs="Tahoma"/>
          <w:sz w:val="24"/>
          <w:szCs w:val="24"/>
          <w:lang w:val="en-US"/>
        </w:rPr>
        <w:t>aesthoecology</w:t>
      </w:r>
      <w:proofErr w:type="spellEnd"/>
      <w:r w:rsidR="00755ECF" w:rsidRPr="00304764">
        <w:rPr>
          <w:rFonts w:ascii="Tahoma" w:hAnsi="Tahoma" w:cs="Tahoma"/>
          <w:sz w:val="24"/>
          <w:szCs w:val="24"/>
          <w:lang w:val="en-US"/>
        </w:rPr>
        <w:t>’</w:t>
      </w:r>
      <w:r w:rsidR="00CE6912" w:rsidRPr="00304764">
        <w:rPr>
          <w:rFonts w:ascii="Tahoma" w:hAnsi="Tahoma" w:cs="Tahoma"/>
          <w:sz w:val="24"/>
          <w:szCs w:val="24"/>
          <w:lang w:val="en-US"/>
        </w:rPr>
        <w:t xml:space="preserve"> </w:t>
      </w:r>
      <w:r w:rsidR="00755ECF" w:rsidRPr="00304764">
        <w:rPr>
          <w:rFonts w:ascii="Tahoma" w:hAnsi="Tahoma" w:cs="Tahoma"/>
          <w:sz w:val="24"/>
          <w:szCs w:val="24"/>
          <w:lang w:val="en-US"/>
        </w:rPr>
        <w:t>(Turner</w:t>
      </w:r>
      <w:r w:rsidR="00FF4F60" w:rsidRPr="00304764">
        <w:rPr>
          <w:rFonts w:ascii="Tahoma" w:hAnsi="Tahoma" w:cs="Tahoma"/>
          <w:sz w:val="24"/>
          <w:szCs w:val="24"/>
          <w:lang w:val="en-US"/>
        </w:rPr>
        <w:t>,</w:t>
      </w:r>
      <w:r w:rsidR="00755ECF" w:rsidRPr="00304764">
        <w:rPr>
          <w:rFonts w:ascii="Tahoma" w:hAnsi="Tahoma" w:cs="Tahoma"/>
          <w:sz w:val="24"/>
          <w:szCs w:val="24"/>
          <w:lang w:val="en-US"/>
        </w:rPr>
        <w:t xml:space="preserve"> 2019)</w:t>
      </w:r>
      <w:r w:rsidR="00A65CA1" w:rsidRPr="00304764">
        <w:rPr>
          <w:rFonts w:ascii="Tahoma" w:hAnsi="Tahoma" w:cs="Tahoma"/>
          <w:sz w:val="24"/>
          <w:szCs w:val="24"/>
          <w:lang w:val="en-US"/>
        </w:rPr>
        <w:t xml:space="preserve">. This </w:t>
      </w:r>
      <w:r w:rsidR="00B15EB4" w:rsidRPr="00304764">
        <w:rPr>
          <w:rFonts w:ascii="Tahoma" w:hAnsi="Tahoma" w:cs="Tahoma"/>
          <w:sz w:val="24"/>
          <w:szCs w:val="24"/>
          <w:lang w:val="en-US"/>
        </w:rPr>
        <w:t xml:space="preserve">theory </w:t>
      </w:r>
      <w:r w:rsidR="005B3D4C" w:rsidRPr="00304764">
        <w:rPr>
          <w:rFonts w:ascii="Tahoma" w:hAnsi="Tahoma" w:cs="Tahoma"/>
          <w:sz w:val="24"/>
          <w:szCs w:val="24"/>
          <w:lang w:val="en-US"/>
        </w:rPr>
        <w:t>provides a vocabulary with</w:t>
      </w:r>
      <w:r w:rsidR="0026102B" w:rsidRPr="00304764">
        <w:rPr>
          <w:rFonts w:ascii="Tahoma" w:hAnsi="Tahoma" w:cs="Tahoma"/>
          <w:sz w:val="24"/>
          <w:szCs w:val="24"/>
          <w:lang w:val="en-US"/>
        </w:rPr>
        <w:t>in</w:t>
      </w:r>
      <w:r w:rsidR="005B3D4C" w:rsidRPr="00304764">
        <w:rPr>
          <w:rFonts w:ascii="Tahoma" w:hAnsi="Tahoma" w:cs="Tahoma"/>
          <w:sz w:val="24"/>
          <w:szCs w:val="24"/>
          <w:lang w:val="en-US"/>
        </w:rPr>
        <w:t xml:space="preserve"> which we can explore </w:t>
      </w:r>
      <w:r w:rsidR="00DE3070" w:rsidRPr="00304764">
        <w:rPr>
          <w:rFonts w:ascii="Tahoma" w:hAnsi="Tahoma" w:cs="Tahoma"/>
          <w:sz w:val="24"/>
          <w:szCs w:val="24"/>
          <w:lang w:val="en-US"/>
        </w:rPr>
        <w:t xml:space="preserve">the significance of </w:t>
      </w:r>
      <w:proofErr w:type="spellStart"/>
      <w:r w:rsidR="000F3CFF" w:rsidRPr="00304764">
        <w:rPr>
          <w:rFonts w:ascii="Tahoma" w:hAnsi="Tahoma" w:cs="Tahoma"/>
          <w:sz w:val="24"/>
          <w:szCs w:val="24"/>
          <w:lang w:val="en-US"/>
        </w:rPr>
        <w:t>aesthoecology</w:t>
      </w:r>
      <w:proofErr w:type="spellEnd"/>
      <w:r w:rsidR="005B3D4C" w:rsidRPr="00304764">
        <w:rPr>
          <w:rFonts w:ascii="Tahoma" w:hAnsi="Tahoma" w:cs="Tahoma"/>
          <w:sz w:val="24"/>
          <w:szCs w:val="24"/>
          <w:lang w:val="en-US"/>
        </w:rPr>
        <w:t xml:space="preserve"> to a range of </w:t>
      </w:r>
      <w:r w:rsidR="0024542E" w:rsidRPr="00304764">
        <w:rPr>
          <w:rFonts w:ascii="Tahoma" w:hAnsi="Tahoma" w:cs="Tahoma"/>
          <w:sz w:val="24"/>
          <w:szCs w:val="24"/>
          <w:lang w:val="en-US"/>
        </w:rPr>
        <w:t xml:space="preserve">educational contexts. </w:t>
      </w:r>
    </w:p>
    <w:p w:rsidR="00121656" w:rsidRPr="00304764" w:rsidRDefault="00121656" w:rsidP="001557EC">
      <w:pPr>
        <w:spacing w:line="360" w:lineRule="auto"/>
        <w:rPr>
          <w:rFonts w:ascii="Tahoma" w:hAnsi="Tahoma" w:cs="Tahoma"/>
          <w:sz w:val="24"/>
          <w:szCs w:val="24"/>
          <w:lang w:val="en-US"/>
        </w:rPr>
      </w:pPr>
      <w:r w:rsidRPr="00304764">
        <w:rPr>
          <w:rFonts w:ascii="Tahoma" w:hAnsi="Tahoma" w:cs="Tahoma"/>
          <w:sz w:val="24"/>
          <w:szCs w:val="24"/>
          <w:lang w:val="en-US"/>
        </w:rPr>
        <w:t>The methodolog</w:t>
      </w:r>
      <w:r w:rsidR="005120A8" w:rsidRPr="00304764">
        <w:rPr>
          <w:rFonts w:ascii="Tahoma" w:hAnsi="Tahoma" w:cs="Tahoma"/>
          <w:sz w:val="24"/>
          <w:szCs w:val="24"/>
          <w:lang w:val="en-US"/>
        </w:rPr>
        <w:t>y</w:t>
      </w:r>
      <w:r w:rsidRPr="00304764">
        <w:rPr>
          <w:rFonts w:ascii="Tahoma" w:hAnsi="Tahoma" w:cs="Tahoma"/>
          <w:sz w:val="24"/>
          <w:szCs w:val="24"/>
          <w:lang w:val="en-US"/>
        </w:rPr>
        <w:t xml:space="preserve"> we have adopted is somewhat (auto)-ethnographic in approach (</w:t>
      </w:r>
      <w:proofErr w:type="spellStart"/>
      <w:r w:rsidRPr="00304764">
        <w:rPr>
          <w:rFonts w:ascii="Tahoma" w:hAnsi="Tahoma" w:cs="Tahoma"/>
          <w:sz w:val="24"/>
          <w:szCs w:val="24"/>
          <w:lang w:val="en-US"/>
        </w:rPr>
        <w:t>Bochner</w:t>
      </w:r>
      <w:proofErr w:type="spellEnd"/>
      <w:r w:rsidRPr="00304764">
        <w:rPr>
          <w:rFonts w:ascii="Tahoma" w:hAnsi="Tahoma" w:cs="Tahoma"/>
          <w:sz w:val="24"/>
          <w:szCs w:val="24"/>
          <w:lang w:val="en-US"/>
        </w:rPr>
        <w:t xml:space="preserve"> </w:t>
      </w:r>
      <w:r w:rsidR="002E3AB4" w:rsidRPr="00304764">
        <w:rPr>
          <w:rFonts w:ascii="Tahoma" w:hAnsi="Tahoma" w:cs="Tahoma"/>
          <w:sz w:val="24"/>
          <w:szCs w:val="24"/>
          <w:lang w:val="en-US"/>
        </w:rPr>
        <w:t>and</w:t>
      </w:r>
      <w:r w:rsidRPr="00304764">
        <w:rPr>
          <w:rFonts w:ascii="Tahoma" w:hAnsi="Tahoma" w:cs="Tahoma"/>
          <w:sz w:val="24"/>
          <w:szCs w:val="24"/>
          <w:lang w:val="en-US"/>
        </w:rPr>
        <w:t xml:space="preserve"> Ellis, 2016; Denzin, 2014</w:t>
      </w:r>
      <w:r w:rsidR="005120A8" w:rsidRPr="00304764">
        <w:rPr>
          <w:rFonts w:ascii="Tahoma" w:hAnsi="Tahoma" w:cs="Tahoma"/>
          <w:sz w:val="24"/>
          <w:szCs w:val="24"/>
          <w:lang w:val="en-US"/>
        </w:rPr>
        <w:t>)</w:t>
      </w:r>
      <w:r w:rsidRPr="00304764">
        <w:rPr>
          <w:rFonts w:ascii="Tahoma" w:hAnsi="Tahoma" w:cs="Tahoma"/>
          <w:sz w:val="24"/>
          <w:szCs w:val="24"/>
          <w:lang w:val="en-US"/>
        </w:rPr>
        <w:t xml:space="preserve"> in that we have drawn rich qualitative data, individually, from our long-term involvements in educational practice and our intense awareness of the interactions between self, experience and all other actants – human and other than human. Our thinking adopts a </w:t>
      </w:r>
      <w:proofErr w:type="spellStart"/>
      <w:r w:rsidRPr="00304764">
        <w:rPr>
          <w:rFonts w:ascii="Tahoma" w:hAnsi="Tahoma" w:cs="Tahoma"/>
          <w:sz w:val="24"/>
          <w:szCs w:val="24"/>
          <w:lang w:val="en-US"/>
        </w:rPr>
        <w:t>posthumanist</w:t>
      </w:r>
      <w:proofErr w:type="spellEnd"/>
      <w:r w:rsidRPr="00304764">
        <w:rPr>
          <w:rFonts w:ascii="Tahoma" w:hAnsi="Tahoma" w:cs="Tahoma"/>
          <w:sz w:val="24"/>
          <w:szCs w:val="24"/>
          <w:lang w:val="en-US"/>
        </w:rPr>
        <w:t xml:space="preserve"> and new materialist stance </w:t>
      </w:r>
      <w:r w:rsidR="001573FC" w:rsidRPr="00304764">
        <w:rPr>
          <w:rFonts w:ascii="Tahoma" w:hAnsi="Tahoma" w:cs="Tahoma"/>
          <w:sz w:val="24"/>
          <w:szCs w:val="24"/>
          <w:lang w:val="en-US"/>
        </w:rPr>
        <w:t xml:space="preserve">that </w:t>
      </w:r>
      <w:proofErr w:type="spellStart"/>
      <w:r w:rsidRPr="00304764">
        <w:rPr>
          <w:rFonts w:ascii="Tahoma" w:hAnsi="Tahoma" w:cs="Tahoma"/>
          <w:sz w:val="24"/>
          <w:szCs w:val="24"/>
          <w:lang w:val="en-US"/>
        </w:rPr>
        <w:t>recognises</w:t>
      </w:r>
      <w:proofErr w:type="spellEnd"/>
      <w:r w:rsidRPr="00304764">
        <w:rPr>
          <w:rFonts w:ascii="Tahoma" w:hAnsi="Tahoma" w:cs="Tahoma"/>
          <w:sz w:val="24"/>
          <w:szCs w:val="24"/>
          <w:lang w:val="en-US"/>
        </w:rPr>
        <w:t xml:space="preserve"> that the material world is not a fixed entity but is continually in flux (</w:t>
      </w:r>
      <w:proofErr w:type="spellStart"/>
      <w:r w:rsidRPr="00304764">
        <w:rPr>
          <w:rFonts w:ascii="Tahoma" w:hAnsi="Tahoma" w:cs="Tahoma"/>
          <w:sz w:val="24"/>
          <w:szCs w:val="24"/>
          <w:lang w:val="en-US"/>
        </w:rPr>
        <w:t>Barad</w:t>
      </w:r>
      <w:proofErr w:type="spellEnd"/>
      <w:r w:rsidRPr="00304764">
        <w:rPr>
          <w:rFonts w:ascii="Tahoma" w:hAnsi="Tahoma" w:cs="Tahoma"/>
          <w:sz w:val="24"/>
          <w:szCs w:val="24"/>
          <w:lang w:val="en-US"/>
        </w:rPr>
        <w:t xml:space="preserve">, 2007; </w:t>
      </w:r>
      <w:proofErr w:type="spellStart"/>
      <w:r w:rsidRPr="00304764">
        <w:rPr>
          <w:rFonts w:ascii="Tahoma" w:hAnsi="Tahoma" w:cs="Tahoma"/>
          <w:sz w:val="24"/>
          <w:szCs w:val="24"/>
          <w:lang w:val="en-US"/>
        </w:rPr>
        <w:t>Coole</w:t>
      </w:r>
      <w:proofErr w:type="spellEnd"/>
      <w:r w:rsidRPr="00304764">
        <w:rPr>
          <w:rFonts w:ascii="Tahoma" w:hAnsi="Tahoma" w:cs="Tahoma"/>
          <w:sz w:val="24"/>
          <w:szCs w:val="24"/>
          <w:lang w:val="en-US"/>
        </w:rPr>
        <w:t xml:space="preserve"> </w:t>
      </w:r>
      <w:r w:rsidR="002E3AB4" w:rsidRPr="00304764">
        <w:rPr>
          <w:rFonts w:ascii="Tahoma" w:hAnsi="Tahoma" w:cs="Tahoma"/>
          <w:sz w:val="24"/>
          <w:szCs w:val="24"/>
          <w:lang w:val="en-US"/>
        </w:rPr>
        <w:t>and</w:t>
      </w:r>
      <w:r w:rsidRPr="00304764">
        <w:rPr>
          <w:rFonts w:ascii="Tahoma" w:hAnsi="Tahoma" w:cs="Tahoma"/>
          <w:sz w:val="24"/>
          <w:szCs w:val="24"/>
          <w:lang w:val="en-US"/>
        </w:rPr>
        <w:t xml:space="preserve"> Frost, 2010) and has the capacity for agency that extends beyond that of humans (</w:t>
      </w:r>
      <w:proofErr w:type="spellStart"/>
      <w:r w:rsidRPr="00304764">
        <w:rPr>
          <w:rFonts w:ascii="Tahoma" w:hAnsi="Tahoma" w:cs="Tahoma"/>
          <w:sz w:val="24"/>
          <w:szCs w:val="24"/>
          <w:lang w:val="en-US"/>
        </w:rPr>
        <w:t>Braidotti</w:t>
      </w:r>
      <w:proofErr w:type="spellEnd"/>
      <w:r w:rsidRPr="00304764">
        <w:rPr>
          <w:rFonts w:ascii="Tahoma" w:hAnsi="Tahoma" w:cs="Tahoma"/>
          <w:sz w:val="24"/>
          <w:szCs w:val="24"/>
          <w:lang w:val="en-US"/>
        </w:rPr>
        <w:t xml:space="preserve">, 2013; </w:t>
      </w:r>
      <w:proofErr w:type="spellStart"/>
      <w:r w:rsidRPr="00304764">
        <w:rPr>
          <w:rFonts w:ascii="Tahoma" w:hAnsi="Tahoma" w:cs="Tahoma"/>
          <w:sz w:val="24"/>
          <w:szCs w:val="24"/>
          <w:lang w:val="en-US"/>
        </w:rPr>
        <w:t>DeLanda</w:t>
      </w:r>
      <w:proofErr w:type="spellEnd"/>
      <w:r w:rsidRPr="00304764">
        <w:rPr>
          <w:rFonts w:ascii="Tahoma" w:hAnsi="Tahoma" w:cs="Tahoma"/>
          <w:sz w:val="24"/>
          <w:szCs w:val="24"/>
          <w:lang w:val="en-US"/>
        </w:rPr>
        <w:t>, 20</w:t>
      </w:r>
      <w:r w:rsidR="00233D43" w:rsidRPr="00304764">
        <w:rPr>
          <w:rFonts w:ascii="Tahoma" w:hAnsi="Tahoma" w:cs="Tahoma"/>
          <w:sz w:val="24"/>
          <w:szCs w:val="24"/>
          <w:lang w:val="en-US"/>
        </w:rPr>
        <w:t>1</w:t>
      </w:r>
      <w:r w:rsidRPr="00304764">
        <w:rPr>
          <w:rFonts w:ascii="Tahoma" w:hAnsi="Tahoma" w:cs="Tahoma"/>
          <w:sz w:val="24"/>
          <w:szCs w:val="24"/>
          <w:lang w:val="en-US"/>
        </w:rPr>
        <w:t xml:space="preserve">6; Harman, 2018; Latour, 2005). Our extensive discussions on the formulation of </w:t>
      </w:r>
      <w:proofErr w:type="spellStart"/>
      <w:r w:rsidRPr="00304764">
        <w:rPr>
          <w:rFonts w:ascii="Tahoma" w:hAnsi="Tahoma" w:cs="Tahoma"/>
          <w:sz w:val="24"/>
          <w:szCs w:val="24"/>
          <w:lang w:val="en-US"/>
        </w:rPr>
        <w:t>aesthoecology</w:t>
      </w:r>
      <w:proofErr w:type="spellEnd"/>
      <w:r w:rsidRPr="00304764">
        <w:rPr>
          <w:rFonts w:ascii="Tahoma" w:hAnsi="Tahoma" w:cs="Tahoma"/>
          <w:sz w:val="24"/>
          <w:szCs w:val="24"/>
          <w:lang w:val="en-US"/>
        </w:rPr>
        <w:t xml:space="preserve"> have been drawn from both the difference in our areas of specialism (one author</w:t>
      </w:r>
      <w:r w:rsidR="005D09DF" w:rsidRPr="00304764">
        <w:rPr>
          <w:rFonts w:ascii="Tahoma" w:hAnsi="Tahoma" w:cs="Tahoma"/>
          <w:sz w:val="24"/>
          <w:szCs w:val="24"/>
          <w:lang w:val="en-US"/>
        </w:rPr>
        <w:t xml:space="preserve">, </w:t>
      </w:r>
      <w:r w:rsidRPr="00304764">
        <w:rPr>
          <w:rFonts w:ascii="Tahoma" w:hAnsi="Tahoma" w:cs="Tahoma"/>
          <w:sz w:val="24"/>
          <w:szCs w:val="24"/>
          <w:lang w:val="en-US"/>
        </w:rPr>
        <w:t>Hall</w:t>
      </w:r>
      <w:r w:rsidR="005D09DF" w:rsidRPr="00304764">
        <w:rPr>
          <w:rFonts w:ascii="Tahoma" w:hAnsi="Tahoma" w:cs="Tahoma"/>
          <w:sz w:val="24"/>
          <w:szCs w:val="24"/>
          <w:lang w:val="en-US"/>
        </w:rPr>
        <w:t xml:space="preserve">, </w:t>
      </w:r>
      <w:r w:rsidRPr="00304764">
        <w:rPr>
          <w:rFonts w:ascii="Tahoma" w:hAnsi="Tahoma" w:cs="Tahoma"/>
          <w:sz w:val="24"/>
          <w:szCs w:val="24"/>
          <w:lang w:val="en-US"/>
        </w:rPr>
        <w:t>from architecture and visual arts and the other</w:t>
      </w:r>
      <w:r w:rsidR="005D09DF" w:rsidRPr="00304764">
        <w:rPr>
          <w:rFonts w:ascii="Tahoma" w:hAnsi="Tahoma" w:cs="Tahoma"/>
          <w:sz w:val="24"/>
          <w:szCs w:val="24"/>
          <w:lang w:val="en-US"/>
        </w:rPr>
        <w:t xml:space="preserve">, </w:t>
      </w:r>
      <w:r w:rsidRPr="00304764">
        <w:rPr>
          <w:rFonts w:ascii="Tahoma" w:hAnsi="Tahoma" w:cs="Tahoma"/>
          <w:sz w:val="24"/>
          <w:szCs w:val="24"/>
          <w:lang w:val="en-US"/>
        </w:rPr>
        <w:t>Turner</w:t>
      </w:r>
      <w:r w:rsidR="005D09DF" w:rsidRPr="00304764">
        <w:rPr>
          <w:rFonts w:ascii="Tahoma" w:hAnsi="Tahoma" w:cs="Tahoma"/>
          <w:sz w:val="24"/>
          <w:szCs w:val="24"/>
          <w:lang w:val="en-US"/>
        </w:rPr>
        <w:t xml:space="preserve">, </w:t>
      </w:r>
      <w:r w:rsidRPr="00304764">
        <w:rPr>
          <w:rFonts w:ascii="Tahoma" w:hAnsi="Tahoma" w:cs="Tahoma"/>
          <w:sz w:val="24"/>
          <w:szCs w:val="24"/>
          <w:lang w:val="en-US"/>
        </w:rPr>
        <w:t xml:space="preserve">from biological sciences and philosophy) alongside the synchronicity that has become apparent in talking about our educational experiences and our congruent worldviews. </w:t>
      </w:r>
    </w:p>
    <w:p w:rsidR="0026102B" w:rsidRPr="00304764" w:rsidRDefault="006708E0" w:rsidP="001557EC">
      <w:pPr>
        <w:spacing w:line="360" w:lineRule="auto"/>
        <w:rPr>
          <w:rFonts w:ascii="Tahoma" w:hAnsi="Tahoma" w:cs="Tahoma"/>
          <w:sz w:val="24"/>
          <w:szCs w:val="24"/>
          <w:lang w:val="en-US"/>
        </w:rPr>
      </w:pPr>
      <w:r w:rsidRPr="00304764">
        <w:rPr>
          <w:rFonts w:ascii="Tahoma" w:hAnsi="Tahoma" w:cs="Tahoma"/>
          <w:sz w:val="24"/>
          <w:szCs w:val="24"/>
          <w:lang w:val="en-US"/>
        </w:rPr>
        <w:t xml:space="preserve">We propose that </w:t>
      </w:r>
      <w:proofErr w:type="spellStart"/>
      <w:r w:rsidRPr="00304764">
        <w:rPr>
          <w:rFonts w:ascii="Tahoma" w:hAnsi="Tahoma" w:cs="Tahoma"/>
          <w:sz w:val="24"/>
          <w:szCs w:val="24"/>
          <w:lang w:val="en-US"/>
        </w:rPr>
        <w:t>a</w:t>
      </w:r>
      <w:r w:rsidR="004F0CC4" w:rsidRPr="00304764">
        <w:rPr>
          <w:rFonts w:ascii="Tahoma" w:hAnsi="Tahoma" w:cs="Tahoma"/>
          <w:sz w:val="24"/>
          <w:szCs w:val="24"/>
          <w:lang w:val="en-US"/>
        </w:rPr>
        <w:t>esthoecology</w:t>
      </w:r>
      <w:proofErr w:type="spellEnd"/>
      <w:r w:rsidR="004F0CC4" w:rsidRPr="00304764">
        <w:rPr>
          <w:rFonts w:ascii="Tahoma" w:hAnsi="Tahoma" w:cs="Tahoma"/>
          <w:sz w:val="24"/>
          <w:szCs w:val="24"/>
          <w:lang w:val="en-US"/>
        </w:rPr>
        <w:t xml:space="preserve"> </w:t>
      </w:r>
      <w:r w:rsidR="00017491" w:rsidRPr="00304764">
        <w:rPr>
          <w:rFonts w:ascii="Tahoma" w:hAnsi="Tahoma" w:cs="Tahoma"/>
          <w:sz w:val="24"/>
          <w:szCs w:val="24"/>
          <w:lang w:val="en-US"/>
        </w:rPr>
        <w:t xml:space="preserve">is particularly relevant </w:t>
      </w:r>
      <w:r w:rsidR="00AD46DF" w:rsidRPr="00304764">
        <w:rPr>
          <w:rFonts w:ascii="Tahoma" w:hAnsi="Tahoma" w:cs="Tahoma"/>
          <w:sz w:val="24"/>
          <w:szCs w:val="24"/>
          <w:lang w:val="en-US"/>
        </w:rPr>
        <w:t>at a time of significant change and challenge</w:t>
      </w:r>
      <w:r w:rsidR="001F4439" w:rsidRPr="00304764">
        <w:rPr>
          <w:rFonts w:ascii="Tahoma" w:hAnsi="Tahoma" w:cs="Tahoma"/>
          <w:sz w:val="24"/>
          <w:szCs w:val="24"/>
          <w:lang w:val="en-US"/>
        </w:rPr>
        <w:t>,</w:t>
      </w:r>
      <w:r w:rsidR="001B21DA" w:rsidRPr="00304764">
        <w:rPr>
          <w:rFonts w:ascii="Tahoma" w:hAnsi="Tahoma" w:cs="Tahoma"/>
          <w:sz w:val="24"/>
          <w:szCs w:val="24"/>
          <w:lang w:val="en-US"/>
        </w:rPr>
        <w:t xml:space="preserve"> such as </w:t>
      </w:r>
      <w:r w:rsidR="00B141D5" w:rsidRPr="00304764">
        <w:rPr>
          <w:rFonts w:ascii="Tahoma" w:hAnsi="Tahoma" w:cs="Tahoma"/>
          <w:sz w:val="24"/>
          <w:szCs w:val="24"/>
          <w:lang w:val="en-US"/>
        </w:rPr>
        <w:t xml:space="preserve">during </w:t>
      </w:r>
      <w:r w:rsidR="00225D7C" w:rsidRPr="00304764">
        <w:rPr>
          <w:rFonts w:ascii="Tahoma" w:hAnsi="Tahoma" w:cs="Tahoma"/>
          <w:sz w:val="24"/>
          <w:szCs w:val="24"/>
          <w:lang w:val="en-US"/>
        </w:rPr>
        <w:t xml:space="preserve">the </w:t>
      </w:r>
      <w:r w:rsidR="001573FC" w:rsidRPr="00304764">
        <w:rPr>
          <w:rFonts w:ascii="Tahoma" w:hAnsi="Tahoma" w:cs="Tahoma"/>
          <w:sz w:val="24"/>
          <w:szCs w:val="24"/>
          <w:lang w:val="en-US"/>
        </w:rPr>
        <w:t>COVID</w:t>
      </w:r>
      <w:r w:rsidR="001F4439" w:rsidRPr="00304764">
        <w:rPr>
          <w:rFonts w:ascii="Tahoma" w:hAnsi="Tahoma" w:cs="Tahoma"/>
          <w:sz w:val="24"/>
          <w:szCs w:val="24"/>
          <w:lang w:val="en-US"/>
        </w:rPr>
        <w:t>-</w:t>
      </w:r>
      <w:r w:rsidR="001B21DA" w:rsidRPr="00304764">
        <w:rPr>
          <w:rFonts w:ascii="Tahoma" w:hAnsi="Tahoma" w:cs="Tahoma"/>
          <w:sz w:val="24"/>
          <w:szCs w:val="24"/>
          <w:lang w:val="en-US"/>
        </w:rPr>
        <w:t>19</w:t>
      </w:r>
      <w:r w:rsidR="00225D7C" w:rsidRPr="00304764">
        <w:rPr>
          <w:rFonts w:ascii="Tahoma" w:hAnsi="Tahoma" w:cs="Tahoma"/>
          <w:sz w:val="24"/>
          <w:szCs w:val="24"/>
          <w:lang w:val="en-US"/>
        </w:rPr>
        <w:t xml:space="preserve"> pandemic</w:t>
      </w:r>
      <w:r w:rsidR="001F4439" w:rsidRPr="00304764">
        <w:rPr>
          <w:rFonts w:ascii="Tahoma" w:hAnsi="Tahoma" w:cs="Tahoma"/>
          <w:sz w:val="24"/>
          <w:szCs w:val="24"/>
          <w:lang w:val="en-US"/>
        </w:rPr>
        <w:t>,</w:t>
      </w:r>
      <w:r w:rsidR="00D65B1C" w:rsidRPr="00304764">
        <w:rPr>
          <w:rFonts w:ascii="Tahoma" w:hAnsi="Tahoma" w:cs="Tahoma"/>
          <w:sz w:val="24"/>
          <w:szCs w:val="24"/>
          <w:lang w:val="en-US"/>
        </w:rPr>
        <w:t xml:space="preserve"> because we believe it illustrates the importance of creative education in dealing with random and unexpected events.</w:t>
      </w:r>
      <w:r w:rsidR="00692D9D" w:rsidRPr="00304764">
        <w:rPr>
          <w:rFonts w:ascii="Tahoma" w:hAnsi="Tahoma" w:cs="Tahoma"/>
          <w:sz w:val="24"/>
          <w:szCs w:val="24"/>
          <w:lang w:val="en-US"/>
        </w:rPr>
        <w:t xml:space="preserve"> </w:t>
      </w:r>
      <w:r w:rsidR="0026102B" w:rsidRPr="00304764">
        <w:rPr>
          <w:rFonts w:ascii="Tahoma" w:hAnsi="Tahoma" w:cs="Tahoma"/>
          <w:sz w:val="24"/>
          <w:szCs w:val="24"/>
          <w:lang w:val="en-US"/>
        </w:rPr>
        <w:t>Indeed, we believe that education is enriched by embracing the unexpected and by exploring the ways in which the new arises spontaneously from our actions and through a sensory relationship with our environment.</w:t>
      </w:r>
      <w:r w:rsidR="003D274B" w:rsidRPr="00304764">
        <w:rPr>
          <w:rFonts w:ascii="Tahoma" w:hAnsi="Tahoma" w:cs="Tahoma"/>
          <w:sz w:val="24"/>
          <w:szCs w:val="24"/>
          <w:lang w:val="en-US"/>
        </w:rPr>
        <w:t xml:space="preserve">  </w:t>
      </w:r>
    </w:p>
    <w:p w:rsidR="008E03E4" w:rsidRPr="00304764" w:rsidRDefault="0026102B" w:rsidP="002C2EC5">
      <w:pPr>
        <w:spacing w:line="360" w:lineRule="auto"/>
        <w:rPr>
          <w:rFonts w:ascii="Tahoma" w:hAnsi="Tahoma" w:cs="Tahoma"/>
          <w:sz w:val="24"/>
          <w:szCs w:val="24"/>
          <w:lang w:val="en-US"/>
        </w:rPr>
      </w:pPr>
      <w:r w:rsidRPr="00304764">
        <w:rPr>
          <w:rFonts w:ascii="Tahoma" w:hAnsi="Tahoma" w:cs="Tahoma"/>
          <w:sz w:val="24"/>
          <w:szCs w:val="24"/>
          <w:lang w:val="en-US"/>
        </w:rPr>
        <w:lastRenderedPageBreak/>
        <w:t>I</w:t>
      </w:r>
      <w:r w:rsidR="00405AEA" w:rsidRPr="00304764">
        <w:rPr>
          <w:rFonts w:ascii="Tahoma" w:hAnsi="Tahoma" w:cs="Tahoma"/>
          <w:sz w:val="24"/>
          <w:szCs w:val="24"/>
          <w:lang w:val="en-US"/>
        </w:rPr>
        <w:t xml:space="preserve">t is </w:t>
      </w:r>
      <w:r w:rsidRPr="00304764">
        <w:rPr>
          <w:rFonts w:ascii="Tahoma" w:hAnsi="Tahoma" w:cs="Tahoma"/>
          <w:sz w:val="24"/>
          <w:szCs w:val="24"/>
          <w:lang w:val="en-US"/>
        </w:rPr>
        <w:t>within the</w:t>
      </w:r>
      <w:r w:rsidR="00405AEA" w:rsidRPr="00304764">
        <w:rPr>
          <w:rFonts w:ascii="Tahoma" w:hAnsi="Tahoma" w:cs="Tahoma"/>
          <w:sz w:val="24"/>
          <w:szCs w:val="24"/>
          <w:lang w:val="en-US"/>
        </w:rPr>
        <w:t xml:space="preserve"> </w:t>
      </w:r>
      <w:r w:rsidR="008E03E4" w:rsidRPr="00304764">
        <w:rPr>
          <w:rFonts w:ascii="Tahoma" w:hAnsi="Tahoma" w:cs="Tahoma"/>
          <w:sz w:val="24"/>
          <w:szCs w:val="24"/>
          <w:lang w:val="en-US"/>
        </w:rPr>
        <w:t>intimate and dynamic relationship between</w:t>
      </w:r>
      <w:r w:rsidR="00405AEA" w:rsidRPr="00304764">
        <w:rPr>
          <w:rFonts w:ascii="Tahoma" w:hAnsi="Tahoma" w:cs="Tahoma"/>
          <w:sz w:val="24"/>
          <w:szCs w:val="24"/>
          <w:lang w:val="en-US"/>
        </w:rPr>
        <w:t xml:space="preserve"> </w:t>
      </w:r>
      <w:r w:rsidR="008E03E4" w:rsidRPr="00304764">
        <w:rPr>
          <w:rFonts w:ascii="Tahoma" w:hAnsi="Tahoma" w:cs="Tahoma"/>
          <w:sz w:val="24"/>
          <w:szCs w:val="24"/>
          <w:lang w:val="en-US"/>
        </w:rPr>
        <w:t>aesthetics</w:t>
      </w:r>
      <w:r w:rsidR="00B06F61" w:rsidRPr="00304764">
        <w:rPr>
          <w:rFonts w:ascii="Tahoma" w:hAnsi="Tahoma" w:cs="Tahoma"/>
          <w:sz w:val="24"/>
          <w:szCs w:val="24"/>
          <w:lang w:val="en-US"/>
        </w:rPr>
        <w:t xml:space="preserve"> and </w:t>
      </w:r>
      <w:r w:rsidR="008E03E4" w:rsidRPr="00304764">
        <w:rPr>
          <w:rFonts w:ascii="Tahoma" w:hAnsi="Tahoma" w:cs="Tahoma"/>
          <w:sz w:val="24"/>
          <w:szCs w:val="24"/>
          <w:lang w:val="en-US"/>
        </w:rPr>
        <w:t>ecology</w:t>
      </w:r>
      <w:r w:rsidR="00067827" w:rsidRPr="00304764">
        <w:rPr>
          <w:rFonts w:ascii="Tahoma" w:hAnsi="Tahoma" w:cs="Tahoma"/>
          <w:sz w:val="24"/>
          <w:szCs w:val="24"/>
          <w:lang w:val="en-US"/>
        </w:rPr>
        <w:t xml:space="preserve">, tempered by rhythmicity, </w:t>
      </w:r>
      <w:r w:rsidR="00405AEA" w:rsidRPr="00304764">
        <w:rPr>
          <w:rFonts w:ascii="Tahoma" w:hAnsi="Tahoma" w:cs="Tahoma"/>
          <w:sz w:val="24"/>
          <w:szCs w:val="24"/>
          <w:lang w:val="en-US"/>
        </w:rPr>
        <w:t>that change and transformation</w:t>
      </w:r>
      <w:r w:rsidR="00EF7B7A" w:rsidRPr="00304764">
        <w:rPr>
          <w:rFonts w:ascii="Tahoma" w:hAnsi="Tahoma" w:cs="Tahoma"/>
          <w:sz w:val="24"/>
          <w:szCs w:val="24"/>
          <w:lang w:val="en-US"/>
        </w:rPr>
        <w:t xml:space="preserve"> </w:t>
      </w:r>
      <w:r w:rsidRPr="00304764">
        <w:rPr>
          <w:rFonts w:ascii="Tahoma" w:hAnsi="Tahoma" w:cs="Tahoma"/>
          <w:sz w:val="24"/>
          <w:szCs w:val="24"/>
          <w:lang w:val="en-US"/>
        </w:rPr>
        <w:t xml:space="preserve">are elicited </w:t>
      </w:r>
      <w:r w:rsidR="00EF7B7A" w:rsidRPr="00304764">
        <w:rPr>
          <w:rFonts w:ascii="Tahoma" w:hAnsi="Tahoma" w:cs="Tahoma"/>
          <w:sz w:val="24"/>
          <w:szCs w:val="24"/>
          <w:lang w:val="en-US"/>
        </w:rPr>
        <w:t>in the form of emergent understanding and new knowledge</w:t>
      </w:r>
      <w:r w:rsidR="00285177" w:rsidRPr="00304764">
        <w:rPr>
          <w:rFonts w:ascii="Tahoma" w:hAnsi="Tahoma" w:cs="Tahoma"/>
          <w:sz w:val="24"/>
          <w:szCs w:val="24"/>
          <w:lang w:val="en-US"/>
        </w:rPr>
        <w:t xml:space="preserve"> so</w:t>
      </w:r>
      <w:r w:rsidR="008E03E4" w:rsidRPr="00304764">
        <w:rPr>
          <w:rFonts w:ascii="Tahoma" w:hAnsi="Tahoma" w:cs="Tahoma"/>
          <w:sz w:val="24"/>
          <w:szCs w:val="24"/>
          <w:lang w:val="en-US"/>
        </w:rPr>
        <w:t xml:space="preserve"> </w:t>
      </w:r>
      <w:r w:rsidR="00EF7B7A" w:rsidRPr="00304764">
        <w:rPr>
          <w:rFonts w:ascii="Tahoma" w:hAnsi="Tahoma" w:cs="Tahoma"/>
          <w:sz w:val="24"/>
          <w:szCs w:val="24"/>
          <w:lang w:val="en-US"/>
        </w:rPr>
        <w:t xml:space="preserve">fundamental to </w:t>
      </w:r>
      <w:r w:rsidR="009D7A2F" w:rsidRPr="00304764">
        <w:rPr>
          <w:rFonts w:ascii="Tahoma" w:hAnsi="Tahoma" w:cs="Tahoma"/>
          <w:sz w:val="24"/>
          <w:szCs w:val="24"/>
          <w:lang w:val="en-US"/>
        </w:rPr>
        <w:t xml:space="preserve">the processes </w:t>
      </w:r>
      <w:r w:rsidR="00CB5B9B" w:rsidRPr="00304764">
        <w:rPr>
          <w:rFonts w:ascii="Tahoma" w:hAnsi="Tahoma" w:cs="Tahoma"/>
          <w:sz w:val="24"/>
          <w:szCs w:val="24"/>
          <w:lang w:val="en-US"/>
        </w:rPr>
        <w:t>of learning.</w:t>
      </w:r>
      <w:r w:rsidR="00270B55" w:rsidRPr="00304764">
        <w:rPr>
          <w:rFonts w:ascii="Tahoma" w:hAnsi="Tahoma" w:cs="Tahoma"/>
          <w:sz w:val="24"/>
          <w:szCs w:val="24"/>
          <w:lang w:val="en-US"/>
        </w:rPr>
        <w:t xml:space="preserve"> </w:t>
      </w:r>
      <w:r w:rsidR="0048485D" w:rsidRPr="00FE191F">
        <w:rPr>
          <w:rFonts w:ascii="Tahoma" w:hAnsi="Tahoma" w:cs="Tahoma"/>
          <w:sz w:val="24"/>
          <w:szCs w:val="24"/>
          <w:lang w:val="en-US"/>
        </w:rPr>
        <w:t xml:space="preserve">Further, </w:t>
      </w:r>
      <w:r w:rsidR="00FC18FF" w:rsidRPr="00FE191F">
        <w:rPr>
          <w:rFonts w:ascii="Tahoma" w:hAnsi="Tahoma" w:cs="Tahoma"/>
          <w:sz w:val="24"/>
          <w:szCs w:val="24"/>
          <w:lang w:val="en-US"/>
        </w:rPr>
        <w:t xml:space="preserve">this emergence supports the </w:t>
      </w:r>
      <w:r w:rsidR="0048485D" w:rsidRPr="00FE191F">
        <w:rPr>
          <w:rFonts w:ascii="Tahoma" w:hAnsi="Tahoma" w:cs="Tahoma"/>
          <w:sz w:val="24"/>
          <w:szCs w:val="24"/>
          <w:lang w:val="en-US"/>
        </w:rPr>
        <w:t>d</w:t>
      </w:r>
      <w:r w:rsidR="00270B55" w:rsidRPr="00FE191F">
        <w:rPr>
          <w:rFonts w:ascii="Tahoma" w:hAnsi="Tahoma" w:cs="Tahoma"/>
          <w:sz w:val="24"/>
          <w:szCs w:val="24"/>
          <w:lang w:val="en-US"/>
        </w:rPr>
        <w:t xml:space="preserve">isruption </w:t>
      </w:r>
      <w:r w:rsidR="00064132" w:rsidRPr="00FE191F">
        <w:rPr>
          <w:rFonts w:ascii="Tahoma" w:hAnsi="Tahoma" w:cs="Tahoma"/>
          <w:sz w:val="24"/>
          <w:szCs w:val="24"/>
          <w:lang w:val="en-US"/>
        </w:rPr>
        <w:t xml:space="preserve">of certainty </w:t>
      </w:r>
      <w:r w:rsidR="00FC18FF" w:rsidRPr="00FE191F">
        <w:rPr>
          <w:rFonts w:ascii="Tahoma" w:hAnsi="Tahoma" w:cs="Tahoma"/>
          <w:sz w:val="24"/>
          <w:szCs w:val="24"/>
          <w:lang w:val="en-US"/>
        </w:rPr>
        <w:t xml:space="preserve">that </w:t>
      </w:r>
      <w:r w:rsidR="00270B55" w:rsidRPr="00FE191F">
        <w:rPr>
          <w:rFonts w:ascii="Tahoma" w:hAnsi="Tahoma" w:cs="Tahoma"/>
          <w:sz w:val="24"/>
          <w:szCs w:val="24"/>
          <w:lang w:val="en-US"/>
        </w:rPr>
        <w:t>should be central in art and design education</w:t>
      </w:r>
      <w:r w:rsidR="00A02545" w:rsidRPr="00FE191F">
        <w:rPr>
          <w:rFonts w:ascii="Tahoma" w:hAnsi="Tahoma" w:cs="Tahoma"/>
          <w:sz w:val="24"/>
          <w:szCs w:val="24"/>
          <w:lang w:val="en-US"/>
        </w:rPr>
        <w:t xml:space="preserve"> – especially </w:t>
      </w:r>
      <w:r w:rsidR="00CE4672" w:rsidRPr="00FE191F">
        <w:rPr>
          <w:rFonts w:ascii="Tahoma" w:hAnsi="Tahoma" w:cs="Tahoma"/>
          <w:sz w:val="24"/>
          <w:szCs w:val="24"/>
          <w:lang w:val="en-US"/>
        </w:rPr>
        <w:t>at higher levels of study</w:t>
      </w:r>
      <w:r w:rsidR="00270B55" w:rsidRPr="00FE191F">
        <w:rPr>
          <w:rFonts w:ascii="Tahoma" w:hAnsi="Tahoma" w:cs="Tahoma"/>
          <w:sz w:val="24"/>
          <w:szCs w:val="24"/>
          <w:lang w:val="en-US"/>
        </w:rPr>
        <w:t xml:space="preserve"> (Houghton, 2019</w:t>
      </w:r>
      <w:r w:rsidR="00BE37CE" w:rsidRPr="00FE191F">
        <w:rPr>
          <w:rFonts w:ascii="Tahoma" w:hAnsi="Tahoma" w:cs="Tahoma"/>
          <w:sz w:val="24"/>
          <w:szCs w:val="24"/>
          <w:lang w:val="en-US"/>
        </w:rPr>
        <w:t>; Kalin, 2014).</w:t>
      </w:r>
      <w:r w:rsidR="00CB5B9B" w:rsidRPr="00304764">
        <w:rPr>
          <w:rFonts w:ascii="Tahoma" w:hAnsi="Tahoma" w:cs="Tahoma"/>
          <w:sz w:val="24"/>
          <w:szCs w:val="24"/>
          <w:lang w:val="en-US"/>
        </w:rPr>
        <w:t xml:space="preserve"> </w:t>
      </w:r>
    </w:p>
    <w:p w:rsidR="0026102B" w:rsidRPr="00304764" w:rsidRDefault="004F0CC4" w:rsidP="002C2EC5">
      <w:pPr>
        <w:spacing w:line="360" w:lineRule="auto"/>
        <w:rPr>
          <w:rFonts w:ascii="Tahoma" w:hAnsi="Tahoma" w:cs="Tahoma"/>
          <w:sz w:val="24"/>
          <w:szCs w:val="24"/>
          <w:lang w:val="en-US"/>
        </w:rPr>
      </w:pPr>
      <w:r w:rsidRPr="00304764">
        <w:rPr>
          <w:rFonts w:ascii="Tahoma" w:hAnsi="Tahoma" w:cs="Tahoma"/>
          <w:sz w:val="24"/>
          <w:szCs w:val="24"/>
          <w:lang w:val="en-US"/>
        </w:rPr>
        <w:t xml:space="preserve">Aesthetics we define as our affectivity – the ways in which our senses play such a vital part in our immediate understanding of </w:t>
      </w:r>
      <w:r w:rsidR="00072B76" w:rsidRPr="00304764">
        <w:rPr>
          <w:rFonts w:ascii="Tahoma" w:hAnsi="Tahoma" w:cs="Tahoma"/>
          <w:sz w:val="24"/>
          <w:szCs w:val="24"/>
          <w:lang w:val="en-US"/>
        </w:rPr>
        <w:t>the</w:t>
      </w:r>
      <w:r w:rsidRPr="00304764">
        <w:rPr>
          <w:rFonts w:ascii="Tahoma" w:hAnsi="Tahoma" w:cs="Tahoma"/>
          <w:sz w:val="24"/>
          <w:szCs w:val="24"/>
          <w:lang w:val="en-US"/>
        </w:rPr>
        <w:t xml:space="preserve"> environment; ecology we define as </w:t>
      </w:r>
      <w:r w:rsidR="00DD3932" w:rsidRPr="00304764">
        <w:rPr>
          <w:rFonts w:ascii="Tahoma" w:hAnsi="Tahoma" w:cs="Tahoma"/>
          <w:sz w:val="24"/>
          <w:szCs w:val="24"/>
          <w:lang w:val="en-US"/>
        </w:rPr>
        <w:t xml:space="preserve">connectivity </w:t>
      </w:r>
      <w:r w:rsidR="00125D2C" w:rsidRPr="00304764">
        <w:rPr>
          <w:rFonts w:ascii="Tahoma" w:hAnsi="Tahoma" w:cs="Tahoma"/>
          <w:sz w:val="24"/>
          <w:szCs w:val="24"/>
          <w:lang w:val="en-US"/>
        </w:rPr>
        <w:t>–</w:t>
      </w:r>
      <w:r w:rsidR="00DD3932" w:rsidRPr="00304764">
        <w:rPr>
          <w:rFonts w:ascii="Tahoma" w:hAnsi="Tahoma" w:cs="Tahoma"/>
          <w:sz w:val="24"/>
          <w:szCs w:val="24"/>
          <w:lang w:val="en-US"/>
        </w:rPr>
        <w:t xml:space="preserve"> </w:t>
      </w:r>
      <w:r w:rsidRPr="00304764">
        <w:rPr>
          <w:rFonts w:ascii="Tahoma" w:hAnsi="Tahoma" w:cs="Tahoma"/>
          <w:sz w:val="24"/>
          <w:szCs w:val="24"/>
          <w:lang w:val="en-US"/>
        </w:rPr>
        <w:t xml:space="preserve">the </w:t>
      </w:r>
      <w:r w:rsidR="00DD3932" w:rsidRPr="00304764">
        <w:rPr>
          <w:rFonts w:ascii="Tahoma" w:hAnsi="Tahoma" w:cs="Tahoma"/>
          <w:sz w:val="24"/>
          <w:szCs w:val="24"/>
          <w:lang w:val="en-US"/>
        </w:rPr>
        <w:t xml:space="preserve">myriad of </w:t>
      </w:r>
      <w:r w:rsidRPr="00304764">
        <w:rPr>
          <w:rFonts w:ascii="Tahoma" w:hAnsi="Tahoma" w:cs="Tahoma"/>
          <w:sz w:val="24"/>
          <w:szCs w:val="24"/>
          <w:lang w:val="en-US"/>
        </w:rPr>
        <w:t xml:space="preserve">connections we make </w:t>
      </w:r>
      <w:r w:rsidR="00DD3932" w:rsidRPr="00304764">
        <w:rPr>
          <w:rFonts w:ascii="Tahoma" w:hAnsi="Tahoma" w:cs="Tahoma"/>
          <w:sz w:val="24"/>
          <w:szCs w:val="24"/>
          <w:lang w:val="en-US"/>
        </w:rPr>
        <w:t>from our sensory information; and rhythmicity we define as temporality – the ways in which the symbiotic interaction between the affective and the connected play out over time.</w:t>
      </w:r>
      <w:r w:rsidRPr="00304764">
        <w:rPr>
          <w:rFonts w:ascii="Tahoma" w:hAnsi="Tahoma" w:cs="Tahoma"/>
          <w:sz w:val="24"/>
          <w:szCs w:val="24"/>
          <w:lang w:val="en-US"/>
        </w:rPr>
        <w:t xml:space="preserve"> </w:t>
      </w:r>
      <w:proofErr w:type="spellStart"/>
      <w:r w:rsidR="009D7A2F" w:rsidRPr="00304764">
        <w:rPr>
          <w:rFonts w:ascii="Tahoma" w:hAnsi="Tahoma" w:cs="Tahoma"/>
          <w:sz w:val="24"/>
          <w:szCs w:val="24"/>
          <w:lang w:val="en-US"/>
        </w:rPr>
        <w:t>Aesthoecology</w:t>
      </w:r>
      <w:proofErr w:type="spellEnd"/>
      <w:r w:rsidR="009D7A2F" w:rsidRPr="00304764">
        <w:rPr>
          <w:rFonts w:ascii="Tahoma" w:hAnsi="Tahoma" w:cs="Tahoma"/>
          <w:sz w:val="24"/>
          <w:szCs w:val="24"/>
          <w:lang w:val="en-US"/>
        </w:rPr>
        <w:t xml:space="preserve"> does </w:t>
      </w:r>
      <w:r w:rsidR="00326EF8" w:rsidRPr="00304764">
        <w:rPr>
          <w:rFonts w:ascii="Tahoma" w:hAnsi="Tahoma" w:cs="Tahoma"/>
          <w:sz w:val="24"/>
          <w:szCs w:val="24"/>
          <w:lang w:val="en-US"/>
        </w:rPr>
        <w:t xml:space="preserve">not </w:t>
      </w:r>
      <w:r w:rsidR="005B1B1A" w:rsidRPr="00304764">
        <w:rPr>
          <w:rFonts w:ascii="Tahoma" w:hAnsi="Tahoma" w:cs="Tahoma"/>
          <w:sz w:val="24"/>
          <w:szCs w:val="24"/>
          <w:lang w:val="en-US"/>
        </w:rPr>
        <w:t xml:space="preserve">envisage </w:t>
      </w:r>
      <w:r w:rsidR="009D7A2F" w:rsidRPr="00304764">
        <w:rPr>
          <w:rFonts w:ascii="Tahoma" w:hAnsi="Tahoma" w:cs="Tahoma"/>
          <w:sz w:val="24"/>
          <w:szCs w:val="24"/>
          <w:lang w:val="en-US"/>
        </w:rPr>
        <w:t xml:space="preserve">these elements as separate and independent, but blended and integrated, forming a web or a matrix in which the very nature of the process allows for the insight and imagination required for transformational learning. </w:t>
      </w:r>
    </w:p>
    <w:p w:rsidR="009D7A2F" w:rsidRPr="00304764" w:rsidRDefault="004810D8" w:rsidP="00FC7E9A">
      <w:pPr>
        <w:spacing w:line="360" w:lineRule="auto"/>
      </w:pPr>
      <w:r w:rsidRPr="00304764">
        <w:rPr>
          <w:rFonts w:ascii="Tahoma" w:hAnsi="Tahoma" w:cs="Tahoma"/>
          <w:sz w:val="24"/>
          <w:szCs w:val="24"/>
          <w:lang w:val="en-US"/>
        </w:rPr>
        <w:t>This combining of</w:t>
      </w:r>
      <w:r w:rsidR="000E49A2" w:rsidRPr="00304764">
        <w:rPr>
          <w:rFonts w:ascii="Tahoma" w:hAnsi="Tahoma" w:cs="Tahoma"/>
          <w:sz w:val="24"/>
          <w:szCs w:val="24"/>
          <w:lang w:val="en-US"/>
        </w:rPr>
        <w:t xml:space="preserve"> </w:t>
      </w:r>
      <w:r w:rsidRPr="00304764">
        <w:rPr>
          <w:rFonts w:ascii="Tahoma" w:hAnsi="Tahoma" w:cs="Tahoma"/>
          <w:sz w:val="24"/>
          <w:szCs w:val="24"/>
          <w:lang w:val="en-US"/>
        </w:rPr>
        <w:t xml:space="preserve">modalities relies heavily on the senses not as individual components but as </w:t>
      </w:r>
      <w:proofErr w:type="spellStart"/>
      <w:r w:rsidRPr="00304764">
        <w:rPr>
          <w:rFonts w:ascii="Tahoma" w:hAnsi="Tahoma" w:cs="Tahoma"/>
          <w:sz w:val="24"/>
          <w:szCs w:val="24"/>
          <w:lang w:val="en-US"/>
        </w:rPr>
        <w:t>synaesthetic</w:t>
      </w:r>
      <w:proofErr w:type="spellEnd"/>
      <w:r w:rsidRPr="00304764">
        <w:rPr>
          <w:rFonts w:ascii="Tahoma" w:hAnsi="Tahoma" w:cs="Tahoma"/>
          <w:sz w:val="24"/>
          <w:szCs w:val="24"/>
          <w:lang w:val="en-US"/>
        </w:rPr>
        <w:t xml:space="preserve"> patterning</w:t>
      </w:r>
      <w:r w:rsidR="0027280A" w:rsidRPr="00304764">
        <w:rPr>
          <w:rFonts w:ascii="Tahoma" w:hAnsi="Tahoma" w:cs="Tahoma"/>
          <w:sz w:val="24"/>
          <w:szCs w:val="24"/>
          <w:lang w:val="en-US"/>
        </w:rPr>
        <w:t xml:space="preserve"> (see </w:t>
      </w:r>
      <w:proofErr w:type="spellStart"/>
      <w:r w:rsidR="0027280A" w:rsidRPr="00304764">
        <w:rPr>
          <w:rFonts w:ascii="Tahoma" w:hAnsi="Tahoma" w:cs="Tahoma"/>
          <w:sz w:val="24"/>
          <w:szCs w:val="24"/>
          <w:lang w:val="en-US"/>
        </w:rPr>
        <w:t>Smilek</w:t>
      </w:r>
      <w:proofErr w:type="spellEnd"/>
      <w:r w:rsidR="0027280A" w:rsidRPr="00304764">
        <w:rPr>
          <w:rFonts w:ascii="Tahoma" w:hAnsi="Tahoma" w:cs="Tahoma"/>
          <w:sz w:val="24"/>
          <w:szCs w:val="24"/>
          <w:lang w:val="en-US"/>
        </w:rPr>
        <w:t xml:space="preserve"> </w:t>
      </w:r>
      <w:r w:rsidR="0027280A" w:rsidRPr="00304764">
        <w:rPr>
          <w:rFonts w:ascii="Tahoma" w:hAnsi="Tahoma" w:cs="Tahoma"/>
          <w:i/>
          <w:iCs/>
          <w:sz w:val="24"/>
          <w:szCs w:val="24"/>
          <w:lang w:val="en-US"/>
        </w:rPr>
        <w:t>et al</w:t>
      </w:r>
      <w:r w:rsidR="005B0C4C" w:rsidRPr="00304764">
        <w:rPr>
          <w:rFonts w:ascii="Tahoma" w:hAnsi="Tahoma" w:cs="Tahoma"/>
          <w:sz w:val="24"/>
          <w:szCs w:val="24"/>
          <w:lang w:val="en-US"/>
        </w:rPr>
        <w:t>.</w:t>
      </w:r>
      <w:r w:rsidR="0027280A" w:rsidRPr="00304764">
        <w:rPr>
          <w:rFonts w:ascii="Tahoma" w:hAnsi="Tahoma" w:cs="Tahoma"/>
          <w:sz w:val="24"/>
          <w:szCs w:val="24"/>
          <w:lang w:val="en-US"/>
        </w:rPr>
        <w:t>, 20</w:t>
      </w:r>
      <w:r w:rsidR="00233D43" w:rsidRPr="00304764">
        <w:rPr>
          <w:rFonts w:ascii="Tahoma" w:hAnsi="Tahoma" w:cs="Tahoma"/>
          <w:sz w:val="24"/>
          <w:szCs w:val="24"/>
          <w:lang w:val="en-US"/>
        </w:rPr>
        <w:t>07</w:t>
      </w:r>
      <w:r w:rsidR="0027280A" w:rsidRPr="00304764">
        <w:rPr>
          <w:rFonts w:ascii="Tahoma" w:hAnsi="Tahoma" w:cs="Tahoma"/>
          <w:sz w:val="24"/>
          <w:szCs w:val="24"/>
          <w:lang w:val="en-US"/>
        </w:rPr>
        <w:t>)</w:t>
      </w:r>
      <w:r w:rsidR="000B5904" w:rsidRPr="00304764">
        <w:rPr>
          <w:rFonts w:ascii="Tahoma" w:hAnsi="Tahoma" w:cs="Tahoma"/>
          <w:sz w:val="24"/>
          <w:szCs w:val="24"/>
          <w:lang w:val="en-US"/>
        </w:rPr>
        <w:t>,</w:t>
      </w:r>
      <w:r w:rsidRPr="00304764">
        <w:rPr>
          <w:rFonts w:ascii="Tahoma" w:hAnsi="Tahoma" w:cs="Tahoma"/>
          <w:sz w:val="24"/>
          <w:szCs w:val="24"/>
          <w:lang w:val="en-US"/>
        </w:rPr>
        <w:t xml:space="preserve"> which can be explored in an ecological way through time.</w:t>
      </w:r>
      <w:r w:rsidR="0026102B" w:rsidRPr="00304764">
        <w:rPr>
          <w:rFonts w:ascii="Tahoma" w:hAnsi="Tahoma" w:cs="Tahoma"/>
          <w:sz w:val="24"/>
          <w:szCs w:val="24"/>
          <w:lang w:val="en-US"/>
        </w:rPr>
        <w:t xml:space="preserve"> </w:t>
      </w:r>
      <w:r w:rsidR="00B939AD" w:rsidRPr="00304764">
        <w:rPr>
          <w:rFonts w:ascii="Tahoma" w:hAnsi="Tahoma" w:cs="Tahoma"/>
          <w:sz w:val="24"/>
          <w:szCs w:val="24"/>
          <w:lang w:val="en-US"/>
        </w:rPr>
        <w:t>Eagleton (1990)</w:t>
      </w:r>
      <w:r w:rsidR="0027280A" w:rsidRPr="00304764">
        <w:rPr>
          <w:rFonts w:ascii="Tahoma" w:hAnsi="Tahoma" w:cs="Tahoma"/>
          <w:sz w:val="24"/>
          <w:szCs w:val="24"/>
          <w:lang w:val="en-US"/>
        </w:rPr>
        <w:t>, for example,</w:t>
      </w:r>
      <w:r w:rsidR="00B939AD" w:rsidRPr="00304764">
        <w:rPr>
          <w:rFonts w:ascii="Tahoma" w:hAnsi="Tahoma" w:cs="Tahoma"/>
          <w:sz w:val="24"/>
          <w:szCs w:val="24"/>
          <w:lang w:val="en-US"/>
        </w:rPr>
        <w:t xml:space="preserve"> talks of the aesthetic as perfecting reason but in a confused mode. Confused in this sense can be </w:t>
      </w:r>
      <w:r w:rsidR="00072B76" w:rsidRPr="00304764">
        <w:rPr>
          <w:rFonts w:ascii="Tahoma" w:hAnsi="Tahoma" w:cs="Tahoma"/>
          <w:sz w:val="24"/>
          <w:szCs w:val="24"/>
          <w:lang w:val="en-US"/>
        </w:rPr>
        <w:t xml:space="preserve">better and more positively </w:t>
      </w:r>
      <w:r w:rsidR="00B939AD" w:rsidRPr="00304764">
        <w:rPr>
          <w:rFonts w:ascii="Tahoma" w:hAnsi="Tahoma" w:cs="Tahoma"/>
          <w:sz w:val="24"/>
          <w:szCs w:val="24"/>
          <w:lang w:val="en-US"/>
        </w:rPr>
        <w:t>read as con-fused</w:t>
      </w:r>
      <w:r w:rsidR="00704C40" w:rsidRPr="00304764">
        <w:rPr>
          <w:rFonts w:ascii="Tahoma" w:hAnsi="Tahoma" w:cs="Tahoma"/>
          <w:sz w:val="24"/>
          <w:szCs w:val="24"/>
          <w:lang w:val="en-US"/>
        </w:rPr>
        <w:t>,</w:t>
      </w:r>
      <w:r w:rsidR="00B939AD" w:rsidRPr="00304764">
        <w:rPr>
          <w:rFonts w:ascii="Tahoma" w:hAnsi="Tahoma" w:cs="Tahoma"/>
          <w:sz w:val="24"/>
          <w:szCs w:val="24"/>
          <w:lang w:val="en-US"/>
        </w:rPr>
        <w:t xml:space="preserve"> referring to integration and </w:t>
      </w:r>
      <w:r w:rsidR="00D0377A" w:rsidRPr="00304764">
        <w:rPr>
          <w:rFonts w:ascii="Tahoma" w:hAnsi="Tahoma" w:cs="Tahoma"/>
          <w:sz w:val="24"/>
          <w:szCs w:val="24"/>
          <w:lang w:val="en-US"/>
        </w:rPr>
        <w:t xml:space="preserve">the </w:t>
      </w:r>
      <w:r w:rsidR="00B939AD" w:rsidRPr="00304764">
        <w:rPr>
          <w:rFonts w:ascii="Tahoma" w:hAnsi="Tahoma" w:cs="Tahoma"/>
          <w:sz w:val="24"/>
          <w:szCs w:val="24"/>
          <w:lang w:val="en-US"/>
        </w:rPr>
        <w:t xml:space="preserve">combining of different sensory pathways – a complexity giving rise to new levels of </w:t>
      </w:r>
      <w:r w:rsidR="00017491" w:rsidRPr="00304764">
        <w:rPr>
          <w:rFonts w:ascii="Tahoma" w:hAnsi="Tahoma" w:cs="Tahoma"/>
          <w:sz w:val="24"/>
          <w:szCs w:val="24"/>
          <w:lang w:val="en-US"/>
        </w:rPr>
        <w:t>emergence.</w:t>
      </w:r>
      <w:r w:rsidR="00605BC5" w:rsidRPr="00304764">
        <w:rPr>
          <w:rFonts w:ascii="Tahoma" w:hAnsi="Tahoma" w:cs="Tahoma"/>
          <w:sz w:val="24"/>
          <w:szCs w:val="24"/>
          <w:lang w:val="en-US"/>
        </w:rPr>
        <w:t xml:space="preserve"> </w:t>
      </w:r>
      <w:r w:rsidR="00083A83" w:rsidRPr="00FE191F">
        <w:rPr>
          <w:rFonts w:ascii="Tahoma" w:hAnsi="Tahoma" w:cs="Tahoma"/>
          <w:sz w:val="24"/>
          <w:szCs w:val="24"/>
          <w:lang w:val="en-US"/>
        </w:rPr>
        <w:t>For example, t</w:t>
      </w:r>
      <w:r w:rsidR="00605BC5" w:rsidRPr="00FE191F">
        <w:rPr>
          <w:rFonts w:ascii="Tahoma" w:hAnsi="Tahoma" w:cs="Tahoma"/>
          <w:sz w:val="24"/>
          <w:szCs w:val="24"/>
          <w:lang w:val="en-US"/>
        </w:rPr>
        <w:t xml:space="preserve">his </w:t>
      </w:r>
      <w:r w:rsidR="00C55B5E" w:rsidRPr="00FE191F">
        <w:rPr>
          <w:rFonts w:ascii="Tahoma" w:hAnsi="Tahoma" w:cs="Tahoma"/>
          <w:sz w:val="24"/>
          <w:szCs w:val="24"/>
          <w:lang w:val="en-US"/>
        </w:rPr>
        <w:t>con-fusion is apparent in</w:t>
      </w:r>
      <w:r w:rsidR="00605BC5" w:rsidRPr="00FE191F">
        <w:rPr>
          <w:rFonts w:ascii="Tahoma" w:hAnsi="Tahoma" w:cs="Tahoma"/>
          <w:sz w:val="24"/>
          <w:szCs w:val="24"/>
          <w:lang w:val="en-US"/>
        </w:rPr>
        <w:t xml:space="preserve"> </w:t>
      </w:r>
      <w:proofErr w:type="spellStart"/>
      <w:r w:rsidR="00605BC5" w:rsidRPr="00FE191F">
        <w:rPr>
          <w:rFonts w:ascii="Tahoma" w:hAnsi="Tahoma" w:cs="Tahoma"/>
          <w:sz w:val="24"/>
          <w:szCs w:val="24"/>
          <w:lang w:val="en-US"/>
        </w:rPr>
        <w:t>Duncum’s</w:t>
      </w:r>
      <w:proofErr w:type="spellEnd"/>
      <w:r w:rsidR="00605BC5" w:rsidRPr="00FE191F">
        <w:rPr>
          <w:rFonts w:ascii="Tahoma" w:hAnsi="Tahoma" w:cs="Tahoma"/>
          <w:sz w:val="24"/>
          <w:szCs w:val="24"/>
          <w:lang w:val="en-US"/>
        </w:rPr>
        <w:t xml:space="preserve"> </w:t>
      </w:r>
      <w:r w:rsidR="008F1926" w:rsidRPr="00FE191F">
        <w:rPr>
          <w:rFonts w:ascii="Tahoma" w:hAnsi="Tahoma" w:cs="Tahoma"/>
          <w:sz w:val="24"/>
          <w:szCs w:val="24"/>
          <w:lang w:val="en-US"/>
        </w:rPr>
        <w:t>(2</w:t>
      </w:r>
      <w:r w:rsidR="008F26BF" w:rsidRPr="00FE191F">
        <w:rPr>
          <w:rFonts w:ascii="Tahoma" w:hAnsi="Tahoma" w:cs="Tahoma"/>
          <w:sz w:val="24"/>
          <w:szCs w:val="24"/>
          <w:lang w:val="en-US"/>
        </w:rPr>
        <w:t>012, p.</w:t>
      </w:r>
      <w:r w:rsidR="000E76A0" w:rsidRPr="00FE191F">
        <w:rPr>
          <w:rFonts w:ascii="Tahoma" w:hAnsi="Tahoma" w:cs="Tahoma"/>
          <w:sz w:val="24"/>
          <w:szCs w:val="24"/>
          <w:lang w:val="en-US"/>
        </w:rPr>
        <w:t xml:space="preserve"> 182)</w:t>
      </w:r>
      <w:r w:rsidR="008F1926" w:rsidRPr="00FE191F">
        <w:rPr>
          <w:rFonts w:ascii="Tahoma" w:hAnsi="Tahoma" w:cs="Tahoma"/>
          <w:sz w:val="24"/>
          <w:szCs w:val="24"/>
          <w:lang w:val="en-US"/>
        </w:rPr>
        <w:t xml:space="preserve"> </w:t>
      </w:r>
      <w:r w:rsidR="003E30A2" w:rsidRPr="00FE191F">
        <w:rPr>
          <w:rFonts w:ascii="Tahoma" w:hAnsi="Tahoma" w:cs="Tahoma"/>
          <w:sz w:val="24"/>
          <w:szCs w:val="24"/>
          <w:lang w:val="en-US"/>
        </w:rPr>
        <w:t>call to expand the</w:t>
      </w:r>
      <w:r w:rsidR="00605BC5" w:rsidRPr="00FE191F">
        <w:rPr>
          <w:rFonts w:ascii="Tahoma" w:hAnsi="Tahoma" w:cs="Tahoma"/>
          <w:sz w:val="24"/>
          <w:szCs w:val="24"/>
          <w:lang w:val="en-US"/>
        </w:rPr>
        <w:t xml:space="preserve"> sensorium</w:t>
      </w:r>
      <w:r w:rsidR="00BF351D" w:rsidRPr="00FE191F">
        <w:rPr>
          <w:rFonts w:ascii="Tahoma" w:hAnsi="Tahoma" w:cs="Tahoma"/>
          <w:sz w:val="24"/>
          <w:szCs w:val="24"/>
          <w:lang w:val="en-US"/>
        </w:rPr>
        <w:t xml:space="preserve"> </w:t>
      </w:r>
      <w:r w:rsidR="00704C40" w:rsidRPr="00FE191F">
        <w:rPr>
          <w:rFonts w:ascii="Tahoma" w:hAnsi="Tahoma" w:cs="Tahoma"/>
          <w:sz w:val="24"/>
          <w:szCs w:val="24"/>
          <w:lang w:val="en-US"/>
        </w:rPr>
        <w:t xml:space="preserve">– </w:t>
      </w:r>
      <w:r w:rsidR="008F26BF" w:rsidRPr="00FE191F">
        <w:rPr>
          <w:rFonts w:ascii="Tahoma" w:hAnsi="Tahoma" w:cs="Tahoma"/>
          <w:sz w:val="24"/>
          <w:szCs w:val="24"/>
          <w:lang w:val="en-US"/>
        </w:rPr>
        <w:t>‘the sum total of ways we experience the world’</w:t>
      </w:r>
      <w:r w:rsidR="00BF351D" w:rsidRPr="00FE191F">
        <w:rPr>
          <w:rFonts w:ascii="Tahoma" w:hAnsi="Tahoma" w:cs="Tahoma"/>
          <w:sz w:val="24"/>
          <w:szCs w:val="24"/>
          <w:lang w:val="en-US"/>
        </w:rPr>
        <w:t xml:space="preserve"> </w:t>
      </w:r>
      <w:proofErr w:type="gramStart"/>
      <w:r w:rsidR="00704C40" w:rsidRPr="00FE191F">
        <w:rPr>
          <w:rFonts w:ascii="Tahoma" w:hAnsi="Tahoma" w:cs="Tahoma"/>
          <w:sz w:val="24"/>
          <w:szCs w:val="24"/>
          <w:lang w:val="en-US"/>
        </w:rPr>
        <w:t xml:space="preserve">– </w:t>
      </w:r>
      <w:r w:rsidR="00BF351D" w:rsidRPr="00FE191F">
        <w:rPr>
          <w:rFonts w:ascii="Tahoma" w:hAnsi="Tahoma" w:cs="Tahoma"/>
          <w:sz w:val="24"/>
          <w:szCs w:val="24"/>
          <w:lang w:val="en-US"/>
        </w:rPr>
        <w:t xml:space="preserve"> within</w:t>
      </w:r>
      <w:proofErr w:type="gramEnd"/>
      <w:r w:rsidR="00BF351D" w:rsidRPr="00FE191F">
        <w:rPr>
          <w:rFonts w:ascii="Tahoma" w:hAnsi="Tahoma" w:cs="Tahoma"/>
          <w:sz w:val="24"/>
          <w:szCs w:val="24"/>
          <w:lang w:val="en-US"/>
        </w:rPr>
        <w:t xml:space="preserve"> </w:t>
      </w:r>
      <w:r w:rsidR="00201F33" w:rsidRPr="00FE191F">
        <w:rPr>
          <w:rFonts w:ascii="Tahoma" w:hAnsi="Tahoma" w:cs="Tahoma"/>
          <w:sz w:val="24"/>
          <w:szCs w:val="24"/>
          <w:lang w:val="en-US"/>
        </w:rPr>
        <w:t xml:space="preserve">contemporary </w:t>
      </w:r>
      <w:r w:rsidR="00BF351D" w:rsidRPr="00FE191F">
        <w:rPr>
          <w:rFonts w:ascii="Tahoma" w:hAnsi="Tahoma" w:cs="Tahoma"/>
          <w:sz w:val="24"/>
          <w:szCs w:val="24"/>
          <w:lang w:val="en-US"/>
        </w:rPr>
        <w:t>art and design education.</w:t>
      </w:r>
      <w:r w:rsidR="0041796D" w:rsidRPr="00FE191F">
        <w:rPr>
          <w:rFonts w:ascii="Tahoma" w:hAnsi="Tahoma" w:cs="Tahoma"/>
          <w:sz w:val="24"/>
          <w:szCs w:val="24"/>
          <w:lang w:val="en-US"/>
        </w:rPr>
        <w:t xml:space="preserve"> </w:t>
      </w:r>
      <w:r w:rsidR="00F233E4" w:rsidRPr="00FE191F">
        <w:rPr>
          <w:rFonts w:ascii="Tahoma" w:hAnsi="Tahoma" w:cs="Tahoma"/>
          <w:sz w:val="24"/>
          <w:szCs w:val="24"/>
          <w:lang w:val="en-US"/>
        </w:rPr>
        <w:t xml:space="preserve">For </w:t>
      </w:r>
      <w:proofErr w:type="spellStart"/>
      <w:r w:rsidR="00F233E4" w:rsidRPr="00FE191F">
        <w:rPr>
          <w:rFonts w:ascii="Tahoma" w:hAnsi="Tahoma" w:cs="Tahoma"/>
          <w:sz w:val="24"/>
          <w:szCs w:val="24"/>
          <w:lang w:val="en-US"/>
        </w:rPr>
        <w:t>Duncum</w:t>
      </w:r>
      <w:proofErr w:type="spellEnd"/>
      <w:r w:rsidR="00F233E4" w:rsidRPr="00FE191F">
        <w:rPr>
          <w:rFonts w:ascii="Tahoma" w:hAnsi="Tahoma" w:cs="Tahoma"/>
          <w:sz w:val="24"/>
          <w:szCs w:val="24"/>
          <w:lang w:val="en-US"/>
        </w:rPr>
        <w:t>, the</w:t>
      </w:r>
      <w:r w:rsidR="00AB45FD" w:rsidRPr="00FE191F">
        <w:rPr>
          <w:rFonts w:ascii="Tahoma" w:hAnsi="Tahoma" w:cs="Tahoma"/>
          <w:sz w:val="24"/>
          <w:szCs w:val="24"/>
          <w:lang w:val="en-US"/>
        </w:rPr>
        <w:t xml:space="preserve"> </w:t>
      </w:r>
      <w:proofErr w:type="spellStart"/>
      <w:r w:rsidR="00AB45FD" w:rsidRPr="00FE191F">
        <w:rPr>
          <w:rFonts w:ascii="Tahoma" w:hAnsi="Tahoma" w:cs="Tahoma"/>
          <w:sz w:val="24"/>
          <w:szCs w:val="24"/>
          <w:lang w:val="en-US"/>
        </w:rPr>
        <w:t>sensorium</w:t>
      </w:r>
      <w:proofErr w:type="spellEnd"/>
      <w:r w:rsidR="00AB45FD" w:rsidRPr="00FE191F">
        <w:rPr>
          <w:rFonts w:ascii="Tahoma" w:hAnsi="Tahoma" w:cs="Tahoma"/>
          <w:sz w:val="24"/>
          <w:szCs w:val="24"/>
          <w:lang w:val="en-US"/>
        </w:rPr>
        <w:t xml:space="preserve"> </w:t>
      </w:r>
      <w:r w:rsidR="001839DA" w:rsidRPr="00FE191F">
        <w:rPr>
          <w:rFonts w:ascii="Tahoma" w:hAnsi="Tahoma" w:cs="Tahoma"/>
          <w:sz w:val="24"/>
          <w:szCs w:val="24"/>
          <w:lang w:val="en-US"/>
        </w:rPr>
        <w:t>is holistic and</w:t>
      </w:r>
      <w:r w:rsidR="00313C45" w:rsidRPr="00FE191F">
        <w:rPr>
          <w:rFonts w:ascii="Tahoma" w:hAnsi="Tahoma" w:cs="Tahoma"/>
          <w:sz w:val="24"/>
          <w:szCs w:val="24"/>
          <w:lang w:val="en-US"/>
        </w:rPr>
        <w:t xml:space="preserve"> inclusive, recognizing divers</w:t>
      </w:r>
      <w:r w:rsidR="0029432C" w:rsidRPr="00FE191F">
        <w:rPr>
          <w:rFonts w:ascii="Tahoma" w:hAnsi="Tahoma" w:cs="Tahoma"/>
          <w:sz w:val="24"/>
          <w:szCs w:val="24"/>
          <w:lang w:val="en-US"/>
        </w:rPr>
        <w:t>ity</w:t>
      </w:r>
      <w:r w:rsidR="002A1C21" w:rsidRPr="00FE191F">
        <w:rPr>
          <w:rFonts w:ascii="Tahoma" w:hAnsi="Tahoma" w:cs="Tahoma"/>
          <w:sz w:val="24"/>
          <w:szCs w:val="24"/>
          <w:lang w:val="en-US"/>
        </w:rPr>
        <w:t xml:space="preserve"> of many kinds</w:t>
      </w:r>
      <w:r w:rsidR="0029432C" w:rsidRPr="00FE191F">
        <w:rPr>
          <w:rFonts w:ascii="Tahoma" w:hAnsi="Tahoma" w:cs="Tahoma"/>
          <w:sz w:val="24"/>
          <w:szCs w:val="24"/>
          <w:lang w:val="en-US"/>
        </w:rPr>
        <w:t xml:space="preserve"> in</w:t>
      </w:r>
      <w:r w:rsidR="00313C45" w:rsidRPr="00FE191F">
        <w:rPr>
          <w:rFonts w:ascii="Tahoma" w:hAnsi="Tahoma" w:cs="Tahoma"/>
          <w:sz w:val="24"/>
          <w:szCs w:val="24"/>
          <w:lang w:val="en-US"/>
        </w:rPr>
        <w:t xml:space="preserve"> </w:t>
      </w:r>
      <w:r w:rsidR="00DE2256" w:rsidRPr="00FE191F">
        <w:rPr>
          <w:rFonts w:ascii="Tahoma" w:hAnsi="Tahoma" w:cs="Tahoma"/>
          <w:sz w:val="24"/>
          <w:szCs w:val="24"/>
          <w:lang w:val="en-US"/>
        </w:rPr>
        <w:t xml:space="preserve">both creating and engaging with </w:t>
      </w:r>
      <w:r w:rsidR="00814934" w:rsidRPr="00FE191F">
        <w:rPr>
          <w:rFonts w:ascii="Tahoma" w:hAnsi="Tahoma" w:cs="Tahoma"/>
          <w:sz w:val="24"/>
          <w:szCs w:val="24"/>
          <w:lang w:val="en-US"/>
        </w:rPr>
        <w:t>(visual) culture</w:t>
      </w:r>
      <w:r w:rsidR="00DE2256" w:rsidRPr="00FE191F">
        <w:rPr>
          <w:rFonts w:ascii="Tahoma" w:hAnsi="Tahoma" w:cs="Tahoma"/>
          <w:sz w:val="24"/>
          <w:szCs w:val="24"/>
          <w:lang w:val="en-US"/>
        </w:rPr>
        <w:t>.</w:t>
      </w:r>
      <w:r w:rsidR="003E6F6B" w:rsidRPr="00304764">
        <w:rPr>
          <w:rFonts w:ascii="Tahoma" w:hAnsi="Tahoma" w:cs="Tahoma"/>
          <w:sz w:val="24"/>
          <w:szCs w:val="24"/>
          <w:lang w:val="en-US"/>
        </w:rPr>
        <w:t xml:space="preserve"> </w:t>
      </w:r>
      <w:r w:rsidR="003E6F6B" w:rsidRPr="00FE191F">
        <w:rPr>
          <w:rFonts w:ascii="Tahoma" w:hAnsi="Tahoma" w:cs="Tahoma"/>
          <w:sz w:val="24"/>
          <w:szCs w:val="24"/>
          <w:lang w:val="en-US"/>
        </w:rPr>
        <w:t>Th</w:t>
      </w:r>
      <w:r w:rsidR="00C76415" w:rsidRPr="00FE191F">
        <w:rPr>
          <w:rFonts w:ascii="Tahoma" w:hAnsi="Tahoma" w:cs="Tahoma"/>
          <w:sz w:val="24"/>
          <w:szCs w:val="24"/>
          <w:lang w:val="en-US"/>
        </w:rPr>
        <w:t xml:space="preserve">is </w:t>
      </w:r>
      <w:r w:rsidR="00807C87" w:rsidRPr="00FE191F">
        <w:rPr>
          <w:rFonts w:ascii="Tahoma" w:hAnsi="Tahoma" w:cs="Tahoma"/>
          <w:sz w:val="24"/>
          <w:szCs w:val="24"/>
          <w:lang w:val="en-US"/>
        </w:rPr>
        <w:t xml:space="preserve">all </w:t>
      </w:r>
      <w:r w:rsidR="003E6F6B" w:rsidRPr="00FE191F">
        <w:rPr>
          <w:rFonts w:ascii="Tahoma" w:hAnsi="Tahoma" w:cs="Tahoma"/>
          <w:sz w:val="24"/>
          <w:szCs w:val="24"/>
          <w:lang w:val="en-US"/>
        </w:rPr>
        <w:t xml:space="preserve">strongly resonates with </w:t>
      </w:r>
      <w:proofErr w:type="spellStart"/>
      <w:r w:rsidR="003E6F6B" w:rsidRPr="00FE191F">
        <w:rPr>
          <w:rFonts w:ascii="Tahoma" w:hAnsi="Tahoma" w:cs="Tahoma"/>
          <w:sz w:val="24"/>
          <w:szCs w:val="24"/>
          <w:lang w:val="en-US"/>
        </w:rPr>
        <w:t>aesthoecology</w:t>
      </w:r>
      <w:proofErr w:type="spellEnd"/>
      <w:r w:rsidR="003E6F6B" w:rsidRPr="00FE191F">
        <w:rPr>
          <w:rFonts w:ascii="Tahoma" w:hAnsi="Tahoma" w:cs="Tahoma"/>
          <w:sz w:val="24"/>
          <w:szCs w:val="24"/>
          <w:lang w:val="en-US"/>
        </w:rPr>
        <w:t>.</w:t>
      </w:r>
    </w:p>
    <w:p w:rsidR="003E7000" w:rsidRPr="00304764" w:rsidRDefault="009D7A2F" w:rsidP="002C2EC5">
      <w:pPr>
        <w:spacing w:line="360" w:lineRule="auto"/>
        <w:rPr>
          <w:rFonts w:ascii="Tahoma" w:hAnsi="Tahoma" w:cs="Tahoma"/>
          <w:sz w:val="24"/>
          <w:szCs w:val="24"/>
          <w:lang w:val="en-US"/>
        </w:rPr>
      </w:pPr>
      <w:r w:rsidRPr="00304764">
        <w:rPr>
          <w:rFonts w:ascii="Tahoma" w:hAnsi="Tahoma" w:cs="Tahoma"/>
          <w:sz w:val="24"/>
          <w:szCs w:val="24"/>
          <w:lang w:val="en-US"/>
        </w:rPr>
        <w:t>In this paper</w:t>
      </w:r>
      <w:r w:rsidR="00283DF2" w:rsidRPr="00304764">
        <w:rPr>
          <w:rFonts w:ascii="Tahoma" w:hAnsi="Tahoma" w:cs="Tahoma"/>
          <w:sz w:val="24"/>
          <w:szCs w:val="24"/>
          <w:lang w:val="en-US"/>
        </w:rPr>
        <w:t>,</w:t>
      </w:r>
      <w:r w:rsidRPr="00304764">
        <w:rPr>
          <w:rFonts w:ascii="Tahoma" w:hAnsi="Tahoma" w:cs="Tahoma"/>
          <w:sz w:val="24"/>
          <w:szCs w:val="24"/>
          <w:lang w:val="en-US"/>
        </w:rPr>
        <w:t xml:space="preserve"> we</w:t>
      </w:r>
      <w:r w:rsidR="000E49A2" w:rsidRPr="00304764">
        <w:rPr>
          <w:rFonts w:ascii="Tahoma" w:hAnsi="Tahoma" w:cs="Tahoma"/>
          <w:sz w:val="24"/>
          <w:szCs w:val="24"/>
          <w:lang w:val="en-US"/>
        </w:rPr>
        <w:t xml:space="preserve"> explore the temporal elements of affectivity and connectivity through reference to ideas of liminality, anticipation and </w:t>
      </w:r>
      <w:r w:rsidR="00D0377A" w:rsidRPr="00304764">
        <w:rPr>
          <w:rFonts w:ascii="Tahoma" w:hAnsi="Tahoma" w:cs="Tahoma"/>
          <w:sz w:val="24"/>
          <w:szCs w:val="24"/>
          <w:lang w:val="en-US"/>
        </w:rPr>
        <w:t xml:space="preserve">emergence. </w:t>
      </w:r>
      <w:r w:rsidR="00D1497F" w:rsidRPr="00304764">
        <w:rPr>
          <w:rFonts w:ascii="Tahoma" w:hAnsi="Tahoma" w:cs="Tahoma"/>
          <w:sz w:val="24"/>
          <w:szCs w:val="24"/>
          <w:lang w:val="en-US"/>
        </w:rPr>
        <w:t xml:space="preserve">We believe that these elements are common to learning in all subject areas but are </w:t>
      </w:r>
      <w:r w:rsidR="00617571" w:rsidRPr="00304764">
        <w:rPr>
          <w:rFonts w:ascii="Tahoma" w:hAnsi="Tahoma" w:cs="Tahoma"/>
          <w:sz w:val="24"/>
          <w:szCs w:val="24"/>
          <w:lang w:val="en-US"/>
        </w:rPr>
        <w:t xml:space="preserve">perhaps </w:t>
      </w:r>
      <w:r w:rsidR="00D1497F" w:rsidRPr="00304764">
        <w:rPr>
          <w:rFonts w:ascii="Tahoma" w:hAnsi="Tahoma" w:cs="Tahoma"/>
          <w:sz w:val="24"/>
          <w:szCs w:val="24"/>
          <w:lang w:val="en-US"/>
        </w:rPr>
        <w:t xml:space="preserve">most pronounced </w:t>
      </w:r>
      <w:r w:rsidR="00072B76" w:rsidRPr="00304764">
        <w:rPr>
          <w:rFonts w:ascii="Tahoma" w:hAnsi="Tahoma" w:cs="Tahoma"/>
          <w:sz w:val="24"/>
          <w:szCs w:val="24"/>
          <w:lang w:val="en-US"/>
        </w:rPr>
        <w:t xml:space="preserve">and tangible </w:t>
      </w:r>
      <w:r w:rsidR="00D1497F" w:rsidRPr="00304764">
        <w:rPr>
          <w:rFonts w:ascii="Tahoma" w:hAnsi="Tahoma" w:cs="Tahoma"/>
          <w:sz w:val="24"/>
          <w:szCs w:val="24"/>
          <w:lang w:val="en-US"/>
        </w:rPr>
        <w:t xml:space="preserve">in art and design education. Consequently, we believe that these are transferable qualities supporting a move towards </w:t>
      </w:r>
      <w:proofErr w:type="spellStart"/>
      <w:r w:rsidR="000E49A2" w:rsidRPr="00304764">
        <w:rPr>
          <w:rFonts w:ascii="Tahoma" w:hAnsi="Tahoma" w:cs="Tahoma"/>
          <w:sz w:val="24"/>
          <w:szCs w:val="24"/>
          <w:lang w:val="en-US"/>
        </w:rPr>
        <w:t>transdisciplinarity</w:t>
      </w:r>
      <w:proofErr w:type="spellEnd"/>
      <w:r w:rsidR="000E49A2" w:rsidRPr="00304764">
        <w:rPr>
          <w:rFonts w:ascii="Tahoma" w:hAnsi="Tahoma" w:cs="Tahoma"/>
          <w:sz w:val="24"/>
          <w:szCs w:val="24"/>
          <w:lang w:val="en-US"/>
        </w:rPr>
        <w:t xml:space="preserve"> </w:t>
      </w:r>
      <w:r w:rsidR="00904B33" w:rsidRPr="00304764">
        <w:rPr>
          <w:rFonts w:ascii="Tahoma" w:hAnsi="Tahoma" w:cs="Tahoma"/>
          <w:sz w:val="24"/>
          <w:szCs w:val="24"/>
          <w:lang w:val="en-US"/>
        </w:rPr>
        <w:lastRenderedPageBreak/>
        <w:t>(</w:t>
      </w:r>
      <w:proofErr w:type="spellStart"/>
      <w:r w:rsidR="00904B33" w:rsidRPr="00304764">
        <w:rPr>
          <w:rFonts w:ascii="Tahoma" w:hAnsi="Tahoma" w:cs="Tahoma"/>
          <w:sz w:val="24"/>
          <w:szCs w:val="24"/>
          <w:lang w:val="en-US"/>
        </w:rPr>
        <w:t>Baptisa</w:t>
      </w:r>
      <w:proofErr w:type="spellEnd"/>
      <w:r w:rsidR="00904B33" w:rsidRPr="00304764">
        <w:rPr>
          <w:rFonts w:ascii="Tahoma" w:hAnsi="Tahoma" w:cs="Tahoma"/>
          <w:sz w:val="24"/>
          <w:szCs w:val="24"/>
          <w:lang w:val="en-US"/>
        </w:rPr>
        <w:t xml:space="preserve">, 2021). </w:t>
      </w:r>
      <w:proofErr w:type="spellStart"/>
      <w:r w:rsidR="00904B33" w:rsidRPr="00304764">
        <w:rPr>
          <w:rFonts w:ascii="Tahoma" w:hAnsi="Tahoma" w:cs="Tahoma"/>
          <w:sz w:val="24"/>
          <w:szCs w:val="24"/>
          <w:lang w:val="en-US"/>
        </w:rPr>
        <w:t>T</w:t>
      </w:r>
      <w:r w:rsidR="00D1497F" w:rsidRPr="00304764">
        <w:rPr>
          <w:rFonts w:ascii="Tahoma" w:hAnsi="Tahoma" w:cs="Tahoma"/>
          <w:sz w:val="24"/>
          <w:szCs w:val="24"/>
          <w:lang w:val="en-US"/>
        </w:rPr>
        <w:t>ransdisciplinarity</w:t>
      </w:r>
      <w:proofErr w:type="spellEnd"/>
      <w:r w:rsidR="00D1497F" w:rsidRPr="00304764">
        <w:rPr>
          <w:rFonts w:ascii="Tahoma" w:hAnsi="Tahoma" w:cs="Tahoma"/>
          <w:sz w:val="24"/>
          <w:szCs w:val="24"/>
          <w:lang w:val="en-US"/>
        </w:rPr>
        <w:t xml:space="preserve"> represent</w:t>
      </w:r>
      <w:r w:rsidR="00B60C80" w:rsidRPr="00304764">
        <w:rPr>
          <w:rFonts w:ascii="Tahoma" w:hAnsi="Tahoma" w:cs="Tahoma"/>
          <w:sz w:val="24"/>
          <w:szCs w:val="24"/>
          <w:lang w:val="en-US"/>
        </w:rPr>
        <w:t>s</w:t>
      </w:r>
      <w:r w:rsidR="00D1497F" w:rsidRPr="00304764">
        <w:rPr>
          <w:rFonts w:ascii="Tahoma" w:hAnsi="Tahoma" w:cs="Tahoma"/>
          <w:sz w:val="24"/>
          <w:szCs w:val="24"/>
          <w:lang w:val="en-US"/>
        </w:rPr>
        <w:t xml:space="preserve"> a more creative educational response in times of rapid change and uncertainty </w:t>
      </w:r>
      <w:r w:rsidR="00D13BB0" w:rsidRPr="00304764">
        <w:rPr>
          <w:rFonts w:ascii="Tahoma" w:hAnsi="Tahoma" w:cs="Tahoma"/>
          <w:sz w:val="24"/>
          <w:szCs w:val="24"/>
          <w:lang w:val="en-US"/>
        </w:rPr>
        <w:t xml:space="preserve">(see Marshall, 2014) </w:t>
      </w:r>
      <w:r w:rsidR="00D1497F" w:rsidRPr="00304764">
        <w:rPr>
          <w:rFonts w:ascii="Tahoma" w:hAnsi="Tahoma" w:cs="Tahoma"/>
          <w:sz w:val="24"/>
          <w:szCs w:val="24"/>
          <w:lang w:val="en-US"/>
        </w:rPr>
        <w:t xml:space="preserve">than an education </w:t>
      </w:r>
      <w:r w:rsidR="00283DF2" w:rsidRPr="00304764">
        <w:rPr>
          <w:rFonts w:ascii="Tahoma" w:hAnsi="Tahoma" w:cs="Tahoma"/>
          <w:sz w:val="24"/>
          <w:szCs w:val="24"/>
          <w:lang w:val="en-US"/>
        </w:rPr>
        <w:t>that</w:t>
      </w:r>
      <w:r w:rsidR="00D1497F" w:rsidRPr="00304764">
        <w:rPr>
          <w:rFonts w:ascii="Tahoma" w:hAnsi="Tahoma" w:cs="Tahoma"/>
          <w:sz w:val="24"/>
          <w:szCs w:val="24"/>
          <w:lang w:val="en-US"/>
        </w:rPr>
        <w:t xml:space="preserve"> separates disciplines into </w:t>
      </w:r>
      <w:r w:rsidR="00D65B1C" w:rsidRPr="00304764">
        <w:rPr>
          <w:rFonts w:ascii="Tahoma" w:hAnsi="Tahoma" w:cs="Tahoma"/>
          <w:sz w:val="24"/>
          <w:szCs w:val="24"/>
          <w:lang w:val="en-US"/>
        </w:rPr>
        <w:t xml:space="preserve">somewhat artificial and </w:t>
      </w:r>
      <w:r w:rsidR="00D1497F" w:rsidRPr="00304764">
        <w:rPr>
          <w:rFonts w:ascii="Tahoma" w:hAnsi="Tahoma" w:cs="Tahoma"/>
          <w:sz w:val="24"/>
          <w:szCs w:val="24"/>
          <w:lang w:val="en-US"/>
        </w:rPr>
        <w:t>distinct areas of learning and conventional knowledge acquisition</w:t>
      </w:r>
      <w:r w:rsidR="000C44CC" w:rsidRPr="00304764">
        <w:rPr>
          <w:rFonts w:ascii="Tahoma" w:hAnsi="Tahoma" w:cs="Tahoma"/>
          <w:sz w:val="24"/>
          <w:szCs w:val="24"/>
          <w:lang w:val="en-US"/>
        </w:rPr>
        <w:t xml:space="preserve"> (Klein, 201</w:t>
      </w:r>
      <w:r w:rsidR="00E80EBF" w:rsidRPr="00304764">
        <w:rPr>
          <w:rFonts w:ascii="Tahoma" w:hAnsi="Tahoma" w:cs="Tahoma"/>
          <w:sz w:val="24"/>
          <w:szCs w:val="24"/>
          <w:lang w:val="en-US"/>
        </w:rPr>
        <w:t>5</w:t>
      </w:r>
      <w:r w:rsidR="000C44CC" w:rsidRPr="00304764">
        <w:rPr>
          <w:rFonts w:ascii="Tahoma" w:hAnsi="Tahoma" w:cs="Tahoma"/>
          <w:sz w:val="24"/>
          <w:szCs w:val="24"/>
          <w:lang w:val="en-US"/>
        </w:rPr>
        <w:t xml:space="preserve">; Scholz </w:t>
      </w:r>
      <w:r w:rsidR="00233D43" w:rsidRPr="00304764">
        <w:rPr>
          <w:rFonts w:ascii="Tahoma" w:hAnsi="Tahoma" w:cs="Tahoma"/>
          <w:sz w:val="24"/>
          <w:szCs w:val="24"/>
          <w:lang w:val="en-US"/>
        </w:rPr>
        <w:t xml:space="preserve">and </w:t>
      </w:r>
      <w:r w:rsidR="000C44CC" w:rsidRPr="00304764">
        <w:rPr>
          <w:rFonts w:ascii="Tahoma" w:hAnsi="Tahoma" w:cs="Tahoma"/>
          <w:sz w:val="24"/>
          <w:szCs w:val="24"/>
          <w:lang w:val="en-US"/>
        </w:rPr>
        <w:t>Steiner</w:t>
      </w:r>
      <w:r w:rsidR="00D17387" w:rsidRPr="00304764">
        <w:rPr>
          <w:rFonts w:ascii="Tahoma" w:hAnsi="Tahoma" w:cs="Tahoma"/>
          <w:sz w:val="24"/>
          <w:szCs w:val="24"/>
          <w:lang w:val="en-US"/>
        </w:rPr>
        <w:t>,</w:t>
      </w:r>
      <w:r w:rsidR="000C44CC" w:rsidRPr="00304764">
        <w:rPr>
          <w:rFonts w:ascii="Tahoma" w:hAnsi="Tahoma" w:cs="Tahoma"/>
          <w:sz w:val="24"/>
          <w:szCs w:val="24"/>
          <w:lang w:val="en-US"/>
        </w:rPr>
        <w:t xml:space="preserve"> 2015).</w:t>
      </w:r>
      <w:r w:rsidR="00E202A7" w:rsidRPr="00304764">
        <w:rPr>
          <w:rFonts w:ascii="Tahoma" w:hAnsi="Tahoma" w:cs="Tahoma"/>
          <w:sz w:val="24"/>
          <w:szCs w:val="24"/>
          <w:lang w:val="en-US"/>
        </w:rPr>
        <w:t xml:space="preserve"> </w:t>
      </w:r>
      <w:r w:rsidR="005D0BDD" w:rsidRPr="00FE191F">
        <w:rPr>
          <w:rFonts w:ascii="Tahoma" w:hAnsi="Tahoma" w:cs="Tahoma"/>
          <w:sz w:val="24"/>
          <w:szCs w:val="24"/>
          <w:lang w:val="en-US"/>
        </w:rPr>
        <w:t>Additionally, t</w:t>
      </w:r>
      <w:r w:rsidR="00D866A7" w:rsidRPr="00FE191F">
        <w:rPr>
          <w:rFonts w:ascii="Tahoma" w:hAnsi="Tahoma" w:cs="Tahoma"/>
          <w:sz w:val="24"/>
          <w:szCs w:val="24"/>
          <w:lang w:val="en-US"/>
        </w:rPr>
        <w:t>ransdisciplinar</w:t>
      </w:r>
      <w:r w:rsidR="00922345" w:rsidRPr="00FE191F">
        <w:rPr>
          <w:rFonts w:ascii="Tahoma" w:hAnsi="Tahoma" w:cs="Tahoma"/>
          <w:sz w:val="24"/>
          <w:szCs w:val="24"/>
          <w:lang w:val="en-US"/>
        </w:rPr>
        <w:t xml:space="preserve">y practice </w:t>
      </w:r>
      <w:r w:rsidR="00BE0E86" w:rsidRPr="00FE191F">
        <w:rPr>
          <w:rFonts w:ascii="Tahoma" w:hAnsi="Tahoma" w:cs="Tahoma"/>
          <w:sz w:val="24"/>
          <w:szCs w:val="24"/>
          <w:lang w:val="en-US"/>
        </w:rPr>
        <w:t>calls for fresh consideration of asse</w:t>
      </w:r>
      <w:r w:rsidR="00A1676D" w:rsidRPr="00FE191F">
        <w:rPr>
          <w:rFonts w:ascii="Tahoma" w:hAnsi="Tahoma" w:cs="Tahoma"/>
          <w:sz w:val="24"/>
          <w:szCs w:val="24"/>
          <w:lang w:val="en-US"/>
        </w:rPr>
        <w:t xml:space="preserve">ssment </w:t>
      </w:r>
      <w:r w:rsidR="009502DD" w:rsidRPr="00FE191F">
        <w:rPr>
          <w:rFonts w:ascii="Tahoma" w:hAnsi="Tahoma" w:cs="Tahoma"/>
          <w:sz w:val="24"/>
          <w:szCs w:val="24"/>
          <w:lang w:val="en-US"/>
        </w:rPr>
        <w:t>(</w:t>
      </w:r>
      <w:r w:rsidR="00207D19" w:rsidRPr="00FE191F">
        <w:rPr>
          <w:rFonts w:ascii="Tahoma" w:hAnsi="Tahoma" w:cs="Tahoma"/>
          <w:sz w:val="24"/>
          <w:szCs w:val="24"/>
          <w:lang w:val="en-US"/>
        </w:rPr>
        <w:t xml:space="preserve">van </w:t>
      </w:r>
      <w:proofErr w:type="spellStart"/>
      <w:r w:rsidR="00207D19" w:rsidRPr="00FE191F">
        <w:rPr>
          <w:rFonts w:ascii="Tahoma" w:hAnsi="Tahoma" w:cs="Tahoma"/>
          <w:sz w:val="24"/>
          <w:szCs w:val="24"/>
          <w:lang w:val="en-US"/>
        </w:rPr>
        <w:t>Baalen</w:t>
      </w:r>
      <w:proofErr w:type="spellEnd"/>
      <w:r w:rsidR="002E3AB4" w:rsidRPr="00FE191F">
        <w:rPr>
          <w:rFonts w:ascii="Tahoma" w:hAnsi="Tahoma" w:cs="Tahoma"/>
          <w:sz w:val="24"/>
          <w:szCs w:val="24"/>
          <w:lang w:val="en-US"/>
        </w:rPr>
        <w:t xml:space="preserve">, </w:t>
      </w:r>
      <w:proofErr w:type="spellStart"/>
      <w:r w:rsidR="002E3AB4" w:rsidRPr="00FE191F">
        <w:rPr>
          <w:rFonts w:ascii="Tahoma" w:hAnsi="Tahoma" w:cs="Tahoma"/>
          <w:sz w:val="24"/>
          <w:szCs w:val="24"/>
          <w:lang w:val="en-US"/>
        </w:rPr>
        <w:t>DeGroot</w:t>
      </w:r>
      <w:proofErr w:type="spellEnd"/>
      <w:r w:rsidR="002E3AB4" w:rsidRPr="00FE191F">
        <w:rPr>
          <w:rFonts w:ascii="Tahoma" w:hAnsi="Tahoma" w:cs="Tahoma"/>
          <w:sz w:val="24"/>
          <w:szCs w:val="24"/>
          <w:lang w:val="en-US"/>
        </w:rPr>
        <w:t xml:space="preserve"> and </w:t>
      </w:r>
      <w:proofErr w:type="spellStart"/>
      <w:r w:rsidR="002E3AB4" w:rsidRPr="00FE191F">
        <w:rPr>
          <w:rFonts w:ascii="Tahoma" w:hAnsi="Tahoma" w:cs="Tahoma"/>
          <w:sz w:val="24"/>
          <w:szCs w:val="24"/>
          <w:lang w:val="en-US"/>
        </w:rPr>
        <w:t>Noordegraaf</w:t>
      </w:r>
      <w:proofErr w:type="spellEnd"/>
      <w:r w:rsidR="002E3AB4" w:rsidRPr="00FE191F">
        <w:rPr>
          <w:rFonts w:ascii="Tahoma" w:hAnsi="Tahoma" w:cs="Tahoma"/>
          <w:sz w:val="24"/>
          <w:szCs w:val="24"/>
          <w:lang w:val="en-US"/>
        </w:rPr>
        <w:t xml:space="preserve">, </w:t>
      </w:r>
      <w:r w:rsidR="00207D19" w:rsidRPr="00FE191F">
        <w:rPr>
          <w:rFonts w:ascii="Tahoma" w:hAnsi="Tahoma" w:cs="Tahoma"/>
          <w:sz w:val="24"/>
          <w:szCs w:val="24"/>
          <w:lang w:val="en-US"/>
        </w:rPr>
        <w:t>2021)</w:t>
      </w:r>
      <w:r w:rsidR="00702F80" w:rsidRPr="00304764">
        <w:rPr>
          <w:rFonts w:ascii="Tahoma" w:hAnsi="Tahoma" w:cs="Tahoma"/>
          <w:sz w:val="24"/>
          <w:szCs w:val="24"/>
          <w:lang w:val="en-US"/>
        </w:rPr>
        <w:t xml:space="preserve">, </w:t>
      </w:r>
      <w:r w:rsidR="00922345" w:rsidRPr="00FE191F">
        <w:rPr>
          <w:rFonts w:ascii="Tahoma" w:hAnsi="Tahoma" w:cs="Tahoma"/>
          <w:sz w:val="24"/>
          <w:szCs w:val="24"/>
          <w:lang w:val="en-US"/>
        </w:rPr>
        <w:t>challeng</w:t>
      </w:r>
      <w:r w:rsidR="00702F80" w:rsidRPr="00FE191F">
        <w:rPr>
          <w:rFonts w:ascii="Tahoma" w:hAnsi="Tahoma" w:cs="Tahoma"/>
          <w:sz w:val="24"/>
          <w:szCs w:val="24"/>
          <w:lang w:val="en-US"/>
        </w:rPr>
        <w:t>ing</w:t>
      </w:r>
      <w:r w:rsidR="00922345" w:rsidRPr="00FE191F">
        <w:rPr>
          <w:rFonts w:ascii="Tahoma" w:hAnsi="Tahoma" w:cs="Tahoma"/>
          <w:sz w:val="24"/>
          <w:szCs w:val="24"/>
          <w:lang w:val="en-US"/>
        </w:rPr>
        <w:t xml:space="preserve"> the positivist</w:t>
      </w:r>
      <w:r w:rsidR="00802D7B" w:rsidRPr="00FE191F">
        <w:rPr>
          <w:rFonts w:ascii="Tahoma" w:hAnsi="Tahoma" w:cs="Tahoma"/>
          <w:sz w:val="24"/>
          <w:szCs w:val="24"/>
          <w:lang w:val="en-US"/>
        </w:rPr>
        <w:t xml:space="preserve"> paradigm </w:t>
      </w:r>
      <w:r w:rsidR="006D06E0" w:rsidRPr="00FE191F">
        <w:rPr>
          <w:rFonts w:ascii="Tahoma" w:hAnsi="Tahoma" w:cs="Tahoma"/>
          <w:sz w:val="24"/>
          <w:szCs w:val="24"/>
          <w:lang w:val="en-US"/>
        </w:rPr>
        <w:t>of assessment</w:t>
      </w:r>
      <w:r w:rsidR="006B70DC" w:rsidRPr="00FE191F">
        <w:rPr>
          <w:rFonts w:ascii="Tahoma" w:hAnsi="Tahoma" w:cs="Tahoma"/>
          <w:sz w:val="24"/>
          <w:szCs w:val="24"/>
          <w:lang w:val="en-US"/>
        </w:rPr>
        <w:t xml:space="preserve"> that </w:t>
      </w:r>
      <w:r w:rsidR="00ED3CBD" w:rsidRPr="00FE191F">
        <w:rPr>
          <w:rFonts w:ascii="Tahoma" w:hAnsi="Tahoma" w:cs="Tahoma"/>
          <w:sz w:val="24"/>
          <w:szCs w:val="24"/>
          <w:lang w:val="en-US"/>
        </w:rPr>
        <w:t xml:space="preserve">sits uneasily </w:t>
      </w:r>
      <w:r w:rsidR="00A71795" w:rsidRPr="00FE191F">
        <w:rPr>
          <w:rFonts w:ascii="Tahoma" w:hAnsi="Tahoma" w:cs="Tahoma"/>
          <w:sz w:val="24"/>
          <w:szCs w:val="24"/>
          <w:lang w:val="en-US"/>
        </w:rPr>
        <w:t>with art educators’ beliefs</w:t>
      </w:r>
      <w:r w:rsidR="004913D0" w:rsidRPr="00FE191F">
        <w:rPr>
          <w:rFonts w:ascii="Tahoma" w:hAnsi="Tahoma" w:cs="Tahoma"/>
          <w:sz w:val="24"/>
          <w:szCs w:val="24"/>
          <w:lang w:val="en-US"/>
        </w:rPr>
        <w:t xml:space="preserve"> (Houghton, 2019).</w:t>
      </w:r>
      <w:r w:rsidR="00802D7B" w:rsidRPr="00304764">
        <w:rPr>
          <w:rFonts w:ascii="Tahoma" w:hAnsi="Tahoma" w:cs="Tahoma"/>
          <w:sz w:val="24"/>
          <w:szCs w:val="24"/>
          <w:lang w:val="en-US"/>
        </w:rPr>
        <w:t xml:space="preserve"> </w:t>
      </w:r>
      <w:r w:rsidR="00D866A7" w:rsidRPr="00304764">
        <w:rPr>
          <w:rFonts w:ascii="Tahoma" w:hAnsi="Tahoma" w:cs="Tahoma"/>
          <w:sz w:val="24"/>
          <w:szCs w:val="24"/>
          <w:lang w:val="en-US"/>
        </w:rPr>
        <w:t xml:space="preserve"> </w:t>
      </w:r>
    </w:p>
    <w:p w:rsidR="004929EE" w:rsidRPr="00304764" w:rsidRDefault="000E49A2" w:rsidP="00417E73">
      <w:pPr>
        <w:pStyle w:val="Quotation"/>
        <w:ind w:left="0" w:right="0"/>
        <w:rPr>
          <w:iCs w:val="0"/>
        </w:rPr>
      </w:pPr>
      <w:r w:rsidRPr="00304764">
        <w:rPr>
          <w:lang w:val="en-US"/>
        </w:rPr>
        <w:t xml:space="preserve">We </w:t>
      </w:r>
      <w:r w:rsidR="00983D6C" w:rsidRPr="00304764">
        <w:rPr>
          <w:lang w:val="en-US"/>
        </w:rPr>
        <w:t>describe</w:t>
      </w:r>
      <w:r w:rsidRPr="00304764">
        <w:rPr>
          <w:lang w:val="en-US"/>
        </w:rPr>
        <w:t xml:space="preserve"> the idea of </w:t>
      </w:r>
      <w:proofErr w:type="spellStart"/>
      <w:r w:rsidRPr="00304764">
        <w:rPr>
          <w:lang w:val="en-US"/>
        </w:rPr>
        <w:t>aesthoecology</w:t>
      </w:r>
      <w:proofErr w:type="spellEnd"/>
      <w:r w:rsidRPr="00304764">
        <w:rPr>
          <w:lang w:val="en-US"/>
        </w:rPr>
        <w:t xml:space="preserve"> as an onto-epistemology</w:t>
      </w:r>
      <w:r w:rsidR="00DB2BF5" w:rsidRPr="00304764">
        <w:rPr>
          <w:lang w:val="en-US"/>
        </w:rPr>
        <w:t>, a way of</w:t>
      </w:r>
      <w:r w:rsidR="008409FE" w:rsidRPr="00304764">
        <w:rPr>
          <w:lang w:val="en-US"/>
        </w:rPr>
        <w:t xml:space="preserve"> </w:t>
      </w:r>
      <w:r w:rsidR="00DB2BF5" w:rsidRPr="00304764">
        <w:rPr>
          <w:lang w:val="en-US"/>
        </w:rPr>
        <w:t>being and a way of knowing,</w:t>
      </w:r>
      <w:r w:rsidRPr="00304764">
        <w:rPr>
          <w:lang w:val="en-US"/>
        </w:rPr>
        <w:t xml:space="preserve"> </w:t>
      </w:r>
      <w:r w:rsidR="00017491" w:rsidRPr="00304764">
        <w:rPr>
          <w:lang w:val="en-US"/>
        </w:rPr>
        <w:t>which permeates learning in art and design and contributes to skills</w:t>
      </w:r>
      <w:r w:rsidR="003D43CE" w:rsidRPr="00304764">
        <w:rPr>
          <w:lang w:val="en-US"/>
        </w:rPr>
        <w:t xml:space="preserve"> and attributes</w:t>
      </w:r>
      <w:r w:rsidR="00704C40" w:rsidRPr="00304764">
        <w:rPr>
          <w:lang w:val="en-US"/>
        </w:rPr>
        <w:t xml:space="preserve"> that</w:t>
      </w:r>
      <w:r w:rsidR="00017491" w:rsidRPr="00304764">
        <w:rPr>
          <w:lang w:val="en-US"/>
        </w:rPr>
        <w:t xml:space="preserve"> cross boundaries and open horizons.</w:t>
      </w:r>
      <w:r w:rsidR="009D7A2F" w:rsidRPr="00304764">
        <w:rPr>
          <w:lang w:val="en-US"/>
        </w:rPr>
        <w:t xml:space="preserve"> </w:t>
      </w:r>
      <w:r w:rsidR="00017491" w:rsidRPr="00304764">
        <w:rPr>
          <w:lang w:val="en-US"/>
        </w:rPr>
        <w:t>Th</w:t>
      </w:r>
      <w:r w:rsidR="00DB2BF5" w:rsidRPr="00304764">
        <w:rPr>
          <w:lang w:val="en-US"/>
        </w:rPr>
        <w:t xml:space="preserve">is elicits a range of </w:t>
      </w:r>
      <w:r w:rsidR="00017491" w:rsidRPr="00304764">
        <w:rPr>
          <w:lang w:val="en-US"/>
        </w:rPr>
        <w:t>important transitional moments rel</w:t>
      </w:r>
      <w:r w:rsidR="00DB2BF5" w:rsidRPr="00304764">
        <w:rPr>
          <w:lang w:val="en-US"/>
        </w:rPr>
        <w:t xml:space="preserve">iant </w:t>
      </w:r>
      <w:r w:rsidR="00017491" w:rsidRPr="00304764">
        <w:rPr>
          <w:lang w:val="en-US"/>
        </w:rPr>
        <w:t xml:space="preserve">on the body’s capacity, at any one time, to affect or </w:t>
      </w:r>
      <w:r w:rsidR="003E7000" w:rsidRPr="00304764">
        <w:rPr>
          <w:lang w:val="en-US"/>
        </w:rPr>
        <w:t xml:space="preserve">to </w:t>
      </w:r>
      <w:r w:rsidR="00017491" w:rsidRPr="00304764">
        <w:rPr>
          <w:lang w:val="en-US"/>
        </w:rPr>
        <w:t xml:space="preserve">be affected. </w:t>
      </w:r>
      <w:r w:rsidR="002A63EC" w:rsidRPr="00304764">
        <w:rPr>
          <w:lang w:val="en-US"/>
        </w:rPr>
        <w:t>Affect is an embodied way of knowing and</w:t>
      </w:r>
      <w:r w:rsidR="007D69BD" w:rsidRPr="00FE191F">
        <w:rPr>
          <w:lang w:val="en-US"/>
        </w:rPr>
        <w:t>,</w:t>
      </w:r>
      <w:r w:rsidR="002A63EC" w:rsidRPr="00FE191F">
        <w:rPr>
          <w:lang w:val="en-US"/>
        </w:rPr>
        <w:t xml:space="preserve"> according to art educators such as </w:t>
      </w:r>
      <w:proofErr w:type="spellStart"/>
      <w:r w:rsidR="002A63EC" w:rsidRPr="00FE191F">
        <w:rPr>
          <w:lang w:val="en-US"/>
        </w:rPr>
        <w:t>Serig</w:t>
      </w:r>
      <w:proofErr w:type="spellEnd"/>
      <w:r w:rsidR="002A63EC" w:rsidRPr="00FE191F">
        <w:rPr>
          <w:lang w:val="en-US"/>
        </w:rPr>
        <w:t xml:space="preserve"> (2012, p. 123)</w:t>
      </w:r>
      <w:r w:rsidR="007D69BD" w:rsidRPr="00FE191F">
        <w:rPr>
          <w:lang w:val="en-US"/>
        </w:rPr>
        <w:t>:</w:t>
      </w:r>
      <w:r w:rsidR="008409FE" w:rsidRPr="00FE191F">
        <w:rPr>
          <w:rStyle w:val="QuotationChar"/>
        </w:rPr>
        <w:t xml:space="preserve"> ‘artistic research within institutions of higher education requires a metacognitive stance to this embodied knowing’.</w:t>
      </w:r>
    </w:p>
    <w:p w:rsidR="007972A4" w:rsidRPr="00304764" w:rsidRDefault="005B1B1A" w:rsidP="00417E73">
      <w:pPr>
        <w:pStyle w:val="Quotation"/>
        <w:ind w:left="0" w:right="0"/>
        <w:rPr>
          <w:lang w:val="en-US"/>
        </w:rPr>
      </w:pPr>
      <w:r w:rsidRPr="00304764">
        <w:rPr>
          <w:lang w:val="en-US"/>
        </w:rPr>
        <w:t>We propose that t</w:t>
      </w:r>
      <w:r w:rsidR="00017491" w:rsidRPr="00304764">
        <w:rPr>
          <w:lang w:val="en-US"/>
        </w:rPr>
        <w:t xml:space="preserve">he crossing of a </w:t>
      </w:r>
      <w:r w:rsidR="00DB2BF5" w:rsidRPr="00304764">
        <w:rPr>
          <w:lang w:val="en-US"/>
        </w:rPr>
        <w:t xml:space="preserve">liminal </w:t>
      </w:r>
      <w:r w:rsidR="00017491" w:rsidRPr="00304764">
        <w:rPr>
          <w:lang w:val="en-US"/>
        </w:rPr>
        <w:t xml:space="preserve">threshold, which moves </w:t>
      </w:r>
      <w:r w:rsidR="00DB2BF5" w:rsidRPr="00304764">
        <w:rPr>
          <w:lang w:val="en-US"/>
        </w:rPr>
        <w:t xml:space="preserve">being and knowing </w:t>
      </w:r>
      <w:r w:rsidR="00017491" w:rsidRPr="00304764">
        <w:rPr>
          <w:lang w:val="en-US"/>
        </w:rPr>
        <w:t>on to a different ontological level (</w:t>
      </w:r>
      <w:proofErr w:type="spellStart"/>
      <w:r w:rsidR="00017491" w:rsidRPr="00304764">
        <w:rPr>
          <w:lang w:val="en-US"/>
        </w:rPr>
        <w:t>Massumi</w:t>
      </w:r>
      <w:proofErr w:type="spellEnd"/>
      <w:r w:rsidR="00017491" w:rsidRPr="00304764">
        <w:rPr>
          <w:lang w:val="en-US"/>
        </w:rPr>
        <w:t>, 2015)</w:t>
      </w:r>
      <w:r w:rsidRPr="00304764">
        <w:rPr>
          <w:lang w:val="en-US"/>
        </w:rPr>
        <w:t>,</w:t>
      </w:r>
      <w:r w:rsidR="00017491" w:rsidRPr="00304764">
        <w:rPr>
          <w:lang w:val="en-US"/>
        </w:rPr>
        <w:t xml:space="preserve"> is a process of transformation and is largely irreversible (Meyer </w:t>
      </w:r>
      <w:r w:rsidR="002E3AB4" w:rsidRPr="00304764">
        <w:rPr>
          <w:lang w:val="en-US"/>
        </w:rPr>
        <w:t xml:space="preserve">and </w:t>
      </w:r>
      <w:r w:rsidR="00017491" w:rsidRPr="00304764">
        <w:rPr>
          <w:lang w:val="en-US"/>
        </w:rPr>
        <w:t xml:space="preserve">Land, 2006). </w:t>
      </w:r>
    </w:p>
    <w:p w:rsidR="005314CB" w:rsidRPr="00FE191F" w:rsidRDefault="00DE3070" w:rsidP="007972A4">
      <w:pPr>
        <w:pStyle w:val="Quotation"/>
        <w:ind w:left="0"/>
        <w:rPr>
          <w:lang w:val="en-US"/>
        </w:rPr>
      </w:pPr>
      <w:r w:rsidRPr="00304764">
        <w:rPr>
          <w:lang w:val="en-US"/>
        </w:rPr>
        <w:t xml:space="preserve">These transitions and associated emergent </w:t>
      </w:r>
      <w:r w:rsidR="006660D2" w:rsidRPr="00304764">
        <w:rPr>
          <w:lang w:val="en-US"/>
        </w:rPr>
        <w:t>events, which</w:t>
      </w:r>
      <w:r w:rsidRPr="00304764">
        <w:rPr>
          <w:lang w:val="en-US"/>
        </w:rPr>
        <w:t xml:space="preserve"> are so implicit </w:t>
      </w:r>
      <w:r w:rsidR="00704C40" w:rsidRPr="00304764">
        <w:rPr>
          <w:lang w:val="en-US"/>
        </w:rPr>
        <w:t xml:space="preserve">in </w:t>
      </w:r>
      <w:r w:rsidRPr="00304764">
        <w:rPr>
          <w:lang w:val="en-US"/>
        </w:rPr>
        <w:t xml:space="preserve">and fundamental to the theory of </w:t>
      </w:r>
      <w:proofErr w:type="spellStart"/>
      <w:r w:rsidRPr="00304764">
        <w:rPr>
          <w:lang w:val="en-US"/>
        </w:rPr>
        <w:t>aesthoecology</w:t>
      </w:r>
      <w:proofErr w:type="spellEnd"/>
      <w:r w:rsidRPr="00304764">
        <w:rPr>
          <w:lang w:val="en-US"/>
        </w:rPr>
        <w:t xml:space="preserve">, </w:t>
      </w:r>
      <w:r w:rsidR="001B21DA" w:rsidRPr="00304764">
        <w:rPr>
          <w:lang w:val="en-US"/>
        </w:rPr>
        <w:t xml:space="preserve">support </w:t>
      </w:r>
      <w:r w:rsidR="005B1B1A" w:rsidRPr="00304764">
        <w:rPr>
          <w:lang w:val="en-US"/>
        </w:rPr>
        <w:t>the move to</w:t>
      </w:r>
      <w:r w:rsidR="00D0377A" w:rsidRPr="00304764">
        <w:rPr>
          <w:lang w:val="en-US"/>
        </w:rPr>
        <w:t xml:space="preserve"> </w:t>
      </w:r>
      <w:r w:rsidRPr="00304764">
        <w:rPr>
          <w:lang w:val="en-US"/>
        </w:rPr>
        <w:t>a greater</w:t>
      </w:r>
      <w:r w:rsidR="00D529F9" w:rsidRPr="00304764">
        <w:rPr>
          <w:lang w:val="en-US"/>
        </w:rPr>
        <w:t xml:space="preserve"> understanding and exploration of the transformational potential of </w:t>
      </w:r>
      <w:proofErr w:type="spellStart"/>
      <w:r w:rsidR="00D0377A" w:rsidRPr="00304764">
        <w:rPr>
          <w:lang w:val="en-US"/>
        </w:rPr>
        <w:t>transdisciplinarity</w:t>
      </w:r>
      <w:proofErr w:type="spellEnd"/>
      <w:r w:rsidR="00F13D5C" w:rsidRPr="00304764">
        <w:rPr>
          <w:lang w:val="en-US"/>
        </w:rPr>
        <w:t xml:space="preserve"> (Marshall, 2014)</w:t>
      </w:r>
      <w:r w:rsidR="00D0377A" w:rsidRPr="00304764">
        <w:rPr>
          <w:lang w:val="en-US"/>
        </w:rPr>
        <w:t>.</w:t>
      </w:r>
      <w:r w:rsidR="00017491" w:rsidRPr="00304764">
        <w:rPr>
          <w:lang w:val="en-US"/>
        </w:rPr>
        <w:t xml:space="preserve"> </w:t>
      </w:r>
      <w:r w:rsidR="008A5F54" w:rsidRPr="00304764">
        <w:rPr>
          <w:lang w:val="en-US"/>
        </w:rPr>
        <w:t xml:space="preserve">We urgently need </w:t>
      </w:r>
      <w:r w:rsidR="00D529F9" w:rsidRPr="00304764">
        <w:rPr>
          <w:lang w:val="en-US"/>
        </w:rPr>
        <w:t xml:space="preserve">initiatives </w:t>
      </w:r>
      <w:r w:rsidR="008A5F54" w:rsidRPr="00304764">
        <w:rPr>
          <w:lang w:val="en-US"/>
        </w:rPr>
        <w:t>that can face the immense and urgent challenges of our time</w:t>
      </w:r>
      <w:r w:rsidR="00620A48" w:rsidRPr="00304764">
        <w:rPr>
          <w:lang w:val="en-US"/>
        </w:rPr>
        <w:t>,</w:t>
      </w:r>
      <w:r w:rsidR="008A5F54" w:rsidRPr="00304764">
        <w:rPr>
          <w:lang w:val="en-US"/>
        </w:rPr>
        <w:t xml:space="preserve"> and this requires radical change at all levels in our education system</w:t>
      </w:r>
      <w:r w:rsidR="000154F9" w:rsidRPr="00304764">
        <w:rPr>
          <w:lang w:val="en-US"/>
        </w:rPr>
        <w:t>.</w:t>
      </w:r>
      <w:r w:rsidR="008A5F54" w:rsidRPr="00304764">
        <w:rPr>
          <w:lang w:val="en-US"/>
        </w:rPr>
        <w:t xml:space="preserve"> </w:t>
      </w:r>
      <w:proofErr w:type="spellStart"/>
      <w:r w:rsidR="008A5F54" w:rsidRPr="00304764">
        <w:rPr>
          <w:lang w:val="en-US"/>
        </w:rPr>
        <w:t>Transdisciplinarity</w:t>
      </w:r>
      <w:proofErr w:type="spellEnd"/>
      <w:r w:rsidR="008A5F54" w:rsidRPr="00304764">
        <w:rPr>
          <w:lang w:val="en-US"/>
        </w:rPr>
        <w:t xml:space="preserve"> creates </w:t>
      </w:r>
      <w:r w:rsidR="00D529F9" w:rsidRPr="00304764">
        <w:rPr>
          <w:lang w:val="en-US"/>
        </w:rPr>
        <w:t>a</w:t>
      </w:r>
      <w:r w:rsidR="008A5F54" w:rsidRPr="00304764">
        <w:rPr>
          <w:lang w:val="en-US"/>
        </w:rPr>
        <w:t xml:space="preserve"> holistic approach to</w:t>
      </w:r>
      <w:r w:rsidR="003D43CE" w:rsidRPr="00304764">
        <w:rPr>
          <w:lang w:val="en-US"/>
        </w:rPr>
        <w:t xml:space="preserve"> knowledge acquisition and creation</w:t>
      </w:r>
      <w:r w:rsidR="00620A48" w:rsidRPr="00304764">
        <w:rPr>
          <w:lang w:val="en-US"/>
        </w:rPr>
        <w:t>,</w:t>
      </w:r>
      <w:r w:rsidR="00784414" w:rsidRPr="00304764">
        <w:rPr>
          <w:lang w:val="en-US"/>
        </w:rPr>
        <w:t xml:space="preserve"> which</w:t>
      </w:r>
      <w:r w:rsidR="008A5F54" w:rsidRPr="00304764">
        <w:rPr>
          <w:lang w:val="en-US"/>
        </w:rPr>
        <w:t xml:space="preserve"> relies on understanding the nature of boundaries and the </w:t>
      </w:r>
      <w:r w:rsidR="00D529F9" w:rsidRPr="00304764">
        <w:rPr>
          <w:lang w:val="en-US"/>
        </w:rPr>
        <w:t>dynamics of connectivity (</w:t>
      </w:r>
      <w:proofErr w:type="spellStart"/>
      <w:r w:rsidR="00D529F9" w:rsidRPr="00304764">
        <w:rPr>
          <w:lang w:val="en-US"/>
        </w:rPr>
        <w:t>Baptisa</w:t>
      </w:r>
      <w:proofErr w:type="spellEnd"/>
      <w:r w:rsidR="00D529F9" w:rsidRPr="00304764">
        <w:rPr>
          <w:lang w:val="en-US"/>
        </w:rPr>
        <w:t>, 2021; Evans, 2015).</w:t>
      </w:r>
      <w:r w:rsidR="003E0C6E" w:rsidRPr="00304764">
        <w:rPr>
          <w:lang w:val="en-US"/>
        </w:rPr>
        <w:t xml:space="preserve"> </w:t>
      </w:r>
      <w:r w:rsidR="003E0C6E" w:rsidRPr="00FE191F">
        <w:rPr>
          <w:lang w:val="en-US"/>
        </w:rPr>
        <w:t xml:space="preserve">However, </w:t>
      </w:r>
      <w:r w:rsidR="0024205E" w:rsidRPr="00FE191F">
        <w:rPr>
          <w:lang w:val="en-US"/>
        </w:rPr>
        <w:t xml:space="preserve">van </w:t>
      </w:r>
      <w:proofErr w:type="spellStart"/>
      <w:r w:rsidR="0024205E" w:rsidRPr="00FE191F">
        <w:rPr>
          <w:lang w:val="en-US"/>
        </w:rPr>
        <w:t>Baalen</w:t>
      </w:r>
      <w:proofErr w:type="spellEnd"/>
      <w:r w:rsidR="0024205E" w:rsidRPr="00FE191F">
        <w:rPr>
          <w:lang w:val="en-US"/>
        </w:rPr>
        <w:t xml:space="preserve"> and colleagues (2021) note </w:t>
      </w:r>
      <w:r w:rsidR="007638F4" w:rsidRPr="00FE191F">
        <w:rPr>
          <w:lang w:val="en-US"/>
        </w:rPr>
        <w:t>that</w:t>
      </w:r>
      <w:r w:rsidR="005D6E23" w:rsidRPr="00FE191F">
        <w:rPr>
          <w:lang w:val="en-US"/>
        </w:rPr>
        <w:t>,</w:t>
      </w:r>
      <w:r w:rsidR="007638F4" w:rsidRPr="00FE191F">
        <w:rPr>
          <w:lang w:val="en-US"/>
        </w:rPr>
        <w:t xml:space="preserve"> despite a growing interest in the potential of the arts within transdisciplinary practice </w:t>
      </w:r>
      <w:r w:rsidR="00405C2A" w:rsidRPr="00FE191F">
        <w:rPr>
          <w:lang w:val="en-US"/>
        </w:rPr>
        <w:t>in</w:t>
      </w:r>
      <w:r w:rsidR="007638F4" w:rsidRPr="00FE191F">
        <w:rPr>
          <w:lang w:val="en-US"/>
        </w:rPr>
        <w:t xml:space="preserve"> HE</w:t>
      </w:r>
      <w:r w:rsidR="00405C2A" w:rsidRPr="00FE191F">
        <w:rPr>
          <w:lang w:val="en-US"/>
        </w:rPr>
        <w:t xml:space="preserve"> context</w:t>
      </w:r>
      <w:r w:rsidR="005D6E23" w:rsidRPr="00FE191F">
        <w:rPr>
          <w:lang w:val="en-US"/>
        </w:rPr>
        <w:t xml:space="preserve">, </w:t>
      </w:r>
      <w:r w:rsidR="008066B5" w:rsidRPr="00FE191F">
        <w:rPr>
          <w:lang w:val="en-US"/>
        </w:rPr>
        <w:t xml:space="preserve">guidance on </w:t>
      </w:r>
      <w:r w:rsidR="00A71D5F" w:rsidRPr="00FE191F">
        <w:rPr>
          <w:lang w:val="en-US"/>
        </w:rPr>
        <w:t xml:space="preserve">its </w:t>
      </w:r>
      <w:r w:rsidR="002544F7" w:rsidRPr="00FE191F">
        <w:rPr>
          <w:lang w:val="en-US"/>
        </w:rPr>
        <w:t xml:space="preserve">mobilization </w:t>
      </w:r>
      <w:r w:rsidR="008066B5" w:rsidRPr="00FE191F">
        <w:rPr>
          <w:lang w:val="en-US"/>
        </w:rPr>
        <w:t>lacks coherence</w:t>
      </w:r>
      <w:r w:rsidR="00704C40" w:rsidRPr="00FE191F">
        <w:rPr>
          <w:lang w:val="en-US"/>
        </w:rPr>
        <w:t>,</w:t>
      </w:r>
      <w:r w:rsidR="00167876" w:rsidRPr="00FE191F">
        <w:rPr>
          <w:lang w:val="en-US"/>
        </w:rPr>
        <w:t xml:space="preserve"> and further research is needed.</w:t>
      </w:r>
      <w:r w:rsidR="00541929" w:rsidRPr="00304764">
        <w:rPr>
          <w:lang w:val="en-US"/>
        </w:rPr>
        <w:t xml:space="preserve"> </w:t>
      </w:r>
      <w:r w:rsidR="00541929" w:rsidRPr="00FE191F">
        <w:rPr>
          <w:lang w:val="en-US"/>
        </w:rPr>
        <w:t xml:space="preserve">We posit that </w:t>
      </w:r>
      <w:proofErr w:type="spellStart"/>
      <w:r w:rsidR="00541929" w:rsidRPr="00FE191F">
        <w:rPr>
          <w:lang w:val="en-US"/>
        </w:rPr>
        <w:lastRenderedPageBreak/>
        <w:t>aesthoecology</w:t>
      </w:r>
      <w:proofErr w:type="spellEnd"/>
      <w:r w:rsidR="00541929" w:rsidRPr="00FE191F">
        <w:rPr>
          <w:lang w:val="en-US"/>
        </w:rPr>
        <w:t xml:space="preserve"> </w:t>
      </w:r>
      <w:r w:rsidR="00CB7FB4" w:rsidRPr="00FE191F">
        <w:rPr>
          <w:lang w:val="en-US"/>
        </w:rPr>
        <w:t>can make an important contribution</w:t>
      </w:r>
      <w:r w:rsidR="00590C97" w:rsidRPr="00FE191F">
        <w:rPr>
          <w:lang w:val="en-US"/>
        </w:rPr>
        <w:t xml:space="preserve">, offering a new lens and vocabulary </w:t>
      </w:r>
      <w:r w:rsidR="006202FA" w:rsidRPr="00FE191F">
        <w:rPr>
          <w:lang w:val="en-US"/>
        </w:rPr>
        <w:t>to researchers and practitioners alike.</w:t>
      </w:r>
      <w:r w:rsidR="00590C97" w:rsidRPr="00FE191F">
        <w:rPr>
          <w:lang w:val="en-US"/>
        </w:rPr>
        <w:t xml:space="preserve"> </w:t>
      </w:r>
    </w:p>
    <w:p w:rsidR="00620A48" w:rsidRPr="00304764" w:rsidRDefault="00620A48" w:rsidP="007972A4">
      <w:pPr>
        <w:pStyle w:val="Quotation"/>
        <w:ind w:left="0"/>
        <w:rPr>
          <w:b/>
          <w:bCs/>
          <w:sz w:val="28"/>
          <w:szCs w:val="28"/>
          <w:lang w:val="en-US"/>
        </w:rPr>
      </w:pPr>
    </w:p>
    <w:p w:rsidR="004774C3" w:rsidRPr="00304764" w:rsidRDefault="008D58AE" w:rsidP="002C2EC5">
      <w:pPr>
        <w:spacing w:line="360" w:lineRule="auto"/>
        <w:rPr>
          <w:rFonts w:ascii="Tahoma" w:hAnsi="Tahoma" w:cs="Tahoma"/>
          <w:b/>
          <w:bCs/>
          <w:sz w:val="28"/>
          <w:szCs w:val="28"/>
          <w:lang w:val="en-US"/>
        </w:rPr>
      </w:pPr>
      <w:r w:rsidRPr="00304764">
        <w:rPr>
          <w:rFonts w:ascii="Tahoma" w:hAnsi="Tahoma" w:cs="Tahoma"/>
          <w:b/>
          <w:bCs/>
          <w:sz w:val="28"/>
          <w:szCs w:val="28"/>
          <w:lang w:val="en-US"/>
        </w:rPr>
        <w:t xml:space="preserve">The </w:t>
      </w:r>
      <w:r w:rsidR="00A531DC" w:rsidRPr="00304764">
        <w:rPr>
          <w:rFonts w:ascii="Tahoma" w:hAnsi="Tahoma" w:cs="Tahoma"/>
          <w:b/>
          <w:bCs/>
          <w:sz w:val="28"/>
          <w:szCs w:val="28"/>
          <w:lang w:val="en-US"/>
        </w:rPr>
        <w:t>t</w:t>
      </w:r>
      <w:r w:rsidR="003D43CE" w:rsidRPr="00304764">
        <w:rPr>
          <w:rFonts w:ascii="Tahoma" w:hAnsi="Tahoma" w:cs="Tahoma"/>
          <w:b/>
          <w:bCs/>
          <w:sz w:val="28"/>
          <w:szCs w:val="28"/>
          <w:lang w:val="en-US"/>
        </w:rPr>
        <w:t>heory</w:t>
      </w:r>
      <w:r w:rsidRPr="00304764">
        <w:rPr>
          <w:rFonts w:ascii="Tahoma" w:hAnsi="Tahoma" w:cs="Tahoma"/>
          <w:b/>
          <w:bCs/>
          <w:sz w:val="28"/>
          <w:szCs w:val="28"/>
          <w:lang w:val="en-US"/>
        </w:rPr>
        <w:t xml:space="preserve"> of </w:t>
      </w:r>
      <w:proofErr w:type="spellStart"/>
      <w:r w:rsidR="00A531DC" w:rsidRPr="00304764">
        <w:rPr>
          <w:rFonts w:ascii="Tahoma" w:hAnsi="Tahoma" w:cs="Tahoma"/>
          <w:b/>
          <w:bCs/>
          <w:sz w:val="28"/>
          <w:szCs w:val="28"/>
          <w:lang w:val="en-US"/>
        </w:rPr>
        <w:t>a</w:t>
      </w:r>
      <w:r w:rsidRPr="00304764">
        <w:rPr>
          <w:rFonts w:ascii="Tahoma" w:hAnsi="Tahoma" w:cs="Tahoma"/>
          <w:b/>
          <w:bCs/>
          <w:sz w:val="28"/>
          <w:szCs w:val="28"/>
          <w:lang w:val="en-US"/>
        </w:rPr>
        <w:t>esthoecology</w:t>
      </w:r>
      <w:proofErr w:type="spellEnd"/>
      <w:r w:rsidR="00CB5B9B" w:rsidRPr="00304764">
        <w:rPr>
          <w:rFonts w:ascii="Tahoma" w:hAnsi="Tahoma" w:cs="Tahoma"/>
          <w:b/>
          <w:bCs/>
          <w:sz w:val="28"/>
          <w:szCs w:val="28"/>
          <w:lang w:val="en-US"/>
        </w:rPr>
        <w:t xml:space="preserve">  </w:t>
      </w:r>
      <w:r w:rsidR="00EF7B7A" w:rsidRPr="00304764">
        <w:rPr>
          <w:rFonts w:ascii="Tahoma" w:hAnsi="Tahoma" w:cs="Tahoma"/>
          <w:b/>
          <w:bCs/>
          <w:sz w:val="28"/>
          <w:szCs w:val="28"/>
          <w:lang w:val="en-US"/>
        </w:rPr>
        <w:t xml:space="preserve">    </w:t>
      </w:r>
      <w:r w:rsidR="00AD46DF" w:rsidRPr="00304764">
        <w:rPr>
          <w:rFonts w:ascii="Tahoma" w:hAnsi="Tahoma" w:cs="Tahoma"/>
          <w:b/>
          <w:bCs/>
          <w:sz w:val="28"/>
          <w:szCs w:val="28"/>
          <w:lang w:val="en-US"/>
        </w:rPr>
        <w:t xml:space="preserve"> </w:t>
      </w:r>
      <w:r w:rsidR="004774C3" w:rsidRPr="00304764">
        <w:rPr>
          <w:rFonts w:ascii="Tahoma" w:hAnsi="Tahoma" w:cs="Tahoma"/>
          <w:b/>
          <w:bCs/>
          <w:sz w:val="28"/>
          <w:szCs w:val="28"/>
          <w:lang w:val="en-US"/>
        </w:rPr>
        <w:t xml:space="preserve">     </w:t>
      </w:r>
    </w:p>
    <w:p w:rsidR="008D58AE" w:rsidRPr="00304764" w:rsidRDefault="008D58AE" w:rsidP="002C2EC5">
      <w:pPr>
        <w:spacing w:line="360" w:lineRule="auto"/>
        <w:rPr>
          <w:rFonts w:ascii="Tahoma" w:hAnsi="Tahoma" w:cs="Tahoma"/>
          <w:sz w:val="24"/>
          <w:szCs w:val="24"/>
          <w:lang w:val="en-US"/>
        </w:rPr>
      </w:pPr>
      <w:proofErr w:type="spellStart"/>
      <w:r w:rsidRPr="00304764">
        <w:rPr>
          <w:rFonts w:ascii="Tahoma" w:hAnsi="Tahoma" w:cs="Tahoma"/>
          <w:sz w:val="24"/>
          <w:szCs w:val="24"/>
          <w:lang w:val="en-US"/>
        </w:rPr>
        <w:t>Aesthoecology</w:t>
      </w:r>
      <w:proofErr w:type="spellEnd"/>
      <w:r w:rsidR="00260880" w:rsidRPr="00304764">
        <w:rPr>
          <w:rFonts w:ascii="Tahoma" w:hAnsi="Tahoma" w:cs="Tahoma"/>
          <w:sz w:val="24"/>
          <w:szCs w:val="24"/>
          <w:lang w:val="en-US"/>
        </w:rPr>
        <w:t xml:space="preserve">, as an </w:t>
      </w:r>
      <w:r w:rsidRPr="00304764">
        <w:rPr>
          <w:rFonts w:ascii="Tahoma" w:hAnsi="Tahoma" w:cs="Tahoma"/>
          <w:sz w:val="24"/>
          <w:szCs w:val="24"/>
          <w:lang w:val="en-US"/>
        </w:rPr>
        <w:t>onto-epistemological theory</w:t>
      </w:r>
      <w:r w:rsidR="00260880" w:rsidRPr="00304764">
        <w:rPr>
          <w:rFonts w:ascii="Tahoma" w:hAnsi="Tahoma" w:cs="Tahoma"/>
          <w:sz w:val="24"/>
          <w:szCs w:val="24"/>
          <w:lang w:val="en-US"/>
        </w:rPr>
        <w:t>,</w:t>
      </w:r>
      <w:r w:rsidRPr="00304764">
        <w:rPr>
          <w:rFonts w:ascii="Tahoma" w:hAnsi="Tahoma" w:cs="Tahoma"/>
          <w:sz w:val="24"/>
          <w:szCs w:val="24"/>
          <w:lang w:val="en-US"/>
        </w:rPr>
        <w:t xml:space="preserve"> represents </w:t>
      </w:r>
      <w:r w:rsidR="007E39CF" w:rsidRPr="00304764">
        <w:rPr>
          <w:rFonts w:ascii="Tahoma" w:hAnsi="Tahoma" w:cs="Tahoma"/>
          <w:sz w:val="24"/>
          <w:szCs w:val="24"/>
          <w:lang w:val="en-US"/>
        </w:rPr>
        <w:t xml:space="preserve">an insight into </w:t>
      </w:r>
      <w:r w:rsidRPr="00304764">
        <w:rPr>
          <w:rFonts w:ascii="Tahoma" w:hAnsi="Tahoma" w:cs="Tahoma"/>
          <w:sz w:val="24"/>
          <w:szCs w:val="24"/>
          <w:lang w:val="en-US"/>
        </w:rPr>
        <w:t xml:space="preserve">complex and dynamic </w:t>
      </w:r>
      <w:r w:rsidR="00F10B59" w:rsidRPr="00304764">
        <w:rPr>
          <w:rFonts w:ascii="Tahoma" w:hAnsi="Tahoma" w:cs="Tahoma"/>
          <w:sz w:val="24"/>
          <w:szCs w:val="24"/>
          <w:lang w:val="en-US"/>
        </w:rPr>
        <w:t xml:space="preserve">aspects of learning. </w:t>
      </w:r>
      <w:r w:rsidRPr="00304764">
        <w:rPr>
          <w:rFonts w:ascii="Tahoma" w:hAnsi="Tahoma" w:cs="Tahoma"/>
          <w:sz w:val="24"/>
          <w:szCs w:val="24"/>
          <w:lang w:val="en-US"/>
        </w:rPr>
        <w:t>It is a way of expressing</w:t>
      </w:r>
      <w:r w:rsidR="00C56184" w:rsidRPr="00304764">
        <w:rPr>
          <w:rFonts w:ascii="Tahoma" w:hAnsi="Tahoma" w:cs="Tahoma"/>
          <w:sz w:val="24"/>
          <w:szCs w:val="24"/>
          <w:lang w:val="en-US"/>
        </w:rPr>
        <w:t>, and exploring,</w:t>
      </w:r>
      <w:r w:rsidRPr="00304764">
        <w:rPr>
          <w:rFonts w:ascii="Tahoma" w:hAnsi="Tahoma" w:cs="Tahoma"/>
          <w:sz w:val="24"/>
          <w:szCs w:val="24"/>
          <w:lang w:val="en-US"/>
        </w:rPr>
        <w:t xml:space="preserve"> the inherent educational relationship between aesthetics and ecology</w:t>
      </w:r>
      <w:r w:rsidR="007A0EDE" w:rsidRPr="00304764">
        <w:rPr>
          <w:rFonts w:ascii="Tahoma" w:hAnsi="Tahoma" w:cs="Tahoma"/>
          <w:sz w:val="24"/>
          <w:szCs w:val="24"/>
          <w:lang w:val="en-US"/>
        </w:rPr>
        <w:t xml:space="preserve"> </w:t>
      </w:r>
      <w:r w:rsidR="00F13D5C" w:rsidRPr="00304764">
        <w:rPr>
          <w:rFonts w:ascii="Tahoma" w:hAnsi="Tahoma" w:cs="Tahoma"/>
          <w:sz w:val="24"/>
          <w:szCs w:val="24"/>
          <w:lang w:val="en-US"/>
        </w:rPr>
        <w:t>(</w:t>
      </w:r>
      <w:proofErr w:type="spellStart"/>
      <w:r w:rsidR="00F13D5C" w:rsidRPr="00304764">
        <w:rPr>
          <w:rFonts w:ascii="Tahoma" w:hAnsi="Tahoma" w:cs="Tahoma"/>
          <w:sz w:val="24"/>
          <w:szCs w:val="24"/>
          <w:lang w:val="en-US"/>
        </w:rPr>
        <w:t>MacCormack</w:t>
      </w:r>
      <w:proofErr w:type="spellEnd"/>
      <w:r w:rsidR="002E3AB4" w:rsidRPr="00304764">
        <w:rPr>
          <w:rFonts w:ascii="Tahoma" w:hAnsi="Tahoma" w:cs="Tahoma"/>
          <w:sz w:val="24"/>
          <w:szCs w:val="24"/>
          <w:lang w:val="en-US"/>
        </w:rPr>
        <w:t xml:space="preserve"> and</w:t>
      </w:r>
      <w:r w:rsidR="00F13D5C" w:rsidRPr="00304764">
        <w:rPr>
          <w:rFonts w:ascii="Tahoma" w:hAnsi="Tahoma" w:cs="Tahoma"/>
          <w:sz w:val="24"/>
          <w:szCs w:val="24"/>
          <w:lang w:val="en-US"/>
        </w:rPr>
        <w:t xml:space="preserve"> Gardner, 2018) </w:t>
      </w:r>
      <w:r w:rsidR="007A0EDE" w:rsidRPr="00304764">
        <w:rPr>
          <w:rFonts w:ascii="Tahoma" w:hAnsi="Tahoma" w:cs="Tahoma"/>
          <w:sz w:val="24"/>
          <w:szCs w:val="24"/>
          <w:lang w:val="en-US"/>
        </w:rPr>
        <w:t>that</w:t>
      </w:r>
      <w:r w:rsidR="00F10B59" w:rsidRPr="00304764">
        <w:rPr>
          <w:rFonts w:ascii="Tahoma" w:hAnsi="Tahoma" w:cs="Tahoma"/>
          <w:sz w:val="24"/>
          <w:szCs w:val="24"/>
          <w:lang w:val="en-US"/>
        </w:rPr>
        <w:t xml:space="preserve"> is so entangled that it can be considered </w:t>
      </w:r>
      <w:r w:rsidR="006C2AC3" w:rsidRPr="00304764">
        <w:rPr>
          <w:rFonts w:ascii="Tahoma" w:hAnsi="Tahoma" w:cs="Tahoma"/>
          <w:sz w:val="24"/>
          <w:szCs w:val="24"/>
          <w:lang w:val="en-US"/>
        </w:rPr>
        <w:t xml:space="preserve">as </w:t>
      </w:r>
      <w:r w:rsidRPr="00304764">
        <w:rPr>
          <w:rFonts w:ascii="Tahoma" w:hAnsi="Tahoma" w:cs="Tahoma"/>
          <w:sz w:val="24"/>
          <w:szCs w:val="24"/>
          <w:lang w:val="en-US"/>
        </w:rPr>
        <w:t xml:space="preserve">a symbiotic relationship </w:t>
      </w:r>
      <w:r w:rsidR="006C2AC3" w:rsidRPr="00304764">
        <w:rPr>
          <w:rFonts w:ascii="Tahoma" w:hAnsi="Tahoma" w:cs="Tahoma"/>
          <w:sz w:val="24"/>
          <w:szCs w:val="24"/>
          <w:lang w:val="en-US"/>
        </w:rPr>
        <w:t>that</w:t>
      </w:r>
      <w:r w:rsidRPr="00304764">
        <w:rPr>
          <w:rFonts w:ascii="Tahoma" w:hAnsi="Tahoma" w:cs="Tahoma"/>
          <w:sz w:val="24"/>
          <w:szCs w:val="24"/>
          <w:lang w:val="en-US"/>
        </w:rPr>
        <w:t xml:space="preserve"> forms, transforms and changes our perceptions and understanding over time.</w:t>
      </w:r>
      <w:r w:rsidR="00F10B59" w:rsidRPr="00304764">
        <w:rPr>
          <w:rFonts w:ascii="Tahoma" w:hAnsi="Tahoma" w:cs="Tahoma"/>
          <w:sz w:val="24"/>
          <w:szCs w:val="24"/>
          <w:lang w:val="en-US"/>
        </w:rPr>
        <w:t xml:space="preserve"> </w:t>
      </w:r>
      <w:r w:rsidR="007A0EDE" w:rsidRPr="00304764">
        <w:rPr>
          <w:rFonts w:ascii="Tahoma" w:hAnsi="Tahoma" w:cs="Tahoma"/>
          <w:sz w:val="24"/>
          <w:szCs w:val="24"/>
          <w:lang w:val="en-US"/>
        </w:rPr>
        <w:t>I</w:t>
      </w:r>
      <w:r w:rsidR="00F10B59" w:rsidRPr="00304764">
        <w:rPr>
          <w:rFonts w:ascii="Tahoma" w:hAnsi="Tahoma" w:cs="Tahoma"/>
          <w:sz w:val="24"/>
          <w:szCs w:val="24"/>
          <w:lang w:val="en-US"/>
        </w:rPr>
        <w:t>n contrast</w:t>
      </w:r>
      <w:r w:rsidR="006C2AC3" w:rsidRPr="00304764">
        <w:rPr>
          <w:rFonts w:ascii="Tahoma" w:hAnsi="Tahoma" w:cs="Tahoma"/>
          <w:sz w:val="24"/>
          <w:szCs w:val="24"/>
          <w:lang w:val="en-US"/>
        </w:rPr>
        <w:t>,</w:t>
      </w:r>
      <w:r w:rsidR="00F10B59" w:rsidRPr="00304764">
        <w:rPr>
          <w:rFonts w:ascii="Tahoma" w:hAnsi="Tahoma" w:cs="Tahoma"/>
          <w:sz w:val="24"/>
          <w:szCs w:val="24"/>
          <w:lang w:val="en-US"/>
        </w:rPr>
        <w:t xml:space="preserve"> a reductionist model prefers to isolate and separate the content and processes of learning and its subsequent</w:t>
      </w:r>
      <w:r w:rsidR="00B15EB4" w:rsidRPr="00304764">
        <w:rPr>
          <w:rFonts w:ascii="Tahoma" w:hAnsi="Tahoma" w:cs="Tahoma"/>
          <w:sz w:val="24"/>
          <w:szCs w:val="24"/>
          <w:lang w:val="en-US"/>
        </w:rPr>
        <w:t xml:space="preserve"> superficial</w:t>
      </w:r>
      <w:r w:rsidR="00F10B59" w:rsidRPr="00304764">
        <w:rPr>
          <w:rFonts w:ascii="Tahoma" w:hAnsi="Tahoma" w:cs="Tahoma"/>
          <w:sz w:val="24"/>
          <w:szCs w:val="24"/>
          <w:lang w:val="en-US"/>
        </w:rPr>
        <w:t xml:space="preserve"> measurement of effectiveness</w:t>
      </w:r>
      <w:r w:rsidR="00F063E5" w:rsidRPr="00304764">
        <w:rPr>
          <w:rFonts w:ascii="Tahoma" w:hAnsi="Tahoma" w:cs="Tahoma"/>
          <w:sz w:val="24"/>
          <w:szCs w:val="24"/>
          <w:lang w:val="en-US"/>
        </w:rPr>
        <w:t xml:space="preserve"> </w:t>
      </w:r>
      <w:r w:rsidR="00F063E5" w:rsidRPr="00FE191F">
        <w:rPr>
          <w:rFonts w:ascii="Tahoma" w:hAnsi="Tahoma" w:cs="Tahoma"/>
          <w:sz w:val="24"/>
          <w:szCs w:val="24"/>
          <w:lang w:val="en-US"/>
        </w:rPr>
        <w:t>(</w:t>
      </w:r>
      <w:r w:rsidR="00BE2C9B" w:rsidRPr="00FE191F">
        <w:rPr>
          <w:rFonts w:ascii="Tahoma" w:hAnsi="Tahoma" w:cs="Tahoma"/>
          <w:sz w:val="24"/>
          <w:szCs w:val="24"/>
          <w:lang w:val="en-US"/>
        </w:rPr>
        <w:t>see Houghton, 2019).</w:t>
      </w:r>
      <w:r w:rsidR="00F063E5" w:rsidRPr="00304764">
        <w:rPr>
          <w:rFonts w:ascii="Tahoma" w:hAnsi="Tahoma" w:cs="Tahoma"/>
          <w:sz w:val="24"/>
          <w:szCs w:val="24"/>
          <w:lang w:val="en-US"/>
        </w:rPr>
        <w:t xml:space="preserve"> </w:t>
      </w:r>
    </w:p>
    <w:p w:rsidR="00FF0709" w:rsidRPr="00304764" w:rsidRDefault="00312303" w:rsidP="00312303">
      <w:pPr>
        <w:spacing w:line="360" w:lineRule="auto"/>
        <w:rPr>
          <w:rFonts w:ascii="Tahoma" w:hAnsi="Tahoma" w:cs="Tahoma"/>
          <w:sz w:val="24"/>
          <w:szCs w:val="24"/>
          <w:lang w:val="en-US"/>
        </w:rPr>
      </w:pPr>
      <w:r w:rsidRPr="00304764">
        <w:rPr>
          <w:rFonts w:ascii="Tahoma" w:hAnsi="Tahoma" w:cs="Tahoma"/>
          <w:sz w:val="24"/>
          <w:szCs w:val="24"/>
          <w:lang w:val="en-US"/>
        </w:rPr>
        <w:t>In the context of this paper</w:t>
      </w:r>
      <w:r w:rsidR="00606DAF" w:rsidRPr="00304764">
        <w:rPr>
          <w:rFonts w:ascii="Tahoma" w:hAnsi="Tahoma" w:cs="Tahoma"/>
          <w:sz w:val="24"/>
          <w:szCs w:val="24"/>
          <w:lang w:val="en-US"/>
        </w:rPr>
        <w:t>,</w:t>
      </w:r>
      <w:r w:rsidRPr="00304764">
        <w:rPr>
          <w:rFonts w:ascii="Tahoma" w:hAnsi="Tahoma" w:cs="Tahoma"/>
          <w:sz w:val="24"/>
          <w:szCs w:val="24"/>
          <w:lang w:val="en-US"/>
        </w:rPr>
        <w:t xml:space="preserve"> the key ideas to be explored from this broad definition focus on our understandings of the relevance of </w:t>
      </w:r>
      <w:r w:rsidR="009E1098" w:rsidRPr="00304764">
        <w:rPr>
          <w:rFonts w:ascii="Tahoma" w:hAnsi="Tahoma" w:cs="Tahoma"/>
          <w:sz w:val="24"/>
          <w:szCs w:val="24"/>
          <w:lang w:val="en-US"/>
        </w:rPr>
        <w:t>the aesthetic and ecological more closely examined as the affective and the connected.</w:t>
      </w:r>
      <w:r w:rsidRPr="00304764">
        <w:rPr>
          <w:rFonts w:ascii="Tahoma" w:hAnsi="Tahoma" w:cs="Tahoma"/>
          <w:sz w:val="24"/>
          <w:szCs w:val="24"/>
          <w:lang w:val="en-US"/>
        </w:rPr>
        <w:t xml:space="preserve"> </w:t>
      </w:r>
      <w:r w:rsidR="00FF0709" w:rsidRPr="00304764">
        <w:rPr>
          <w:rFonts w:ascii="Tahoma" w:hAnsi="Tahoma" w:cs="Tahoma"/>
          <w:sz w:val="24"/>
          <w:szCs w:val="24"/>
          <w:lang w:val="en-US"/>
        </w:rPr>
        <w:t xml:space="preserve">Affect is a complicated notion </w:t>
      </w:r>
      <w:r w:rsidR="00704C40" w:rsidRPr="00304764">
        <w:rPr>
          <w:rFonts w:ascii="Tahoma" w:hAnsi="Tahoma" w:cs="Tahoma"/>
          <w:sz w:val="24"/>
          <w:szCs w:val="24"/>
          <w:lang w:val="en-US"/>
        </w:rPr>
        <w:t>in the various guises of which</w:t>
      </w:r>
      <w:r w:rsidR="00A168DD" w:rsidRPr="00304764">
        <w:rPr>
          <w:rFonts w:ascii="Tahoma" w:hAnsi="Tahoma" w:cs="Tahoma"/>
          <w:sz w:val="24"/>
          <w:szCs w:val="24"/>
          <w:lang w:val="en-US"/>
        </w:rPr>
        <w:t xml:space="preserve"> </w:t>
      </w:r>
      <w:r w:rsidR="00FF0709" w:rsidRPr="00304764">
        <w:rPr>
          <w:rFonts w:ascii="Tahoma" w:hAnsi="Tahoma" w:cs="Tahoma"/>
          <w:sz w:val="24"/>
          <w:szCs w:val="24"/>
          <w:lang w:val="en-US"/>
        </w:rPr>
        <w:t xml:space="preserve">there has been a considerable interest over recent </w:t>
      </w:r>
      <w:r w:rsidR="00A168DD" w:rsidRPr="00304764">
        <w:rPr>
          <w:rFonts w:ascii="Tahoma" w:hAnsi="Tahoma" w:cs="Tahoma"/>
          <w:sz w:val="24"/>
          <w:szCs w:val="24"/>
          <w:lang w:val="en-US"/>
        </w:rPr>
        <w:t>decades, particularly in relation to education</w:t>
      </w:r>
      <w:r w:rsidR="00AA174E" w:rsidRPr="00304764">
        <w:rPr>
          <w:rFonts w:ascii="Tahoma" w:hAnsi="Tahoma" w:cs="Tahoma"/>
          <w:sz w:val="24"/>
          <w:szCs w:val="24"/>
          <w:lang w:val="en-US"/>
        </w:rPr>
        <w:t xml:space="preserve"> (Addison, 2011</w:t>
      </w:r>
      <w:r w:rsidR="00C502D0" w:rsidRPr="00304764">
        <w:rPr>
          <w:rFonts w:ascii="Tahoma" w:hAnsi="Tahoma" w:cs="Tahoma"/>
          <w:sz w:val="24"/>
          <w:szCs w:val="24"/>
          <w:lang w:val="en-US"/>
        </w:rPr>
        <w:t xml:space="preserve">; </w:t>
      </w:r>
      <w:proofErr w:type="spellStart"/>
      <w:r w:rsidR="00C502D0" w:rsidRPr="00304764">
        <w:rPr>
          <w:rFonts w:ascii="Tahoma" w:hAnsi="Tahoma" w:cs="Tahoma"/>
          <w:sz w:val="24"/>
          <w:szCs w:val="24"/>
          <w:lang w:val="en-US"/>
        </w:rPr>
        <w:t>Massumi</w:t>
      </w:r>
      <w:proofErr w:type="spellEnd"/>
      <w:r w:rsidR="00C502D0" w:rsidRPr="00304764">
        <w:rPr>
          <w:rFonts w:ascii="Tahoma" w:hAnsi="Tahoma" w:cs="Tahoma"/>
          <w:sz w:val="24"/>
          <w:szCs w:val="24"/>
          <w:lang w:val="en-US"/>
        </w:rPr>
        <w:t>, 2015</w:t>
      </w:r>
      <w:r w:rsidR="00AA174E" w:rsidRPr="00304764">
        <w:rPr>
          <w:rFonts w:ascii="Tahoma" w:hAnsi="Tahoma" w:cs="Tahoma"/>
          <w:sz w:val="24"/>
          <w:szCs w:val="24"/>
          <w:lang w:val="en-US"/>
        </w:rPr>
        <w:t>)</w:t>
      </w:r>
      <w:r w:rsidR="00FF0709" w:rsidRPr="00304764">
        <w:rPr>
          <w:rFonts w:ascii="Tahoma" w:hAnsi="Tahoma" w:cs="Tahoma"/>
          <w:sz w:val="24"/>
          <w:szCs w:val="24"/>
          <w:lang w:val="en-US"/>
        </w:rPr>
        <w:t xml:space="preserve">. Gregg and </w:t>
      </w:r>
      <w:proofErr w:type="spellStart"/>
      <w:r w:rsidR="00FF0709" w:rsidRPr="00304764">
        <w:rPr>
          <w:rFonts w:ascii="Tahoma" w:hAnsi="Tahoma" w:cs="Tahoma"/>
          <w:sz w:val="24"/>
          <w:szCs w:val="24"/>
          <w:lang w:val="en-US"/>
        </w:rPr>
        <w:t>Seigworth</w:t>
      </w:r>
      <w:proofErr w:type="spellEnd"/>
      <w:r w:rsidR="00FF0709" w:rsidRPr="00304764">
        <w:rPr>
          <w:rFonts w:ascii="Tahoma" w:hAnsi="Tahoma" w:cs="Tahoma"/>
          <w:sz w:val="24"/>
          <w:szCs w:val="24"/>
          <w:lang w:val="en-US"/>
        </w:rPr>
        <w:t xml:space="preserve"> (2010</w:t>
      </w:r>
      <w:r w:rsidR="00E67510" w:rsidRPr="00304764">
        <w:rPr>
          <w:rFonts w:ascii="Tahoma" w:hAnsi="Tahoma" w:cs="Tahoma"/>
          <w:sz w:val="24"/>
          <w:szCs w:val="24"/>
          <w:lang w:val="en-US"/>
        </w:rPr>
        <w:t>, p.5</w:t>
      </w:r>
      <w:r w:rsidR="00FF0709" w:rsidRPr="00304764">
        <w:rPr>
          <w:rFonts w:ascii="Tahoma" w:hAnsi="Tahoma" w:cs="Tahoma"/>
          <w:sz w:val="24"/>
          <w:szCs w:val="24"/>
          <w:lang w:val="en-US"/>
        </w:rPr>
        <w:t>), for example, point to its intriguing complexity:</w:t>
      </w:r>
    </w:p>
    <w:p w:rsidR="00A168DD" w:rsidRPr="00304764" w:rsidRDefault="00FF0709" w:rsidP="009A07E4">
      <w:pPr>
        <w:pStyle w:val="Quotation"/>
        <w:rPr>
          <w:lang w:val="en-US"/>
        </w:rPr>
      </w:pPr>
      <w:r w:rsidRPr="00304764">
        <w:rPr>
          <w:lang w:val="en-US"/>
        </w:rPr>
        <w:t xml:space="preserve">There is no single unwavering line that might unfurl toward or around affect and its singularities, let alone its theories: only swerves and </w:t>
      </w:r>
      <w:proofErr w:type="spellStart"/>
      <w:r w:rsidRPr="00304764">
        <w:rPr>
          <w:lang w:val="en-US"/>
        </w:rPr>
        <w:t>knottings</w:t>
      </w:r>
      <w:proofErr w:type="spellEnd"/>
      <w:r w:rsidRPr="00304764">
        <w:rPr>
          <w:lang w:val="en-US"/>
        </w:rPr>
        <w:t xml:space="preserve">, perhaps a few marked and unremarked intersections as well those unforeseen crosshatchings of articulations yet to be made, refastened, or unmade. </w:t>
      </w:r>
    </w:p>
    <w:p w:rsidR="00904B33" w:rsidRPr="00304764" w:rsidRDefault="009E1098" w:rsidP="00E235E9">
      <w:pPr>
        <w:spacing w:line="360" w:lineRule="auto"/>
        <w:rPr>
          <w:rFonts w:ascii="Tahoma" w:hAnsi="Tahoma" w:cs="Tahoma"/>
          <w:sz w:val="24"/>
          <w:szCs w:val="24"/>
          <w:lang w:val="en-US"/>
        </w:rPr>
      </w:pPr>
      <w:proofErr w:type="spellStart"/>
      <w:r w:rsidRPr="00304764">
        <w:rPr>
          <w:rFonts w:ascii="Tahoma" w:hAnsi="Tahoma" w:cs="Tahoma"/>
          <w:sz w:val="24"/>
          <w:szCs w:val="24"/>
          <w:lang w:val="en-US"/>
        </w:rPr>
        <w:t>Aesthoecology</w:t>
      </w:r>
      <w:proofErr w:type="spellEnd"/>
      <w:r w:rsidRPr="00304764">
        <w:rPr>
          <w:rFonts w:ascii="Tahoma" w:hAnsi="Tahoma" w:cs="Tahoma"/>
          <w:sz w:val="24"/>
          <w:szCs w:val="24"/>
          <w:lang w:val="en-US"/>
        </w:rPr>
        <w:t xml:space="preserve"> </w:t>
      </w:r>
      <w:proofErr w:type="spellStart"/>
      <w:r w:rsidRPr="00304764">
        <w:rPr>
          <w:rFonts w:ascii="Tahoma" w:hAnsi="Tahoma" w:cs="Tahoma"/>
          <w:sz w:val="24"/>
          <w:szCs w:val="24"/>
          <w:lang w:val="en-US"/>
        </w:rPr>
        <w:t>recognises</w:t>
      </w:r>
      <w:proofErr w:type="spellEnd"/>
      <w:r w:rsidRPr="00304764">
        <w:rPr>
          <w:rFonts w:ascii="Tahoma" w:hAnsi="Tahoma" w:cs="Tahoma"/>
          <w:sz w:val="24"/>
          <w:szCs w:val="24"/>
          <w:lang w:val="en-US"/>
        </w:rPr>
        <w:t xml:space="preserve"> that change is both complex and dynamic and occurs continuously</w:t>
      </w:r>
      <w:r w:rsidR="004D4501" w:rsidRPr="00304764">
        <w:rPr>
          <w:rFonts w:ascii="Tahoma" w:hAnsi="Tahoma" w:cs="Tahoma"/>
          <w:sz w:val="24"/>
          <w:szCs w:val="24"/>
          <w:lang w:val="en-US"/>
        </w:rPr>
        <w:t>;</w:t>
      </w:r>
      <w:r w:rsidRPr="00304764">
        <w:rPr>
          <w:rFonts w:ascii="Tahoma" w:hAnsi="Tahoma" w:cs="Tahoma"/>
          <w:sz w:val="24"/>
          <w:szCs w:val="24"/>
          <w:lang w:val="en-US"/>
        </w:rPr>
        <w:t xml:space="preserve"> it has a temporal dimension</w:t>
      </w:r>
      <w:r w:rsidR="00704C40" w:rsidRPr="00304764">
        <w:rPr>
          <w:rFonts w:ascii="Tahoma" w:hAnsi="Tahoma" w:cs="Tahoma"/>
          <w:sz w:val="24"/>
          <w:szCs w:val="24"/>
          <w:lang w:val="en-US"/>
        </w:rPr>
        <w:t>,</w:t>
      </w:r>
      <w:r w:rsidRPr="00304764">
        <w:rPr>
          <w:rFonts w:ascii="Tahoma" w:hAnsi="Tahoma" w:cs="Tahoma"/>
          <w:sz w:val="24"/>
          <w:szCs w:val="24"/>
          <w:lang w:val="en-US"/>
        </w:rPr>
        <w:t xml:space="preserve"> the pace </w:t>
      </w:r>
      <w:r w:rsidR="00C56184" w:rsidRPr="00304764">
        <w:rPr>
          <w:rFonts w:ascii="Tahoma" w:hAnsi="Tahoma" w:cs="Tahoma"/>
          <w:sz w:val="24"/>
          <w:szCs w:val="24"/>
          <w:lang w:val="en-US"/>
        </w:rPr>
        <w:t xml:space="preserve">and direction of which </w:t>
      </w:r>
      <w:r w:rsidR="004D4501" w:rsidRPr="00304764">
        <w:rPr>
          <w:rFonts w:ascii="Tahoma" w:hAnsi="Tahoma" w:cs="Tahoma"/>
          <w:sz w:val="24"/>
          <w:szCs w:val="24"/>
          <w:lang w:val="en-US"/>
        </w:rPr>
        <w:t>are</w:t>
      </w:r>
      <w:r w:rsidR="00C56184" w:rsidRPr="00304764">
        <w:rPr>
          <w:rFonts w:ascii="Tahoma" w:hAnsi="Tahoma" w:cs="Tahoma"/>
          <w:sz w:val="24"/>
          <w:szCs w:val="24"/>
          <w:lang w:val="en-US"/>
        </w:rPr>
        <w:t xml:space="preserve"> more turbulent and </w:t>
      </w:r>
      <w:r w:rsidRPr="00304764">
        <w:rPr>
          <w:rFonts w:ascii="Tahoma" w:hAnsi="Tahoma" w:cs="Tahoma"/>
          <w:sz w:val="24"/>
          <w:szCs w:val="24"/>
          <w:lang w:val="en-US"/>
        </w:rPr>
        <w:t>variable</w:t>
      </w:r>
      <w:r w:rsidR="00CE2DC3" w:rsidRPr="00304764">
        <w:rPr>
          <w:rFonts w:ascii="Tahoma" w:hAnsi="Tahoma" w:cs="Tahoma"/>
          <w:sz w:val="24"/>
          <w:szCs w:val="24"/>
          <w:lang w:val="en-US"/>
        </w:rPr>
        <w:t xml:space="preserve"> than </w:t>
      </w:r>
      <w:r w:rsidR="00704C40" w:rsidRPr="00304764">
        <w:rPr>
          <w:rFonts w:ascii="Tahoma" w:hAnsi="Tahoma" w:cs="Tahoma"/>
          <w:sz w:val="24"/>
          <w:szCs w:val="24"/>
          <w:lang w:val="en-US"/>
        </w:rPr>
        <w:t xml:space="preserve">those of </w:t>
      </w:r>
      <w:r w:rsidR="00CE2DC3" w:rsidRPr="00304764">
        <w:rPr>
          <w:rFonts w:ascii="Tahoma" w:hAnsi="Tahoma" w:cs="Tahoma"/>
          <w:sz w:val="24"/>
          <w:szCs w:val="24"/>
          <w:lang w:val="en-US"/>
        </w:rPr>
        <w:t xml:space="preserve">learning </w:t>
      </w:r>
      <w:r w:rsidR="00704C40" w:rsidRPr="00304764">
        <w:rPr>
          <w:rFonts w:ascii="Tahoma" w:hAnsi="Tahoma" w:cs="Tahoma"/>
          <w:sz w:val="24"/>
          <w:szCs w:val="24"/>
          <w:lang w:val="en-US"/>
        </w:rPr>
        <w:t xml:space="preserve">that </w:t>
      </w:r>
      <w:r w:rsidR="00CE2DC3" w:rsidRPr="00304764">
        <w:rPr>
          <w:rFonts w:ascii="Tahoma" w:hAnsi="Tahoma" w:cs="Tahoma"/>
          <w:sz w:val="24"/>
          <w:szCs w:val="24"/>
          <w:lang w:val="en-US"/>
        </w:rPr>
        <w:t xml:space="preserve">has a linear trajectory. </w:t>
      </w:r>
      <w:r w:rsidRPr="00304764">
        <w:rPr>
          <w:rFonts w:ascii="Tahoma" w:hAnsi="Tahoma" w:cs="Tahoma"/>
          <w:sz w:val="24"/>
          <w:szCs w:val="24"/>
          <w:lang w:val="en-US"/>
        </w:rPr>
        <w:t xml:space="preserve">The extent to which we influence change, or indeed induce </w:t>
      </w:r>
      <w:r w:rsidR="00644FA9" w:rsidRPr="00304764">
        <w:rPr>
          <w:rFonts w:ascii="Tahoma" w:hAnsi="Tahoma" w:cs="Tahoma"/>
          <w:sz w:val="24"/>
          <w:szCs w:val="24"/>
          <w:lang w:val="en-US"/>
        </w:rPr>
        <w:t>change</w:t>
      </w:r>
      <w:r w:rsidRPr="00304764">
        <w:rPr>
          <w:rFonts w:ascii="Tahoma" w:hAnsi="Tahoma" w:cs="Tahoma"/>
          <w:sz w:val="24"/>
          <w:szCs w:val="24"/>
          <w:lang w:val="en-US"/>
        </w:rPr>
        <w:t>, depends on our relationship</w:t>
      </w:r>
      <w:r w:rsidR="007E39CF" w:rsidRPr="00304764">
        <w:rPr>
          <w:rFonts w:ascii="Tahoma" w:hAnsi="Tahoma" w:cs="Tahoma"/>
          <w:sz w:val="24"/>
          <w:szCs w:val="24"/>
          <w:lang w:val="en-US"/>
        </w:rPr>
        <w:t>, individually or collectively,</w:t>
      </w:r>
      <w:r w:rsidR="00F37B59" w:rsidRPr="00304764">
        <w:rPr>
          <w:rFonts w:ascii="Tahoma" w:hAnsi="Tahoma" w:cs="Tahoma"/>
          <w:sz w:val="24"/>
          <w:szCs w:val="24"/>
          <w:lang w:val="en-US"/>
        </w:rPr>
        <w:t xml:space="preserve"> </w:t>
      </w:r>
      <w:r w:rsidRPr="00304764">
        <w:rPr>
          <w:rFonts w:ascii="Tahoma" w:hAnsi="Tahoma" w:cs="Tahoma"/>
          <w:sz w:val="24"/>
          <w:szCs w:val="24"/>
          <w:lang w:val="en-US"/>
        </w:rPr>
        <w:t>with the immediate environment.</w:t>
      </w:r>
      <w:r w:rsidR="00DC6F47" w:rsidRPr="00304764">
        <w:rPr>
          <w:rFonts w:ascii="Tahoma" w:hAnsi="Tahoma" w:cs="Tahoma"/>
          <w:sz w:val="24"/>
          <w:szCs w:val="24"/>
          <w:lang w:val="en-US"/>
        </w:rPr>
        <w:t xml:space="preserve"> </w:t>
      </w:r>
      <w:r w:rsidR="00106539" w:rsidRPr="00304764">
        <w:rPr>
          <w:rFonts w:ascii="Tahoma" w:hAnsi="Tahoma" w:cs="Tahoma"/>
          <w:sz w:val="24"/>
          <w:szCs w:val="24"/>
          <w:lang w:val="en-US"/>
        </w:rPr>
        <w:t xml:space="preserve">That </w:t>
      </w:r>
      <w:r w:rsidR="00106539" w:rsidRPr="00304764">
        <w:rPr>
          <w:rFonts w:ascii="Tahoma" w:hAnsi="Tahoma" w:cs="Tahoma"/>
          <w:sz w:val="24"/>
          <w:szCs w:val="24"/>
          <w:lang w:val="en-US"/>
        </w:rPr>
        <w:lastRenderedPageBreak/>
        <w:t xml:space="preserve">relationship is mediated through our senses and emotions </w:t>
      </w:r>
      <w:r w:rsidR="00CE2DC3" w:rsidRPr="00304764">
        <w:rPr>
          <w:rFonts w:ascii="Tahoma" w:hAnsi="Tahoma" w:cs="Tahoma"/>
          <w:sz w:val="24"/>
          <w:szCs w:val="24"/>
          <w:lang w:val="en-US"/>
        </w:rPr>
        <w:t>(Friberg, 2021)</w:t>
      </w:r>
      <w:r w:rsidR="004D4501" w:rsidRPr="00304764">
        <w:rPr>
          <w:rFonts w:ascii="Tahoma" w:hAnsi="Tahoma" w:cs="Tahoma"/>
          <w:sz w:val="24"/>
          <w:szCs w:val="24"/>
          <w:lang w:val="en-US"/>
        </w:rPr>
        <w:t>,</w:t>
      </w:r>
      <w:r w:rsidR="00CE2DC3" w:rsidRPr="00304764">
        <w:rPr>
          <w:rFonts w:ascii="Tahoma" w:hAnsi="Tahoma" w:cs="Tahoma"/>
          <w:sz w:val="24"/>
          <w:szCs w:val="24"/>
          <w:lang w:val="en-US"/>
        </w:rPr>
        <w:t xml:space="preserve"> </w:t>
      </w:r>
      <w:r w:rsidR="00106539" w:rsidRPr="00304764">
        <w:rPr>
          <w:rFonts w:ascii="Tahoma" w:hAnsi="Tahoma" w:cs="Tahoma"/>
          <w:sz w:val="24"/>
          <w:szCs w:val="24"/>
          <w:lang w:val="en-US"/>
        </w:rPr>
        <w:t>and that represents our aesthetic (affective) domain.</w:t>
      </w:r>
      <w:r w:rsidR="009E06A4" w:rsidRPr="00304764">
        <w:rPr>
          <w:rFonts w:ascii="Tahoma" w:hAnsi="Tahoma" w:cs="Tahoma"/>
          <w:sz w:val="24"/>
          <w:szCs w:val="24"/>
          <w:lang w:val="en-US"/>
        </w:rPr>
        <w:t xml:space="preserve">  </w:t>
      </w:r>
    </w:p>
    <w:p w:rsidR="00904B33" w:rsidRPr="00304764" w:rsidRDefault="00904B33" w:rsidP="00312303">
      <w:pPr>
        <w:spacing w:line="360" w:lineRule="auto"/>
        <w:rPr>
          <w:rFonts w:ascii="Tahoma" w:hAnsi="Tahoma" w:cs="Tahoma"/>
          <w:sz w:val="24"/>
          <w:szCs w:val="24"/>
          <w:lang w:val="en-US"/>
        </w:rPr>
      </w:pPr>
    </w:p>
    <w:p w:rsidR="00904B33" w:rsidRPr="00304764" w:rsidRDefault="00644FA9" w:rsidP="00312303">
      <w:pPr>
        <w:spacing w:line="360" w:lineRule="auto"/>
        <w:rPr>
          <w:rFonts w:ascii="Tahoma" w:hAnsi="Tahoma" w:cs="Tahoma"/>
          <w:b/>
          <w:bCs/>
          <w:sz w:val="28"/>
          <w:szCs w:val="28"/>
          <w:lang w:val="en-US"/>
        </w:rPr>
      </w:pPr>
      <w:r w:rsidRPr="00304764">
        <w:rPr>
          <w:rFonts w:ascii="Tahoma" w:hAnsi="Tahoma" w:cs="Tahoma"/>
          <w:b/>
          <w:bCs/>
          <w:sz w:val="28"/>
          <w:szCs w:val="28"/>
          <w:lang w:val="en-US"/>
        </w:rPr>
        <w:t xml:space="preserve">Aesthetics and </w:t>
      </w:r>
      <w:r w:rsidR="004D4F95" w:rsidRPr="00304764">
        <w:rPr>
          <w:rFonts w:ascii="Tahoma" w:hAnsi="Tahoma" w:cs="Tahoma"/>
          <w:b/>
          <w:bCs/>
          <w:sz w:val="28"/>
          <w:szCs w:val="28"/>
          <w:lang w:val="en-US"/>
        </w:rPr>
        <w:t>a</w:t>
      </w:r>
      <w:r w:rsidR="00904B33" w:rsidRPr="00304764">
        <w:rPr>
          <w:rFonts w:ascii="Tahoma" w:hAnsi="Tahoma" w:cs="Tahoma"/>
          <w:b/>
          <w:bCs/>
          <w:sz w:val="28"/>
          <w:szCs w:val="28"/>
          <w:lang w:val="en-US"/>
        </w:rPr>
        <w:t>ffectivity</w:t>
      </w:r>
    </w:p>
    <w:p w:rsidR="00275DCE" w:rsidRPr="00304764" w:rsidRDefault="00904B33" w:rsidP="00275DCE">
      <w:pPr>
        <w:spacing w:line="360" w:lineRule="auto"/>
        <w:rPr>
          <w:rFonts w:ascii="Tahoma" w:hAnsi="Tahoma" w:cs="Tahoma"/>
          <w:sz w:val="24"/>
          <w:szCs w:val="24"/>
          <w:lang w:val="en-US"/>
        </w:rPr>
      </w:pPr>
      <w:r w:rsidRPr="00304764">
        <w:rPr>
          <w:rFonts w:ascii="Tahoma" w:hAnsi="Tahoma" w:cs="Tahoma"/>
          <w:sz w:val="24"/>
          <w:szCs w:val="24"/>
          <w:lang w:val="en-US"/>
        </w:rPr>
        <w:t xml:space="preserve">Affectivity </w:t>
      </w:r>
      <w:r w:rsidR="00106539" w:rsidRPr="00304764">
        <w:rPr>
          <w:rFonts w:ascii="Tahoma" w:hAnsi="Tahoma" w:cs="Tahoma"/>
          <w:sz w:val="24"/>
          <w:szCs w:val="24"/>
          <w:lang w:val="en-US"/>
        </w:rPr>
        <w:t>is an important</w:t>
      </w:r>
      <w:r w:rsidR="007E39CF" w:rsidRPr="00304764">
        <w:rPr>
          <w:rFonts w:ascii="Tahoma" w:hAnsi="Tahoma" w:cs="Tahoma"/>
          <w:sz w:val="24"/>
          <w:szCs w:val="24"/>
          <w:lang w:val="en-US"/>
        </w:rPr>
        <w:t>, and undervalued,</w:t>
      </w:r>
      <w:r w:rsidR="00106539" w:rsidRPr="00304764">
        <w:rPr>
          <w:rFonts w:ascii="Tahoma" w:hAnsi="Tahoma" w:cs="Tahoma"/>
          <w:sz w:val="24"/>
          <w:szCs w:val="24"/>
          <w:lang w:val="en-US"/>
        </w:rPr>
        <w:t xml:space="preserve"> way of exploring the world within which we exist – our world, our ecology – and the one that we seek to understand further through connecting lines</w:t>
      </w:r>
      <w:r w:rsidR="00F2595C" w:rsidRPr="00304764">
        <w:rPr>
          <w:rFonts w:ascii="Tahoma" w:hAnsi="Tahoma" w:cs="Tahoma"/>
          <w:sz w:val="24"/>
          <w:szCs w:val="24"/>
          <w:lang w:val="en-US"/>
        </w:rPr>
        <w:t xml:space="preserve"> and entanglements</w:t>
      </w:r>
      <w:r w:rsidR="00106539" w:rsidRPr="00304764">
        <w:rPr>
          <w:rFonts w:ascii="Tahoma" w:hAnsi="Tahoma" w:cs="Tahoma"/>
          <w:sz w:val="24"/>
          <w:szCs w:val="24"/>
          <w:lang w:val="en-US"/>
        </w:rPr>
        <w:t xml:space="preserve"> of experience </w:t>
      </w:r>
      <w:r w:rsidR="00C502D0" w:rsidRPr="00304764">
        <w:rPr>
          <w:rFonts w:ascii="Tahoma" w:hAnsi="Tahoma" w:cs="Tahoma"/>
          <w:sz w:val="24"/>
          <w:szCs w:val="24"/>
          <w:lang w:val="en-US"/>
        </w:rPr>
        <w:t>(</w:t>
      </w:r>
      <w:proofErr w:type="spellStart"/>
      <w:r w:rsidR="00C502D0" w:rsidRPr="00304764">
        <w:rPr>
          <w:rFonts w:ascii="Tahoma" w:hAnsi="Tahoma" w:cs="Tahoma"/>
          <w:sz w:val="24"/>
          <w:szCs w:val="24"/>
          <w:lang w:val="en-US"/>
        </w:rPr>
        <w:t>Deleuze</w:t>
      </w:r>
      <w:proofErr w:type="spellEnd"/>
      <w:r w:rsidR="00C502D0" w:rsidRPr="00304764">
        <w:rPr>
          <w:rFonts w:ascii="Tahoma" w:hAnsi="Tahoma" w:cs="Tahoma"/>
          <w:sz w:val="24"/>
          <w:szCs w:val="24"/>
          <w:lang w:val="en-US"/>
        </w:rPr>
        <w:t xml:space="preserve"> </w:t>
      </w:r>
      <w:r w:rsidR="002E3AB4" w:rsidRPr="00304764">
        <w:rPr>
          <w:rFonts w:ascii="Tahoma" w:hAnsi="Tahoma" w:cs="Tahoma"/>
          <w:sz w:val="24"/>
          <w:szCs w:val="24"/>
          <w:lang w:val="en-US"/>
        </w:rPr>
        <w:t>and</w:t>
      </w:r>
      <w:r w:rsidR="00C502D0" w:rsidRPr="00304764">
        <w:rPr>
          <w:rFonts w:ascii="Tahoma" w:hAnsi="Tahoma" w:cs="Tahoma"/>
          <w:sz w:val="24"/>
          <w:szCs w:val="24"/>
          <w:lang w:val="en-US"/>
        </w:rPr>
        <w:t xml:space="preserve"> </w:t>
      </w:r>
      <w:proofErr w:type="spellStart"/>
      <w:r w:rsidR="00C502D0" w:rsidRPr="00304764">
        <w:rPr>
          <w:rFonts w:ascii="Tahoma" w:hAnsi="Tahoma" w:cs="Tahoma"/>
          <w:sz w:val="24"/>
          <w:szCs w:val="24"/>
          <w:lang w:val="en-US"/>
        </w:rPr>
        <w:t>Guattari</w:t>
      </w:r>
      <w:proofErr w:type="spellEnd"/>
      <w:r w:rsidR="00C502D0" w:rsidRPr="00304764">
        <w:rPr>
          <w:rFonts w:ascii="Tahoma" w:hAnsi="Tahoma" w:cs="Tahoma"/>
          <w:sz w:val="24"/>
          <w:szCs w:val="24"/>
          <w:lang w:val="en-US"/>
        </w:rPr>
        <w:t>, 2013)</w:t>
      </w:r>
      <w:r w:rsidR="00704C40" w:rsidRPr="00304764">
        <w:rPr>
          <w:rFonts w:ascii="Tahoma" w:hAnsi="Tahoma" w:cs="Tahoma"/>
          <w:sz w:val="24"/>
          <w:szCs w:val="24"/>
          <w:lang w:val="en-US"/>
        </w:rPr>
        <w:t>,</w:t>
      </w:r>
      <w:r w:rsidR="00C502D0" w:rsidRPr="00304764">
        <w:rPr>
          <w:rFonts w:ascii="Tahoma" w:hAnsi="Tahoma" w:cs="Tahoma"/>
          <w:sz w:val="24"/>
          <w:szCs w:val="24"/>
          <w:lang w:val="en-US"/>
        </w:rPr>
        <w:t xml:space="preserve"> </w:t>
      </w:r>
      <w:r w:rsidR="00106539" w:rsidRPr="00304764">
        <w:rPr>
          <w:rFonts w:ascii="Tahoma" w:hAnsi="Tahoma" w:cs="Tahoma"/>
          <w:sz w:val="24"/>
          <w:szCs w:val="24"/>
          <w:lang w:val="en-US"/>
        </w:rPr>
        <w:t xml:space="preserve">which we continually build into knowledge. </w:t>
      </w:r>
      <w:r w:rsidR="00F22BB1" w:rsidRPr="00304764">
        <w:rPr>
          <w:rFonts w:ascii="Tahoma" w:hAnsi="Tahoma" w:cs="Tahoma"/>
          <w:sz w:val="24"/>
          <w:szCs w:val="24"/>
          <w:lang w:val="en-US"/>
        </w:rPr>
        <w:t>A</w:t>
      </w:r>
      <w:r w:rsidR="00285177" w:rsidRPr="00304764">
        <w:rPr>
          <w:rFonts w:ascii="Tahoma" w:hAnsi="Tahoma" w:cs="Tahoma"/>
          <w:sz w:val="24"/>
          <w:szCs w:val="24"/>
          <w:lang w:val="en-US"/>
        </w:rPr>
        <w:t xml:space="preserve">ffectivity provides a sense of freedom to nurture our imagination, </w:t>
      </w:r>
      <w:r w:rsidR="00704C40" w:rsidRPr="00304764">
        <w:rPr>
          <w:rFonts w:ascii="Tahoma" w:hAnsi="Tahoma" w:cs="Tahoma"/>
          <w:sz w:val="24"/>
          <w:szCs w:val="24"/>
          <w:lang w:val="en-US"/>
        </w:rPr>
        <w:t xml:space="preserve">to </w:t>
      </w:r>
      <w:r w:rsidR="00F22BB1" w:rsidRPr="00304764">
        <w:rPr>
          <w:rFonts w:ascii="Tahoma" w:hAnsi="Tahoma" w:cs="Tahoma"/>
          <w:sz w:val="24"/>
          <w:szCs w:val="24"/>
          <w:lang w:val="en-US"/>
        </w:rPr>
        <w:t>develop our cognitive capacities and to envision new ways of being</w:t>
      </w:r>
      <w:r w:rsidR="00664BF9" w:rsidRPr="00304764">
        <w:rPr>
          <w:rFonts w:ascii="Tahoma" w:hAnsi="Tahoma" w:cs="Tahoma"/>
          <w:sz w:val="24"/>
          <w:szCs w:val="24"/>
          <w:lang w:val="en-US"/>
        </w:rPr>
        <w:t xml:space="preserve"> </w:t>
      </w:r>
      <w:r w:rsidR="00F22BB1" w:rsidRPr="00304764">
        <w:rPr>
          <w:rFonts w:ascii="Tahoma" w:hAnsi="Tahoma" w:cs="Tahoma"/>
          <w:sz w:val="24"/>
          <w:szCs w:val="24"/>
          <w:lang w:val="en-US"/>
        </w:rPr>
        <w:t>(Guyer, 2013)</w:t>
      </w:r>
      <w:r w:rsidR="009D3611" w:rsidRPr="00304764">
        <w:rPr>
          <w:rFonts w:ascii="Tahoma" w:hAnsi="Tahoma" w:cs="Tahoma"/>
          <w:sz w:val="24"/>
          <w:szCs w:val="24"/>
          <w:lang w:val="en-US"/>
        </w:rPr>
        <w:t>.</w:t>
      </w:r>
      <w:r w:rsidR="005D3BC4" w:rsidRPr="00304764">
        <w:rPr>
          <w:rFonts w:ascii="Tahoma" w:hAnsi="Tahoma" w:cs="Tahoma"/>
          <w:sz w:val="24"/>
          <w:szCs w:val="24"/>
          <w:lang w:val="en-US"/>
        </w:rPr>
        <w:t xml:space="preserve"> </w:t>
      </w:r>
      <w:r w:rsidR="00F23F8F" w:rsidRPr="00FE191F">
        <w:rPr>
          <w:rFonts w:ascii="Tahoma" w:hAnsi="Tahoma" w:cs="Tahoma"/>
          <w:sz w:val="24"/>
          <w:szCs w:val="24"/>
          <w:lang w:val="en-US"/>
        </w:rPr>
        <w:t>E</w:t>
      </w:r>
      <w:r w:rsidR="0048343F" w:rsidRPr="00FE191F">
        <w:rPr>
          <w:rFonts w:ascii="Tahoma" w:hAnsi="Tahoma" w:cs="Tahoma"/>
          <w:sz w:val="24"/>
          <w:szCs w:val="24"/>
          <w:lang w:val="en-US"/>
        </w:rPr>
        <w:t xml:space="preserve">ducation should </w:t>
      </w:r>
      <w:r w:rsidR="009C1753" w:rsidRPr="00FE191F">
        <w:rPr>
          <w:rFonts w:ascii="Tahoma" w:hAnsi="Tahoma" w:cs="Tahoma"/>
          <w:sz w:val="24"/>
          <w:szCs w:val="24"/>
          <w:lang w:val="en-US"/>
        </w:rPr>
        <w:t>cultivat</w:t>
      </w:r>
      <w:r w:rsidR="00F23F8F" w:rsidRPr="00FE191F">
        <w:rPr>
          <w:rFonts w:ascii="Tahoma" w:hAnsi="Tahoma" w:cs="Tahoma"/>
          <w:sz w:val="24"/>
          <w:szCs w:val="24"/>
          <w:lang w:val="en-US"/>
        </w:rPr>
        <w:t>e</w:t>
      </w:r>
      <w:r w:rsidR="009C1753" w:rsidRPr="00FE191F">
        <w:rPr>
          <w:rFonts w:ascii="Tahoma" w:hAnsi="Tahoma" w:cs="Tahoma"/>
          <w:sz w:val="24"/>
          <w:szCs w:val="24"/>
          <w:lang w:val="en-US"/>
        </w:rPr>
        <w:t xml:space="preserve"> students’ awareness of </w:t>
      </w:r>
      <w:r w:rsidR="0048343F" w:rsidRPr="00FE191F">
        <w:rPr>
          <w:rFonts w:ascii="Tahoma" w:hAnsi="Tahoma" w:cs="Tahoma"/>
          <w:sz w:val="24"/>
          <w:szCs w:val="24"/>
          <w:lang w:val="en-US"/>
        </w:rPr>
        <w:t xml:space="preserve">being </w:t>
      </w:r>
      <w:r w:rsidR="00F23F8F" w:rsidRPr="00FE191F">
        <w:rPr>
          <w:rFonts w:ascii="Tahoma" w:hAnsi="Tahoma" w:cs="Tahoma"/>
          <w:sz w:val="24"/>
          <w:szCs w:val="24"/>
          <w:lang w:val="en-US"/>
        </w:rPr>
        <w:t>to the same extent as in</w:t>
      </w:r>
      <w:r w:rsidR="00BD68FB" w:rsidRPr="00FE191F">
        <w:rPr>
          <w:rFonts w:ascii="Tahoma" w:hAnsi="Tahoma" w:cs="Tahoma"/>
          <w:sz w:val="24"/>
          <w:szCs w:val="24"/>
          <w:lang w:val="en-US"/>
        </w:rPr>
        <w:t xml:space="preserve">creasing </w:t>
      </w:r>
      <w:r w:rsidR="00F23F8F" w:rsidRPr="00FE191F">
        <w:rPr>
          <w:rFonts w:ascii="Tahoma" w:hAnsi="Tahoma" w:cs="Tahoma"/>
          <w:sz w:val="24"/>
          <w:szCs w:val="24"/>
          <w:lang w:val="en-US"/>
        </w:rPr>
        <w:t>their</w:t>
      </w:r>
      <w:r w:rsidR="0048343F" w:rsidRPr="00FE191F">
        <w:rPr>
          <w:rFonts w:ascii="Tahoma" w:hAnsi="Tahoma" w:cs="Tahoma"/>
          <w:sz w:val="24"/>
          <w:szCs w:val="24"/>
          <w:lang w:val="en-US"/>
        </w:rPr>
        <w:t xml:space="preserve"> know</w:t>
      </w:r>
      <w:r w:rsidR="008D4E6D" w:rsidRPr="00FE191F">
        <w:rPr>
          <w:rFonts w:ascii="Tahoma" w:hAnsi="Tahoma" w:cs="Tahoma"/>
          <w:sz w:val="24"/>
          <w:szCs w:val="24"/>
          <w:lang w:val="en-US"/>
        </w:rPr>
        <w:t>ledge.</w:t>
      </w:r>
      <w:r w:rsidR="00FA721E" w:rsidRPr="00FE191F">
        <w:rPr>
          <w:rFonts w:ascii="Tahoma" w:hAnsi="Tahoma" w:cs="Tahoma"/>
          <w:sz w:val="24"/>
          <w:szCs w:val="24"/>
          <w:lang w:val="en-US"/>
        </w:rPr>
        <w:t xml:space="preserve"> It is </w:t>
      </w:r>
      <w:r w:rsidR="00AE3DA4" w:rsidRPr="00FE191F">
        <w:rPr>
          <w:rFonts w:ascii="Tahoma" w:hAnsi="Tahoma" w:cs="Tahoma"/>
          <w:sz w:val="24"/>
          <w:szCs w:val="24"/>
          <w:lang w:val="en-US"/>
        </w:rPr>
        <w:t>a</w:t>
      </w:r>
      <w:r w:rsidR="00CD22C7" w:rsidRPr="00FE191F">
        <w:rPr>
          <w:rFonts w:ascii="Tahoma" w:hAnsi="Tahoma" w:cs="Tahoma"/>
          <w:sz w:val="24"/>
          <w:szCs w:val="24"/>
          <w:lang w:val="en-US"/>
        </w:rPr>
        <w:t xml:space="preserve">rts education </w:t>
      </w:r>
      <w:r w:rsidR="00FA721E" w:rsidRPr="00FE191F">
        <w:rPr>
          <w:rFonts w:ascii="Tahoma" w:hAnsi="Tahoma" w:cs="Tahoma"/>
          <w:sz w:val="24"/>
          <w:szCs w:val="24"/>
          <w:lang w:val="en-US"/>
        </w:rPr>
        <w:t xml:space="preserve">that </w:t>
      </w:r>
      <w:r w:rsidR="00CD22C7" w:rsidRPr="00FE191F">
        <w:rPr>
          <w:rFonts w:ascii="Tahoma" w:hAnsi="Tahoma" w:cs="Tahoma"/>
          <w:sz w:val="24"/>
          <w:szCs w:val="24"/>
          <w:lang w:val="en-US"/>
        </w:rPr>
        <w:t>foregrounds ‘the significance of educated emotions and the intrinsic value of objects and relationships’ (</w:t>
      </w:r>
      <w:r w:rsidR="00E75720" w:rsidRPr="00FE191F">
        <w:rPr>
          <w:rFonts w:ascii="Tahoma" w:hAnsi="Tahoma" w:cs="Tahoma"/>
          <w:sz w:val="24"/>
          <w:szCs w:val="24"/>
          <w:lang w:val="en-US"/>
        </w:rPr>
        <w:t>McIntosh, 2013, p.13)</w:t>
      </w:r>
      <w:r w:rsidR="00E239F3" w:rsidRPr="00FE191F">
        <w:rPr>
          <w:rFonts w:ascii="Tahoma" w:hAnsi="Tahoma" w:cs="Tahoma"/>
          <w:sz w:val="24"/>
          <w:szCs w:val="24"/>
          <w:lang w:val="en-US"/>
        </w:rPr>
        <w:t xml:space="preserve">, because </w:t>
      </w:r>
      <w:r w:rsidR="00241232" w:rsidRPr="00FE191F">
        <w:rPr>
          <w:rFonts w:ascii="Tahoma" w:hAnsi="Tahoma" w:cs="Tahoma"/>
          <w:sz w:val="24"/>
          <w:szCs w:val="24"/>
          <w:lang w:val="en-US"/>
        </w:rPr>
        <w:t>making art</w:t>
      </w:r>
      <w:r w:rsidR="00DB62DC" w:rsidRPr="00FE191F">
        <w:rPr>
          <w:rFonts w:ascii="Tahoma" w:hAnsi="Tahoma" w:cs="Tahoma"/>
          <w:sz w:val="24"/>
          <w:szCs w:val="24"/>
          <w:lang w:val="en-US"/>
        </w:rPr>
        <w:t xml:space="preserve"> </w:t>
      </w:r>
      <w:r w:rsidR="00704C40" w:rsidRPr="00FE191F">
        <w:rPr>
          <w:rFonts w:ascii="Tahoma" w:hAnsi="Tahoma" w:cs="Tahoma"/>
          <w:sz w:val="24"/>
          <w:szCs w:val="24"/>
          <w:lang w:val="en-US"/>
        </w:rPr>
        <w:t>–</w:t>
      </w:r>
      <w:r w:rsidR="00DB62DC" w:rsidRPr="00FE191F">
        <w:rPr>
          <w:rFonts w:ascii="Tahoma" w:hAnsi="Tahoma" w:cs="Tahoma"/>
          <w:sz w:val="24"/>
          <w:szCs w:val="24"/>
          <w:lang w:val="en-US"/>
        </w:rPr>
        <w:t xml:space="preserve"> and making meaning of art </w:t>
      </w:r>
      <w:r w:rsidR="00704C40" w:rsidRPr="00FE191F">
        <w:rPr>
          <w:rFonts w:ascii="Tahoma" w:hAnsi="Tahoma" w:cs="Tahoma"/>
          <w:sz w:val="24"/>
          <w:szCs w:val="24"/>
          <w:lang w:val="en-US"/>
        </w:rPr>
        <w:t>–</w:t>
      </w:r>
      <w:r w:rsidR="00DB62DC" w:rsidRPr="00FE191F">
        <w:rPr>
          <w:rFonts w:ascii="Tahoma" w:hAnsi="Tahoma" w:cs="Tahoma"/>
          <w:sz w:val="24"/>
          <w:szCs w:val="24"/>
          <w:lang w:val="en-US"/>
        </w:rPr>
        <w:t xml:space="preserve"> </w:t>
      </w:r>
      <w:r w:rsidR="00554F32" w:rsidRPr="00FE191F">
        <w:rPr>
          <w:rFonts w:ascii="Tahoma" w:hAnsi="Tahoma" w:cs="Tahoma"/>
          <w:sz w:val="24"/>
          <w:szCs w:val="24"/>
          <w:lang w:val="en-US"/>
        </w:rPr>
        <w:t xml:space="preserve">requires the </w:t>
      </w:r>
      <w:r w:rsidR="005D0964" w:rsidRPr="00FE191F">
        <w:rPr>
          <w:rFonts w:ascii="Tahoma" w:hAnsi="Tahoma" w:cs="Tahoma"/>
          <w:sz w:val="24"/>
          <w:szCs w:val="24"/>
          <w:lang w:val="en-US"/>
        </w:rPr>
        <w:t>fusion of the cognitive with the</w:t>
      </w:r>
      <w:r w:rsidR="00554F32" w:rsidRPr="00FE191F">
        <w:rPr>
          <w:rFonts w:ascii="Tahoma" w:hAnsi="Tahoma" w:cs="Tahoma"/>
          <w:sz w:val="24"/>
          <w:szCs w:val="24"/>
          <w:lang w:val="en-US"/>
        </w:rPr>
        <w:t xml:space="preserve"> affective</w:t>
      </w:r>
      <w:r w:rsidR="005D0964" w:rsidRPr="00FE191F">
        <w:rPr>
          <w:rFonts w:ascii="Tahoma" w:hAnsi="Tahoma" w:cs="Tahoma"/>
          <w:sz w:val="24"/>
          <w:szCs w:val="24"/>
          <w:lang w:val="en-US"/>
        </w:rPr>
        <w:t xml:space="preserve"> (Addison, 2011)</w:t>
      </w:r>
      <w:r w:rsidR="00E239F3" w:rsidRPr="00FE191F">
        <w:rPr>
          <w:rFonts w:ascii="Tahoma" w:hAnsi="Tahoma" w:cs="Tahoma"/>
          <w:sz w:val="24"/>
          <w:szCs w:val="24"/>
          <w:lang w:val="en-US"/>
        </w:rPr>
        <w:t>.</w:t>
      </w:r>
      <w:r w:rsidR="00A62439" w:rsidRPr="00304764">
        <w:rPr>
          <w:rFonts w:ascii="Tahoma" w:hAnsi="Tahoma" w:cs="Tahoma"/>
          <w:sz w:val="24"/>
          <w:szCs w:val="24"/>
          <w:lang w:val="en-US"/>
        </w:rPr>
        <w:t xml:space="preserve"> </w:t>
      </w:r>
    </w:p>
    <w:p w:rsidR="00840A13" w:rsidRPr="00304764" w:rsidRDefault="00106539" w:rsidP="00FC7E9A">
      <w:pPr>
        <w:spacing w:line="360" w:lineRule="auto"/>
        <w:rPr>
          <w:lang w:val="en-US"/>
        </w:rPr>
      </w:pPr>
      <w:r w:rsidRPr="00304764">
        <w:rPr>
          <w:rFonts w:ascii="Tahoma" w:hAnsi="Tahoma" w:cs="Tahoma"/>
          <w:sz w:val="24"/>
          <w:szCs w:val="24"/>
          <w:lang w:val="en-US"/>
        </w:rPr>
        <w:t xml:space="preserve">The affective represents </w:t>
      </w:r>
      <w:r w:rsidR="002D6C7D" w:rsidRPr="00304764">
        <w:rPr>
          <w:rFonts w:ascii="Tahoma" w:hAnsi="Tahoma" w:cs="Tahoma"/>
          <w:sz w:val="24"/>
          <w:szCs w:val="24"/>
          <w:lang w:val="en-US"/>
        </w:rPr>
        <w:t xml:space="preserve">feelings, emotions and a continuous empathy and connection with our ecology. </w:t>
      </w:r>
      <w:r w:rsidR="00F2595C" w:rsidRPr="00304764">
        <w:rPr>
          <w:rFonts w:ascii="Tahoma" w:hAnsi="Tahoma" w:cs="Tahoma"/>
          <w:sz w:val="24"/>
          <w:szCs w:val="24"/>
          <w:lang w:val="en-US"/>
        </w:rPr>
        <w:t>These connections may be with other people, with our own emotional states, with objects or, as has become so topical during periods of lockdown</w:t>
      </w:r>
      <w:r w:rsidR="00FE1626" w:rsidRPr="00304764">
        <w:rPr>
          <w:rFonts w:ascii="Tahoma" w:hAnsi="Tahoma" w:cs="Tahoma"/>
          <w:sz w:val="24"/>
          <w:szCs w:val="24"/>
          <w:lang w:val="en-US"/>
        </w:rPr>
        <w:t>,</w:t>
      </w:r>
      <w:r w:rsidR="00F2595C" w:rsidRPr="00304764">
        <w:rPr>
          <w:rFonts w:ascii="Tahoma" w:hAnsi="Tahoma" w:cs="Tahoma"/>
          <w:sz w:val="24"/>
          <w:szCs w:val="24"/>
          <w:lang w:val="en-US"/>
        </w:rPr>
        <w:t xml:space="preserve"> what is erroneously and variously understood as </w:t>
      </w:r>
      <w:r w:rsidR="00C502D0" w:rsidRPr="00304764">
        <w:rPr>
          <w:rFonts w:ascii="Tahoma" w:hAnsi="Tahoma" w:cs="Tahoma"/>
          <w:sz w:val="24"/>
          <w:szCs w:val="24"/>
          <w:lang w:val="en-US"/>
        </w:rPr>
        <w:t>‘nature’</w:t>
      </w:r>
      <w:r w:rsidR="00A778CC" w:rsidRPr="00304764">
        <w:rPr>
          <w:rFonts w:ascii="Tahoma" w:hAnsi="Tahoma" w:cs="Tahoma"/>
          <w:sz w:val="24"/>
          <w:szCs w:val="24"/>
          <w:lang w:val="en-US"/>
        </w:rPr>
        <w:t xml:space="preserve"> (</w:t>
      </w:r>
      <w:r w:rsidR="008178EE" w:rsidRPr="00304764">
        <w:rPr>
          <w:rFonts w:ascii="Tahoma" w:hAnsi="Tahoma" w:cs="Tahoma"/>
          <w:sz w:val="24"/>
          <w:szCs w:val="24"/>
          <w:lang w:val="en-US"/>
        </w:rPr>
        <w:t xml:space="preserve">Goodwin, 2007; </w:t>
      </w:r>
      <w:r w:rsidR="00A778CC" w:rsidRPr="00304764">
        <w:rPr>
          <w:rFonts w:ascii="Tahoma" w:hAnsi="Tahoma" w:cs="Tahoma"/>
          <w:sz w:val="24"/>
          <w:szCs w:val="24"/>
          <w:lang w:val="en-US"/>
        </w:rPr>
        <w:t>Morton, 2009; 2012).</w:t>
      </w:r>
      <w:r w:rsidR="00F2595C" w:rsidRPr="00304764">
        <w:rPr>
          <w:rFonts w:ascii="Tahoma" w:hAnsi="Tahoma" w:cs="Tahoma"/>
          <w:sz w:val="24"/>
          <w:szCs w:val="24"/>
          <w:lang w:val="en-US"/>
        </w:rPr>
        <w:t xml:space="preserve"> </w:t>
      </w:r>
      <w:r w:rsidR="002D6C7D" w:rsidRPr="00304764">
        <w:rPr>
          <w:rFonts w:ascii="Tahoma" w:hAnsi="Tahoma" w:cs="Tahoma"/>
          <w:sz w:val="24"/>
          <w:szCs w:val="24"/>
          <w:lang w:val="en-US"/>
        </w:rPr>
        <w:t>Sensing, experiencing and forming connections become the basis for affective change</w:t>
      </w:r>
      <w:r w:rsidR="00F22BB1" w:rsidRPr="00304764">
        <w:rPr>
          <w:rFonts w:ascii="Tahoma" w:hAnsi="Tahoma" w:cs="Tahoma"/>
          <w:sz w:val="24"/>
          <w:szCs w:val="24"/>
          <w:lang w:val="en-US"/>
        </w:rPr>
        <w:t xml:space="preserve"> (see </w:t>
      </w:r>
      <w:proofErr w:type="spellStart"/>
      <w:r w:rsidR="00F22BB1" w:rsidRPr="00304764">
        <w:rPr>
          <w:rFonts w:ascii="Tahoma" w:hAnsi="Tahoma" w:cs="Tahoma"/>
          <w:sz w:val="24"/>
          <w:szCs w:val="24"/>
          <w:lang w:val="en-US"/>
        </w:rPr>
        <w:t>Massumi</w:t>
      </w:r>
      <w:proofErr w:type="spellEnd"/>
      <w:r w:rsidR="00F22BB1" w:rsidRPr="00304764">
        <w:rPr>
          <w:rFonts w:ascii="Tahoma" w:hAnsi="Tahoma" w:cs="Tahoma"/>
          <w:sz w:val="24"/>
          <w:szCs w:val="24"/>
          <w:lang w:val="en-US"/>
        </w:rPr>
        <w:t>, 2015)</w:t>
      </w:r>
      <w:r w:rsidR="002D6C7D" w:rsidRPr="00304764">
        <w:rPr>
          <w:rFonts w:ascii="Tahoma" w:hAnsi="Tahoma" w:cs="Tahoma"/>
          <w:sz w:val="24"/>
          <w:szCs w:val="24"/>
          <w:lang w:val="en-US"/>
        </w:rPr>
        <w:t>.</w:t>
      </w:r>
      <w:r w:rsidR="00553DE3" w:rsidRPr="00304764">
        <w:rPr>
          <w:rFonts w:ascii="Tahoma" w:hAnsi="Tahoma" w:cs="Tahoma"/>
          <w:sz w:val="24"/>
          <w:szCs w:val="24"/>
          <w:lang w:val="en-US"/>
        </w:rPr>
        <w:t xml:space="preserve"> </w:t>
      </w:r>
    </w:p>
    <w:p w:rsidR="000539E3" w:rsidRPr="00304764" w:rsidRDefault="00553DE3" w:rsidP="00312303">
      <w:pPr>
        <w:spacing w:line="360" w:lineRule="auto"/>
        <w:rPr>
          <w:rFonts w:ascii="Tahoma" w:hAnsi="Tahoma" w:cs="Tahoma"/>
          <w:sz w:val="24"/>
          <w:szCs w:val="24"/>
          <w:lang w:val="en-US"/>
        </w:rPr>
      </w:pPr>
      <w:r w:rsidRPr="00304764">
        <w:rPr>
          <w:rFonts w:ascii="Tahoma" w:hAnsi="Tahoma" w:cs="Tahoma"/>
          <w:sz w:val="24"/>
          <w:szCs w:val="24"/>
          <w:lang w:val="en-US"/>
        </w:rPr>
        <w:t>The affective is a core component of the aesthetic. Culturally and historically</w:t>
      </w:r>
      <w:r w:rsidR="000539E3" w:rsidRPr="00304764">
        <w:rPr>
          <w:rFonts w:ascii="Tahoma" w:hAnsi="Tahoma" w:cs="Tahoma"/>
          <w:sz w:val="24"/>
          <w:szCs w:val="24"/>
          <w:lang w:val="en-US"/>
        </w:rPr>
        <w:t>,</w:t>
      </w:r>
      <w:r w:rsidRPr="00304764">
        <w:rPr>
          <w:rFonts w:ascii="Tahoma" w:hAnsi="Tahoma" w:cs="Tahoma"/>
          <w:sz w:val="24"/>
          <w:szCs w:val="24"/>
          <w:lang w:val="en-US"/>
        </w:rPr>
        <w:t xml:space="preserve"> it is difficult to suspend the understanding that the aesthetic is the sole domain of the arts. However, a broader definition, as in the original </w:t>
      </w:r>
      <w:r w:rsidR="00F44474" w:rsidRPr="00304764">
        <w:rPr>
          <w:rFonts w:ascii="Tahoma" w:hAnsi="Tahoma" w:cs="Tahoma"/>
          <w:sz w:val="24"/>
          <w:szCs w:val="24"/>
          <w:lang w:val="en-US"/>
        </w:rPr>
        <w:t xml:space="preserve">Greek </w:t>
      </w:r>
      <w:r w:rsidRPr="00304764">
        <w:rPr>
          <w:rFonts w:ascii="Tahoma" w:hAnsi="Tahoma" w:cs="Tahoma"/>
          <w:sz w:val="24"/>
          <w:szCs w:val="24"/>
          <w:lang w:val="en-US"/>
        </w:rPr>
        <w:t xml:space="preserve">term </w:t>
      </w:r>
      <w:r w:rsidR="000539E3" w:rsidRPr="00304764">
        <w:rPr>
          <w:rFonts w:ascii="Tahoma" w:hAnsi="Tahoma" w:cs="Tahoma"/>
          <w:sz w:val="24"/>
          <w:szCs w:val="24"/>
          <w:lang w:val="en-US"/>
        </w:rPr>
        <w:t>‘</w:t>
      </w:r>
      <w:proofErr w:type="spellStart"/>
      <w:r w:rsidRPr="00304764">
        <w:rPr>
          <w:rFonts w:ascii="Tahoma" w:hAnsi="Tahoma" w:cs="Tahoma"/>
          <w:sz w:val="24"/>
          <w:szCs w:val="24"/>
          <w:lang w:val="en-US"/>
        </w:rPr>
        <w:t>aisthetic</w:t>
      </w:r>
      <w:proofErr w:type="spellEnd"/>
      <w:r w:rsidR="000539E3" w:rsidRPr="00304764">
        <w:rPr>
          <w:rFonts w:ascii="Tahoma" w:hAnsi="Tahoma" w:cs="Tahoma"/>
          <w:sz w:val="24"/>
          <w:szCs w:val="24"/>
          <w:lang w:val="en-US"/>
        </w:rPr>
        <w:t>’</w:t>
      </w:r>
      <w:r w:rsidR="00B06105" w:rsidRPr="00304764">
        <w:rPr>
          <w:rFonts w:ascii="Tahoma" w:hAnsi="Tahoma" w:cs="Tahoma"/>
          <w:sz w:val="24"/>
          <w:szCs w:val="24"/>
          <w:lang w:val="en-US"/>
        </w:rPr>
        <w:t>,</w:t>
      </w:r>
      <w:r w:rsidRPr="00304764">
        <w:rPr>
          <w:rFonts w:ascii="Tahoma" w:hAnsi="Tahoma" w:cs="Tahoma"/>
          <w:sz w:val="24"/>
          <w:szCs w:val="24"/>
          <w:lang w:val="en-US"/>
        </w:rPr>
        <w:t xml:space="preserve"> </w:t>
      </w:r>
      <w:r w:rsidR="00B06105" w:rsidRPr="00304764">
        <w:rPr>
          <w:rFonts w:ascii="Tahoma" w:hAnsi="Tahoma" w:cs="Tahoma"/>
          <w:sz w:val="24"/>
          <w:szCs w:val="24"/>
          <w:lang w:val="en-US"/>
        </w:rPr>
        <w:t xml:space="preserve">relates </w:t>
      </w:r>
      <w:r w:rsidR="00C5122F" w:rsidRPr="00304764">
        <w:rPr>
          <w:rFonts w:ascii="Tahoma" w:hAnsi="Tahoma" w:cs="Tahoma"/>
          <w:sz w:val="24"/>
          <w:szCs w:val="24"/>
          <w:lang w:val="en-US"/>
        </w:rPr>
        <w:t xml:space="preserve">specifically </w:t>
      </w:r>
      <w:r w:rsidR="00B06105" w:rsidRPr="00304764">
        <w:rPr>
          <w:rFonts w:ascii="Tahoma" w:hAnsi="Tahoma" w:cs="Tahoma"/>
          <w:sz w:val="24"/>
          <w:szCs w:val="24"/>
          <w:lang w:val="en-US"/>
        </w:rPr>
        <w:t>to</w:t>
      </w:r>
      <w:r w:rsidR="00C5122F" w:rsidRPr="00304764">
        <w:rPr>
          <w:rFonts w:ascii="Tahoma" w:hAnsi="Tahoma" w:cs="Tahoma"/>
          <w:sz w:val="24"/>
          <w:szCs w:val="24"/>
          <w:lang w:val="en-US"/>
        </w:rPr>
        <w:t xml:space="preserve"> transformational experiences through the affect of perception (</w:t>
      </w:r>
      <w:proofErr w:type="spellStart"/>
      <w:r w:rsidR="00C5122F" w:rsidRPr="00304764">
        <w:rPr>
          <w:rFonts w:ascii="Tahoma" w:hAnsi="Tahoma" w:cs="Tahoma"/>
          <w:sz w:val="24"/>
          <w:szCs w:val="24"/>
          <w:lang w:val="en-US"/>
        </w:rPr>
        <w:t>Ranciere</w:t>
      </w:r>
      <w:proofErr w:type="spellEnd"/>
      <w:r w:rsidR="00C5122F" w:rsidRPr="00304764">
        <w:rPr>
          <w:rFonts w:ascii="Tahoma" w:hAnsi="Tahoma" w:cs="Tahoma"/>
          <w:sz w:val="24"/>
          <w:szCs w:val="24"/>
          <w:lang w:val="en-US"/>
        </w:rPr>
        <w:t xml:space="preserve">, 2013). </w:t>
      </w:r>
      <w:r w:rsidR="00B06105" w:rsidRPr="00304764">
        <w:rPr>
          <w:rFonts w:ascii="Tahoma" w:hAnsi="Tahoma" w:cs="Tahoma"/>
          <w:sz w:val="24"/>
          <w:szCs w:val="24"/>
          <w:lang w:val="en-US"/>
        </w:rPr>
        <w:t xml:space="preserve"> </w:t>
      </w:r>
    </w:p>
    <w:p w:rsidR="00553DE3" w:rsidRPr="00FE191F" w:rsidRDefault="00F2595C" w:rsidP="00312303">
      <w:pPr>
        <w:spacing w:line="360" w:lineRule="auto"/>
        <w:rPr>
          <w:rFonts w:ascii="Tahoma" w:hAnsi="Tahoma" w:cs="Tahoma"/>
          <w:sz w:val="24"/>
          <w:szCs w:val="24"/>
          <w:lang w:val="en-US"/>
        </w:rPr>
      </w:pPr>
      <w:r w:rsidRPr="00FE191F">
        <w:rPr>
          <w:rFonts w:ascii="Tahoma" w:hAnsi="Tahoma" w:cs="Tahoma"/>
          <w:sz w:val="24"/>
          <w:szCs w:val="24"/>
          <w:lang w:val="en-US"/>
        </w:rPr>
        <w:t xml:space="preserve">Art and design </w:t>
      </w:r>
      <w:r w:rsidR="008B2040" w:rsidRPr="00FE191F">
        <w:rPr>
          <w:rFonts w:ascii="Tahoma" w:hAnsi="Tahoma" w:cs="Tahoma"/>
          <w:sz w:val="24"/>
          <w:szCs w:val="24"/>
          <w:lang w:val="en-US"/>
        </w:rPr>
        <w:t>become</w:t>
      </w:r>
      <w:r w:rsidR="00644FA9" w:rsidRPr="00FE191F">
        <w:rPr>
          <w:rFonts w:ascii="Tahoma" w:hAnsi="Tahoma" w:cs="Tahoma"/>
          <w:sz w:val="24"/>
          <w:szCs w:val="24"/>
          <w:lang w:val="en-US"/>
        </w:rPr>
        <w:t xml:space="preserve"> an </w:t>
      </w:r>
      <w:r w:rsidRPr="00FE191F">
        <w:rPr>
          <w:rFonts w:ascii="Tahoma" w:hAnsi="Tahoma" w:cs="Tahoma"/>
          <w:sz w:val="24"/>
          <w:szCs w:val="24"/>
          <w:lang w:val="en-US"/>
        </w:rPr>
        <w:t>educational manifestation of these experiences and</w:t>
      </w:r>
      <w:r w:rsidR="000539E3" w:rsidRPr="00FE191F">
        <w:rPr>
          <w:rFonts w:ascii="Tahoma" w:hAnsi="Tahoma" w:cs="Tahoma"/>
          <w:sz w:val="24"/>
          <w:szCs w:val="24"/>
          <w:lang w:val="en-US"/>
        </w:rPr>
        <w:t>,</w:t>
      </w:r>
      <w:r w:rsidRPr="00FE191F">
        <w:rPr>
          <w:rFonts w:ascii="Tahoma" w:hAnsi="Tahoma" w:cs="Tahoma"/>
          <w:sz w:val="24"/>
          <w:szCs w:val="24"/>
          <w:lang w:val="en-US"/>
        </w:rPr>
        <w:t xml:space="preserve"> in that way</w:t>
      </w:r>
      <w:r w:rsidR="000539E3" w:rsidRPr="00FE191F">
        <w:rPr>
          <w:rFonts w:ascii="Tahoma" w:hAnsi="Tahoma" w:cs="Tahoma"/>
          <w:sz w:val="24"/>
          <w:szCs w:val="24"/>
          <w:lang w:val="en-US"/>
        </w:rPr>
        <w:t>,</w:t>
      </w:r>
      <w:r w:rsidRPr="00FE191F">
        <w:rPr>
          <w:rFonts w:ascii="Tahoma" w:hAnsi="Tahoma" w:cs="Tahoma"/>
          <w:sz w:val="24"/>
          <w:szCs w:val="24"/>
          <w:lang w:val="en-US"/>
        </w:rPr>
        <w:t xml:space="preserve"> represent the social and cultural aspects of </w:t>
      </w:r>
      <w:proofErr w:type="spellStart"/>
      <w:r w:rsidRPr="00FE191F">
        <w:rPr>
          <w:rFonts w:ascii="Tahoma" w:hAnsi="Tahoma" w:cs="Tahoma"/>
          <w:sz w:val="24"/>
          <w:szCs w:val="24"/>
          <w:lang w:val="en-US"/>
        </w:rPr>
        <w:t>aesthoecology</w:t>
      </w:r>
      <w:proofErr w:type="spellEnd"/>
      <w:r w:rsidRPr="00FE191F">
        <w:rPr>
          <w:rFonts w:ascii="Tahoma" w:hAnsi="Tahoma" w:cs="Tahoma"/>
          <w:sz w:val="24"/>
          <w:szCs w:val="24"/>
          <w:lang w:val="en-US"/>
        </w:rPr>
        <w:t>. Thus:</w:t>
      </w:r>
    </w:p>
    <w:p w:rsidR="00F13C5B" w:rsidRPr="00304764" w:rsidRDefault="002D6C7D" w:rsidP="000539E3">
      <w:pPr>
        <w:pStyle w:val="Quotation"/>
      </w:pPr>
      <w:r w:rsidRPr="00FE191F">
        <w:lastRenderedPageBreak/>
        <w:t>I want to argue for a return to affect not as a therapeutic panacea to recalcitrant social ills and injustices but as a means to recognise a phenomenon central to human interaction, one that underpins the processes by which materials are transformed into meaningful and useful things: the domain of art and design</w:t>
      </w:r>
      <w:r w:rsidR="000539E3" w:rsidRPr="00FE191F">
        <w:t xml:space="preserve"> </w:t>
      </w:r>
      <w:r w:rsidRPr="00FE191F">
        <w:t>(Addison, 2011, p.</w:t>
      </w:r>
      <w:r w:rsidR="000539E3" w:rsidRPr="00FE191F">
        <w:t xml:space="preserve"> </w:t>
      </w:r>
      <w:r w:rsidRPr="00FE191F">
        <w:t>364</w:t>
      </w:r>
      <w:r w:rsidR="00904B33" w:rsidRPr="00FE191F">
        <w:t>)</w:t>
      </w:r>
      <w:r w:rsidR="001161C5">
        <w:t>.</w:t>
      </w:r>
    </w:p>
    <w:p w:rsidR="00A42040" w:rsidRPr="00FE191F" w:rsidRDefault="00F2595C" w:rsidP="001A57DF">
      <w:pPr>
        <w:autoSpaceDE w:val="0"/>
        <w:autoSpaceDN w:val="0"/>
        <w:adjustRightInd w:val="0"/>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 xml:space="preserve">Consequently, </w:t>
      </w:r>
      <w:proofErr w:type="spellStart"/>
      <w:r w:rsidR="00BF3D83" w:rsidRPr="00304764">
        <w:rPr>
          <w:rFonts w:ascii="Tahoma" w:eastAsiaTheme="minorEastAsia" w:hAnsi="Tahoma" w:cs="Tahoma"/>
          <w:color w:val="000000" w:themeColor="text1"/>
          <w:kern w:val="24"/>
          <w:sz w:val="24"/>
          <w:szCs w:val="24"/>
        </w:rPr>
        <w:t>Ranciere’s</w:t>
      </w:r>
      <w:proofErr w:type="spellEnd"/>
      <w:r w:rsidR="00BF3D83" w:rsidRPr="00304764">
        <w:rPr>
          <w:rFonts w:ascii="Tahoma" w:eastAsiaTheme="minorEastAsia" w:hAnsi="Tahoma" w:cs="Tahoma"/>
          <w:color w:val="000000" w:themeColor="text1"/>
          <w:kern w:val="24"/>
          <w:sz w:val="24"/>
          <w:szCs w:val="24"/>
        </w:rPr>
        <w:t xml:space="preserve"> notion of the ‘factory of the sensible’ defined as ‘the formation of a shared sensible world, a common habitat, by the weaving together of a plurality of activities’ points us in the direction of considering the advantages of </w:t>
      </w:r>
      <w:proofErr w:type="spellStart"/>
      <w:r w:rsidR="00BF3D83" w:rsidRPr="00304764">
        <w:rPr>
          <w:rFonts w:ascii="Tahoma" w:eastAsiaTheme="minorEastAsia" w:hAnsi="Tahoma" w:cs="Tahoma"/>
          <w:color w:val="000000" w:themeColor="text1"/>
          <w:kern w:val="24"/>
          <w:sz w:val="24"/>
          <w:szCs w:val="24"/>
        </w:rPr>
        <w:t>transdisciplinarity</w:t>
      </w:r>
      <w:proofErr w:type="spellEnd"/>
      <w:r w:rsidR="008A2C29" w:rsidRPr="00304764">
        <w:rPr>
          <w:rFonts w:ascii="Tahoma" w:eastAsiaTheme="minorEastAsia" w:hAnsi="Tahoma" w:cs="Tahoma"/>
          <w:color w:val="000000" w:themeColor="text1"/>
          <w:kern w:val="24"/>
          <w:sz w:val="24"/>
          <w:szCs w:val="24"/>
        </w:rPr>
        <w:t>,</w:t>
      </w:r>
      <w:r w:rsidRPr="00304764">
        <w:rPr>
          <w:rFonts w:ascii="Tahoma" w:eastAsiaTheme="minorEastAsia" w:hAnsi="Tahoma" w:cs="Tahoma"/>
          <w:color w:val="000000" w:themeColor="text1"/>
          <w:kern w:val="24"/>
          <w:sz w:val="24"/>
          <w:szCs w:val="24"/>
        </w:rPr>
        <w:t xml:space="preserve"> which might be described as </w:t>
      </w:r>
      <w:r w:rsidR="00BF3D83" w:rsidRPr="00304764">
        <w:rPr>
          <w:rFonts w:ascii="Tahoma" w:eastAsiaTheme="minorEastAsia" w:hAnsi="Tahoma" w:cs="Tahoma"/>
          <w:color w:val="000000" w:themeColor="text1"/>
          <w:kern w:val="24"/>
          <w:sz w:val="24"/>
          <w:szCs w:val="24"/>
        </w:rPr>
        <w:t>‘the sedimentation of a certain number of intertwined acts’ (</w:t>
      </w:r>
      <w:proofErr w:type="spellStart"/>
      <w:r w:rsidR="00BF3D83" w:rsidRPr="00304764">
        <w:rPr>
          <w:rFonts w:ascii="Tahoma" w:eastAsiaTheme="minorEastAsia" w:hAnsi="Tahoma" w:cs="Tahoma"/>
          <w:color w:val="000000" w:themeColor="text1"/>
          <w:kern w:val="24"/>
          <w:sz w:val="24"/>
          <w:szCs w:val="24"/>
        </w:rPr>
        <w:t>Ranciere</w:t>
      </w:r>
      <w:proofErr w:type="spellEnd"/>
      <w:r w:rsidR="00BF3D83" w:rsidRPr="00304764">
        <w:rPr>
          <w:rFonts w:ascii="Tahoma" w:eastAsiaTheme="minorEastAsia" w:hAnsi="Tahoma" w:cs="Tahoma"/>
          <w:color w:val="000000" w:themeColor="text1"/>
          <w:kern w:val="24"/>
          <w:sz w:val="24"/>
          <w:szCs w:val="24"/>
        </w:rPr>
        <w:t>, 2013, p. 39).</w:t>
      </w:r>
      <w:r w:rsidR="003306CE" w:rsidRPr="00304764">
        <w:rPr>
          <w:rFonts w:ascii="Tahoma" w:eastAsiaTheme="minorEastAsia" w:hAnsi="Tahoma" w:cs="Tahoma"/>
          <w:color w:val="000000" w:themeColor="text1"/>
          <w:kern w:val="24"/>
          <w:sz w:val="24"/>
          <w:szCs w:val="24"/>
        </w:rPr>
        <w:t xml:space="preserve"> </w:t>
      </w:r>
      <w:r w:rsidR="000F63EF" w:rsidRPr="00304764">
        <w:rPr>
          <w:rFonts w:ascii="Tahoma" w:eastAsiaTheme="minorEastAsia" w:hAnsi="Tahoma" w:cs="Tahoma"/>
          <w:color w:val="000000" w:themeColor="text1"/>
          <w:kern w:val="24"/>
          <w:sz w:val="24"/>
          <w:szCs w:val="24"/>
        </w:rPr>
        <w:t>At the very least</w:t>
      </w:r>
      <w:r w:rsidR="008A2C29" w:rsidRPr="00304764">
        <w:rPr>
          <w:rFonts w:ascii="Tahoma" w:eastAsiaTheme="minorEastAsia" w:hAnsi="Tahoma" w:cs="Tahoma"/>
          <w:color w:val="000000" w:themeColor="text1"/>
          <w:kern w:val="24"/>
          <w:sz w:val="24"/>
          <w:szCs w:val="24"/>
        </w:rPr>
        <w:t>,</w:t>
      </w:r>
      <w:r w:rsidR="000F63EF" w:rsidRPr="00304764">
        <w:rPr>
          <w:rFonts w:ascii="Tahoma" w:eastAsiaTheme="minorEastAsia" w:hAnsi="Tahoma" w:cs="Tahoma"/>
          <w:color w:val="000000" w:themeColor="text1"/>
          <w:kern w:val="24"/>
          <w:sz w:val="24"/>
          <w:szCs w:val="24"/>
        </w:rPr>
        <w:t xml:space="preserve"> c</w:t>
      </w:r>
      <w:r w:rsidR="003306CE" w:rsidRPr="00304764">
        <w:rPr>
          <w:rFonts w:ascii="Tahoma" w:eastAsiaTheme="minorEastAsia" w:hAnsi="Tahoma" w:cs="Tahoma"/>
          <w:color w:val="000000" w:themeColor="text1"/>
          <w:kern w:val="24"/>
          <w:sz w:val="24"/>
          <w:szCs w:val="24"/>
        </w:rPr>
        <w:t xml:space="preserve">onnectivity </w:t>
      </w:r>
      <w:r w:rsidR="000F63EF" w:rsidRPr="00304764">
        <w:rPr>
          <w:rFonts w:ascii="Tahoma" w:eastAsiaTheme="minorEastAsia" w:hAnsi="Tahoma" w:cs="Tahoma"/>
          <w:color w:val="000000" w:themeColor="text1"/>
          <w:kern w:val="24"/>
          <w:sz w:val="24"/>
          <w:szCs w:val="24"/>
        </w:rPr>
        <w:t>is an essential element of learning within and between disciplines but</w:t>
      </w:r>
      <w:r w:rsidR="008A2C29" w:rsidRPr="00304764">
        <w:rPr>
          <w:rFonts w:ascii="Tahoma" w:eastAsiaTheme="minorEastAsia" w:hAnsi="Tahoma" w:cs="Tahoma"/>
          <w:color w:val="000000" w:themeColor="text1"/>
          <w:kern w:val="24"/>
          <w:sz w:val="24"/>
          <w:szCs w:val="24"/>
        </w:rPr>
        <w:t>,</w:t>
      </w:r>
      <w:r w:rsidR="000F63EF" w:rsidRPr="00304764">
        <w:rPr>
          <w:rFonts w:ascii="Tahoma" w:eastAsiaTheme="minorEastAsia" w:hAnsi="Tahoma" w:cs="Tahoma"/>
          <w:color w:val="000000" w:themeColor="text1"/>
          <w:kern w:val="24"/>
          <w:sz w:val="24"/>
          <w:szCs w:val="24"/>
        </w:rPr>
        <w:t xml:space="preserve"> particularly, it could be argued</w:t>
      </w:r>
      <w:r w:rsidR="00C05AD6" w:rsidRPr="00304764">
        <w:rPr>
          <w:rFonts w:ascii="Tahoma" w:eastAsiaTheme="minorEastAsia" w:hAnsi="Tahoma" w:cs="Tahoma"/>
          <w:color w:val="000000" w:themeColor="text1"/>
          <w:kern w:val="24"/>
          <w:sz w:val="24"/>
          <w:szCs w:val="24"/>
        </w:rPr>
        <w:t xml:space="preserve"> that</w:t>
      </w:r>
      <w:r w:rsidR="000F63EF" w:rsidRPr="00304764">
        <w:rPr>
          <w:rFonts w:ascii="Tahoma" w:eastAsiaTheme="minorEastAsia" w:hAnsi="Tahoma" w:cs="Tahoma"/>
          <w:color w:val="000000" w:themeColor="text1"/>
          <w:kern w:val="24"/>
          <w:sz w:val="24"/>
          <w:szCs w:val="24"/>
        </w:rPr>
        <w:t xml:space="preserve">, </w:t>
      </w:r>
      <w:r w:rsidR="000F63EF" w:rsidRPr="00FE191F">
        <w:rPr>
          <w:rFonts w:ascii="Tahoma" w:eastAsiaTheme="minorEastAsia" w:hAnsi="Tahoma" w:cs="Tahoma"/>
          <w:color w:val="000000" w:themeColor="text1"/>
          <w:kern w:val="24"/>
          <w:sz w:val="24"/>
          <w:szCs w:val="24"/>
        </w:rPr>
        <w:t>in the arts:</w:t>
      </w:r>
    </w:p>
    <w:p w:rsidR="000F63EF" w:rsidRPr="00304764" w:rsidRDefault="000F63EF" w:rsidP="008A2C29">
      <w:pPr>
        <w:pStyle w:val="Quotation"/>
      </w:pPr>
      <w:r w:rsidRPr="00FE191F">
        <w:t>Art integration is a rich and complex approach to teaching and learning that not only aligns with new initiatives in education that prioritize conceptual and procedural skills but could also contribute to education’s transformation</w:t>
      </w:r>
      <w:r w:rsidR="00D36133" w:rsidRPr="00FE191F">
        <w:t xml:space="preserve"> (Marshall, 2014, p. 104)</w:t>
      </w:r>
      <w:r w:rsidR="001161C5">
        <w:t>.</w:t>
      </w:r>
      <w:r w:rsidRPr="00304764">
        <w:t xml:space="preserve"> </w:t>
      </w:r>
    </w:p>
    <w:p w:rsidR="00D36133" w:rsidRPr="00304764" w:rsidRDefault="00686A44" w:rsidP="00DD47DD">
      <w:pPr>
        <w:autoSpaceDE w:val="0"/>
        <w:autoSpaceDN w:val="0"/>
        <w:adjustRightInd w:val="0"/>
        <w:spacing w:after="0" w:line="360" w:lineRule="auto"/>
        <w:rPr>
          <w:rFonts w:ascii="Tahoma" w:hAnsi="Tahoma" w:cs="Tahoma"/>
          <w:sz w:val="24"/>
          <w:szCs w:val="24"/>
        </w:rPr>
      </w:pPr>
      <w:r w:rsidRPr="00304764">
        <w:rPr>
          <w:rFonts w:ascii="Tahoma" w:hAnsi="Tahoma" w:cs="Tahoma"/>
          <w:sz w:val="24"/>
          <w:szCs w:val="24"/>
        </w:rPr>
        <w:t xml:space="preserve">We can creatively go further than art integration. </w:t>
      </w:r>
      <w:r w:rsidR="00D36133" w:rsidRPr="00304764">
        <w:rPr>
          <w:rFonts w:ascii="Tahoma" w:hAnsi="Tahoma" w:cs="Tahoma"/>
          <w:sz w:val="24"/>
          <w:szCs w:val="24"/>
        </w:rPr>
        <w:t>In accepting the interconnectedness of materiality by considering that all forms of matter possess a vibrant agency that can extend our sensibilities beyond symbolic or cultural meaning</w:t>
      </w:r>
      <w:r w:rsidR="00EB3043" w:rsidRPr="00304764">
        <w:rPr>
          <w:rFonts w:ascii="Tahoma" w:hAnsi="Tahoma" w:cs="Tahoma"/>
          <w:sz w:val="24"/>
          <w:szCs w:val="24"/>
        </w:rPr>
        <w:t>,</w:t>
      </w:r>
      <w:r w:rsidR="00D36133" w:rsidRPr="00304764">
        <w:rPr>
          <w:rFonts w:ascii="Tahoma" w:hAnsi="Tahoma" w:cs="Tahoma"/>
          <w:sz w:val="24"/>
          <w:szCs w:val="24"/>
        </w:rPr>
        <w:t xml:space="preserve"> educators need to adopt a thinking, </w:t>
      </w:r>
      <w:r w:rsidR="00E46A38" w:rsidRPr="00304764">
        <w:rPr>
          <w:rFonts w:ascii="Tahoma" w:hAnsi="Tahoma" w:cs="Tahoma"/>
          <w:sz w:val="24"/>
          <w:szCs w:val="24"/>
        </w:rPr>
        <w:t>contemplative</w:t>
      </w:r>
      <w:r w:rsidR="00D36133" w:rsidRPr="00304764">
        <w:rPr>
          <w:rFonts w:ascii="Tahoma" w:hAnsi="Tahoma" w:cs="Tahoma"/>
          <w:sz w:val="24"/>
          <w:szCs w:val="24"/>
        </w:rPr>
        <w:t xml:space="preserve"> and experiential pedagogy </w:t>
      </w:r>
      <w:r w:rsidR="00D657DF" w:rsidRPr="00304764">
        <w:rPr>
          <w:rFonts w:ascii="Tahoma" w:hAnsi="Tahoma" w:cs="Tahoma"/>
          <w:sz w:val="24"/>
          <w:szCs w:val="24"/>
        </w:rPr>
        <w:t>that</w:t>
      </w:r>
      <w:r w:rsidR="00D36133" w:rsidRPr="00304764">
        <w:rPr>
          <w:rFonts w:ascii="Tahoma" w:hAnsi="Tahoma" w:cs="Tahoma"/>
          <w:sz w:val="24"/>
          <w:szCs w:val="24"/>
        </w:rPr>
        <w:t xml:space="preserve"> concerns being with things (Bennett, 2010; Harman, 2020).</w:t>
      </w:r>
      <w:r w:rsidRPr="00304764">
        <w:rPr>
          <w:rFonts w:ascii="Tahoma" w:hAnsi="Tahoma" w:cs="Tahoma"/>
          <w:sz w:val="24"/>
          <w:szCs w:val="24"/>
        </w:rPr>
        <w:t xml:space="preserve"> Being with things is a transdisciplinary approach that transcends the limits of ‘traditional’ subject areas.</w:t>
      </w:r>
      <w:r w:rsidR="00B44951" w:rsidRPr="00304764">
        <w:rPr>
          <w:rFonts w:ascii="Tahoma" w:hAnsi="Tahoma" w:cs="Tahoma"/>
          <w:sz w:val="24"/>
          <w:szCs w:val="24"/>
        </w:rPr>
        <w:t xml:space="preserve"> </w:t>
      </w:r>
      <w:r w:rsidR="00454026" w:rsidRPr="00FE191F">
        <w:rPr>
          <w:rFonts w:ascii="Tahoma" w:hAnsi="Tahoma" w:cs="Tahoma"/>
          <w:sz w:val="24"/>
          <w:szCs w:val="24"/>
        </w:rPr>
        <w:t>Increasingly, the arts</w:t>
      </w:r>
      <w:r w:rsidR="00B44951" w:rsidRPr="00FE191F">
        <w:rPr>
          <w:rFonts w:ascii="Tahoma" w:hAnsi="Tahoma" w:cs="Tahoma"/>
          <w:sz w:val="24"/>
          <w:szCs w:val="24"/>
        </w:rPr>
        <w:t xml:space="preserve"> </w:t>
      </w:r>
      <w:r w:rsidR="00341624" w:rsidRPr="00FE191F">
        <w:rPr>
          <w:rFonts w:ascii="Tahoma" w:hAnsi="Tahoma" w:cs="Tahoma"/>
          <w:sz w:val="24"/>
          <w:szCs w:val="24"/>
        </w:rPr>
        <w:t xml:space="preserve">are being employed in </w:t>
      </w:r>
      <w:r w:rsidR="00321D30" w:rsidRPr="00FE191F">
        <w:rPr>
          <w:rFonts w:ascii="Tahoma" w:hAnsi="Tahoma" w:cs="Tahoma"/>
          <w:sz w:val="24"/>
          <w:szCs w:val="24"/>
        </w:rPr>
        <w:t>this ‘new type of education’ (</w:t>
      </w:r>
      <w:r w:rsidR="008A15EA" w:rsidRPr="00FE191F">
        <w:rPr>
          <w:rFonts w:ascii="Tahoma" w:hAnsi="Tahoma" w:cs="Tahoma"/>
          <w:sz w:val="24"/>
          <w:szCs w:val="24"/>
        </w:rPr>
        <w:t xml:space="preserve">van </w:t>
      </w:r>
      <w:proofErr w:type="spellStart"/>
      <w:r w:rsidR="008A15EA" w:rsidRPr="00FE191F">
        <w:rPr>
          <w:rFonts w:ascii="Tahoma" w:hAnsi="Tahoma" w:cs="Tahoma"/>
          <w:sz w:val="24"/>
          <w:szCs w:val="24"/>
        </w:rPr>
        <w:t>Baalen</w:t>
      </w:r>
      <w:proofErr w:type="spellEnd"/>
      <w:r w:rsidR="002E3AB4" w:rsidRPr="00FE191F">
        <w:rPr>
          <w:rFonts w:ascii="Tahoma" w:hAnsi="Tahoma" w:cs="Tahoma"/>
          <w:sz w:val="24"/>
          <w:szCs w:val="24"/>
        </w:rPr>
        <w:t xml:space="preserve">, </w:t>
      </w:r>
      <w:proofErr w:type="spellStart"/>
      <w:r w:rsidR="002E3AB4" w:rsidRPr="00FE191F">
        <w:rPr>
          <w:rFonts w:ascii="Tahoma" w:hAnsi="Tahoma" w:cs="Tahoma"/>
          <w:sz w:val="24"/>
          <w:szCs w:val="24"/>
        </w:rPr>
        <w:t>DeGroot</w:t>
      </w:r>
      <w:proofErr w:type="spellEnd"/>
      <w:r w:rsidR="002E3AB4" w:rsidRPr="00FE191F">
        <w:rPr>
          <w:rFonts w:ascii="Tahoma" w:hAnsi="Tahoma" w:cs="Tahoma"/>
          <w:sz w:val="24"/>
          <w:szCs w:val="24"/>
        </w:rPr>
        <w:t xml:space="preserve"> and </w:t>
      </w:r>
      <w:proofErr w:type="spellStart"/>
      <w:r w:rsidR="002E3AB4" w:rsidRPr="00FE191F">
        <w:rPr>
          <w:rFonts w:ascii="Tahoma" w:hAnsi="Tahoma" w:cs="Tahoma"/>
          <w:sz w:val="24"/>
          <w:szCs w:val="24"/>
        </w:rPr>
        <w:t>Noordegraaf-Eelens</w:t>
      </w:r>
      <w:proofErr w:type="spellEnd"/>
      <w:r w:rsidR="008A15EA" w:rsidRPr="00FE191F">
        <w:rPr>
          <w:rFonts w:ascii="Tahoma" w:hAnsi="Tahoma" w:cs="Tahoma"/>
          <w:sz w:val="24"/>
          <w:szCs w:val="24"/>
        </w:rPr>
        <w:t>, 2021).</w:t>
      </w:r>
    </w:p>
    <w:p w:rsidR="00D37FDE" w:rsidRPr="00304764" w:rsidRDefault="00D37FDE" w:rsidP="00DD47DD">
      <w:pPr>
        <w:autoSpaceDE w:val="0"/>
        <w:autoSpaceDN w:val="0"/>
        <w:adjustRightInd w:val="0"/>
        <w:spacing w:after="0" w:line="360" w:lineRule="auto"/>
        <w:rPr>
          <w:rFonts w:ascii="Tahoma" w:hAnsi="Tahoma" w:cs="Tahoma"/>
          <w:sz w:val="24"/>
          <w:szCs w:val="24"/>
        </w:rPr>
      </w:pPr>
    </w:p>
    <w:p w:rsidR="00A42040" w:rsidRPr="00304764" w:rsidRDefault="00644FA9" w:rsidP="002D6C7D">
      <w:pPr>
        <w:spacing w:line="360" w:lineRule="auto"/>
        <w:rPr>
          <w:rFonts w:ascii="Tahoma" w:eastAsiaTheme="minorEastAsia" w:hAnsi="Tahoma" w:cs="Tahoma"/>
          <w:b/>
          <w:bCs/>
          <w:color w:val="000000" w:themeColor="text1"/>
          <w:kern w:val="24"/>
          <w:sz w:val="28"/>
          <w:szCs w:val="28"/>
        </w:rPr>
      </w:pPr>
      <w:r w:rsidRPr="00304764">
        <w:rPr>
          <w:rFonts w:ascii="Tahoma" w:eastAsiaTheme="minorEastAsia" w:hAnsi="Tahoma" w:cs="Tahoma"/>
          <w:b/>
          <w:bCs/>
          <w:color w:val="000000" w:themeColor="text1"/>
          <w:kern w:val="24"/>
          <w:sz w:val="28"/>
          <w:szCs w:val="28"/>
        </w:rPr>
        <w:t xml:space="preserve">Ecology and </w:t>
      </w:r>
      <w:r w:rsidR="00D37FDE" w:rsidRPr="00304764">
        <w:rPr>
          <w:rFonts w:ascii="Tahoma" w:eastAsiaTheme="minorEastAsia" w:hAnsi="Tahoma" w:cs="Tahoma"/>
          <w:b/>
          <w:bCs/>
          <w:color w:val="000000" w:themeColor="text1"/>
          <w:kern w:val="24"/>
          <w:sz w:val="28"/>
          <w:szCs w:val="28"/>
        </w:rPr>
        <w:t>c</w:t>
      </w:r>
      <w:r w:rsidR="00A42040" w:rsidRPr="00304764">
        <w:rPr>
          <w:rFonts w:ascii="Tahoma" w:eastAsiaTheme="minorEastAsia" w:hAnsi="Tahoma" w:cs="Tahoma"/>
          <w:b/>
          <w:bCs/>
          <w:color w:val="000000" w:themeColor="text1"/>
          <w:kern w:val="24"/>
          <w:sz w:val="28"/>
          <w:szCs w:val="28"/>
        </w:rPr>
        <w:t>onnectivity</w:t>
      </w:r>
    </w:p>
    <w:p w:rsidR="00A84E88" w:rsidRPr="00304764" w:rsidRDefault="00E11F39"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The importance of connectedness is inherent in the human species. This has become even more apparent</w:t>
      </w:r>
      <w:r w:rsidR="00644FA9" w:rsidRPr="00304764">
        <w:rPr>
          <w:rFonts w:ascii="Tahoma" w:eastAsiaTheme="minorEastAsia" w:hAnsi="Tahoma" w:cs="Tahoma"/>
          <w:color w:val="000000" w:themeColor="text1"/>
          <w:kern w:val="24"/>
          <w:sz w:val="24"/>
          <w:szCs w:val="24"/>
        </w:rPr>
        <w:t xml:space="preserve"> during</w:t>
      </w:r>
      <w:r w:rsidRPr="00304764">
        <w:rPr>
          <w:rFonts w:ascii="Tahoma" w:eastAsiaTheme="minorEastAsia" w:hAnsi="Tahoma" w:cs="Tahoma"/>
          <w:color w:val="000000" w:themeColor="text1"/>
          <w:kern w:val="24"/>
          <w:sz w:val="24"/>
          <w:szCs w:val="24"/>
        </w:rPr>
        <w:t xml:space="preserve"> the </w:t>
      </w:r>
      <w:r w:rsidR="00FD1766" w:rsidRPr="00304764">
        <w:rPr>
          <w:rFonts w:ascii="Tahoma" w:eastAsiaTheme="minorEastAsia" w:hAnsi="Tahoma" w:cs="Tahoma"/>
          <w:color w:val="000000" w:themeColor="text1"/>
          <w:kern w:val="24"/>
          <w:sz w:val="24"/>
          <w:szCs w:val="24"/>
        </w:rPr>
        <w:t xml:space="preserve">current </w:t>
      </w:r>
      <w:r w:rsidRPr="00304764">
        <w:rPr>
          <w:rFonts w:ascii="Tahoma" w:eastAsiaTheme="minorEastAsia" w:hAnsi="Tahoma" w:cs="Tahoma"/>
          <w:color w:val="000000" w:themeColor="text1"/>
          <w:kern w:val="24"/>
          <w:sz w:val="24"/>
          <w:szCs w:val="24"/>
        </w:rPr>
        <w:t>pandemic. That is not to say that all connectivity is beneficial</w:t>
      </w:r>
      <w:r w:rsidR="00627F77" w:rsidRPr="00304764">
        <w:rPr>
          <w:rFonts w:ascii="Tahoma" w:eastAsiaTheme="minorEastAsia" w:hAnsi="Tahoma" w:cs="Tahoma"/>
          <w:color w:val="000000" w:themeColor="text1"/>
          <w:kern w:val="24"/>
          <w:sz w:val="24"/>
          <w:szCs w:val="24"/>
        </w:rPr>
        <w:t xml:space="preserve">; closeness to other people during this last year has proved to be the optimal situation for the spreading of the </w:t>
      </w:r>
      <w:r w:rsidR="00C05AD6" w:rsidRPr="00304764">
        <w:rPr>
          <w:rFonts w:ascii="Tahoma" w:eastAsiaTheme="minorEastAsia" w:hAnsi="Tahoma" w:cs="Tahoma"/>
          <w:color w:val="000000" w:themeColor="text1"/>
          <w:kern w:val="24"/>
          <w:sz w:val="24"/>
          <w:szCs w:val="24"/>
        </w:rPr>
        <w:t>COVID</w:t>
      </w:r>
      <w:r w:rsidR="000928EC" w:rsidRPr="00304764">
        <w:rPr>
          <w:rFonts w:ascii="Tahoma" w:eastAsiaTheme="minorEastAsia" w:hAnsi="Tahoma" w:cs="Tahoma"/>
          <w:color w:val="000000" w:themeColor="text1"/>
          <w:kern w:val="24"/>
          <w:sz w:val="24"/>
          <w:szCs w:val="24"/>
        </w:rPr>
        <w:t>-19</w:t>
      </w:r>
      <w:r w:rsidR="00627F77" w:rsidRPr="00304764">
        <w:rPr>
          <w:rFonts w:ascii="Tahoma" w:eastAsiaTheme="minorEastAsia" w:hAnsi="Tahoma" w:cs="Tahoma"/>
          <w:color w:val="000000" w:themeColor="text1"/>
          <w:kern w:val="24"/>
          <w:sz w:val="24"/>
          <w:szCs w:val="24"/>
        </w:rPr>
        <w:t xml:space="preserve"> virus. Conversely, the </w:t>
      </w:r>
      <w:r w:rsidR="00627F77" w:rsidRPr="00304764">
        <w:rPr>
          <w:rFonts w:ascii="Tahoma" w:eastAsiaTheme="minorEastAsia" w:hAnsi="Tahoma" w:cs="Tahoma"/>
          <w:color w:val="000000" w:themeColor="text1"/>
          <w:kern w:val="24"/>
          <w:sz w:val="24"/>
          <w:szCs w:val="24"/>
        </w:rPr>
        <w:lastRenderedPageBreak/>
        <w:t>isolation of people from each other, and the separation of individuals from families, has been in many cases detrimental to mental health and wellbeing</w:t>
      </w:r>
      <w:r w:rsidR="000928EC" w:rsidRPr="00304764">
        <w:rPr>
          <w:rFonts w:ascii="Tahoma" w:eastAsiaTheme="minorEastAsia" w:hAnsi="Tahoma" w:cs="Tahoma"/>
          <w:color w:val="000000" w:themeColor="text1"/>
          <w:kern w:val="24"/>
          <w:sz w:val="24"/>
          <w:szCs w:val="24"/>
        </w:rPr>
        <w:t xml:space="preserve"> </w:t>
      </w:r>
      <w:r w:rsidR="003574EA" w:rsidRPr="00304764">
        <w:rPr>
          <w:rFonts w:ascii="Tahoma" w:eastAsiaTheme="minorEastAsia" w:hAnsi="Tahoma" w:cs="Tahoma"/>
          <w:color w:val="000000" w:themeColor="text1"/>
          <w:kern w:val="24"/>
          <w:sz w:val="24"/>
          <w:szCs w:val="24"/>
        </w:rPr>
        <w:t>(O’Connor et al., 2021)</w:t>
      </w:r>
      <w:r w:rsidR="00627F77" w:rsidRPr="00304764">
        <w:rPr>
          <w:rFonts w:ascii="Tahoma" w:eastAsiaTheme="minorEastAsia" w:hAnsi="Tahoma" w:cs="Tahoma"/>
          <w:color w:val="000000" w:themeColor="text1"/>
          <w:kern w:val="24"/>
          <w:sz w:val="24"/>
          <w:szCs w:val="24"/>
        </w:rPr>
        <w:t>.</w:t>
      </w:r>
      <w:r w:rsidRPr="00304764">
        <w:rPr>
          <w:rFonts w:ascii="Tahoma" w:eastAsiaTheme="minorEastAsia" w:hAnsi="Tahoma" w:cs="Tahoma"/>
          <w:color w:val="000000" w:themeColor="text1"/>
          <w:kern w:val="24"/>
          <w:sz w:val="24"/>
          <w:szCs w:val="24"/>
        </w:rPr>
        <w:t xml:space="preserve"> </w:t>
      </w:r>
      <w:r w:rsidR="00627F77" w:rsidRPr="00304764">
        <w:rPr>
          <w:rFonts w:ascii="Tahoma" w:eastAsiaTheme="minorEastAsia" w:hAnsi="Tahoma" w:cs="Tahoma"/>
          <w:color w:val="000000" w:themeColor="text1"/>
          <w:kern w:val="24"/>
          <w:sz w:val="24"/>
          <w:szCs w:val="24"/>
        </w:rPr>
        <w:t>We are as connected to viruses and other micro-organisms</w:t>
      </w:r>
      <w:r w:rsidR="00664AF6" w:rsidRPr="00304764">
        <w:rPr>
          <w:rFonts w:ascii="Tahoma" w:eastAsiaTheme="minorEastAsia" w:hAnsi="Tahoma" w:cs="Tahoma"/>
          <w:color w:val="000000" w:themeColor="text1"/>
          <w:kern w:val="24"/>
          <w:sz w:val="24"/>
          <w:szCs w:val="24"/>
        </w:rPr>
        <w:t>, for example,</w:t>
      </w:r>
      <w:r w:rsidR="00627F77" w:rsidRPr="00304764">
        <w:rPr>
          <w:rFonts w:ascii="Tahoma" w:eastAsiaTheme="minorEastAsia" w:hAnsi="Tahoma" w:cs="Tahoma"/>
          <w:color w:val="000000" w:themeColor="text1"/>
          <w:kern w:val="24"/>
          <w:sz w:val="24"/>
          <w:szCs w:val="24"/>
        </w:rPr>
        <w:t xml:space="preserve"> as we are to our </w:t>
      </w:r>
      <w:r w:rsidR="00274E9A" w:rsidRPr="00304764">
        <w:rPr>
          <w:rFonts w:ascii="Tahoma" w:eastAsiaTheme="minorEastAsia" w:hAnsi="Tahoma" w:cs="Tahoma"/>
          <w:color w:val="000000" w:themeColor="text1"/>
          <w:kern w:val="24"/>
          <w:sz w:val="24"/>
          <w:szCs w:val="24"/>
        </w:rPr>
        <w:t xml:space="preserve">immediate </w:t>
      </w:r>
      <w:r w:rsidR="00627F77" w:rsidRPr="00304764">
        <w:rPr>
          <w:rFonts w:ascii="Tahoma" w:eastAsiaTheme="minorEastAsia" w:hAnsi="Tahoma" w:cs="Tahoma"/>
          <w:color w:val="000000" w:themeColor="text1"/>
          <w:kern w:val="24"/>
          <w:sz w:val="24"/>
          <w:szCs w:val="24"/>
        </w:rPr>
        <w:t>families</w:t>
      </w:r>
      <w:r w:rsidR="00274E9A" w:rsidRPr="00304764">
        <w:rPr>
          <w:rFonts w:ascii="Tahoma" w:eastAsiaTheme="minorEastAsia" w:hAnsi="Tahoma" w:cs="Tahoma"/>
          <w:color w:val="000000" w:themeColor="text1"/>
          <w:kern w:val="24"/>
          <w:sz w:val="24"/>
          <w:szCs w:val="24"/>
        </w:rPr>
        <w:t xml:space="preserve">; it is just the nature and quality of the relationship </w:t>
      </w:r>
      <w:r w:rsidR="00AD1623" w:rsidRPr="00304764">
        <w:rPr>
          <w:rFonts w:ascii="Tahoma" w:eastAsiaTheme="minorEastAsia" w:hAnsi="Tahoma" w:cs="Tahoma"/>
          <w:color w:val="000000" w:themeColor="text1"/>
          <w:kern w:val="24"/>
          <w:sz w:val="24"/>
          <w:szCs w:val="24"/>
        </w:rPr>
        <w:t>that</w:t>
      </w:r>
      <w:r w:rsidR="00274E9A" w:rsidRPr="00304764">
        <w:rPr>
          <w:rFonts w:ascii="Tahoma" w:eastAsiaTheme="minorEastAsia" w:hAnsi="Tahoma" w:cs="Tahoma"/>
          <w:color w:val="000000" w:themeColor="text1"/>
          <w:kern w:val="24"/>
          <w:sz w:val="24"/>
          <w:szCs w:val="24"/>
        </w:rPr>
        <w:t xml:space="preserve"> varies.</w:t>
      </w:r>
      <w:r w:rsidR="007572CE" w:rsidRPr="00304764">
        <w:rPr>
          <w:rFonts w:ascii="Tahoma" w:eastAsiaTheme="minorEastAsia" w:hAnsi="Tahoma" w:cs="Tahoma"/>
          <w:color w:val="000000" w:themeColor="text1"/>
          <w:kern w:val="24"/>
          <w:sz w:val="24"/>
          <w:szCs w:val="24"/>
        </w:rPr>
        <w:t xml:space="preserve"> </w:t>
      </w:r>
      <w:r w:rsidR="007572CE" w:rsidRPr="00FE191F">
        <w:rPr>
          <w:rFonts w:ascii="Tahoma" w:eastAsiaTheme="minorEastAsia" w:hAnsi="Tahoma" w:cs="Tahoma"/>
          <w:color w:val="000000" w:themeColor="text1"/>
          <w:kern w:val="24"/>
          <w:sz w:val="24"/>
          <w:szCs w:val="24"/>
        </w:rPr>
        <w:t>Within art and design education, connections</w:t>
      </w:r>
      <w:r w:rsidR="005A4A03" w:rsidRPr="00FE191F">
        <w:rPr>
          <w:rFonts w:ascii="Tahoma" w:eastAsiaTheme="minorEastAsia" w:hAnsi="Tahoma" w:cs="Tahoma"/>
          <w:color w:val="000000" w:themeColor="text1"/>
          <w:kern w:val="24"/>
          <w:sz w:val="24"/>
          <w:szCs w:val="24"/>
        </w:rPr>
        <w:t xml:space="preserve"> between people, object and places</w:t>
      </w:r>
      <w:r w:rsidR="007572CE" w:rsidRPr="00FE191F">
        <w:rPr>
          <w:rFonts w:ascii="Tahoma" w:eastAsiaTheme="minorEastAsia" w:hAnsi="Tahoma" w:cs="Tahoma"/>
          <w:color w:val="000000" w:themeColor="text1"/>
          <w:kern w:val="24"/>
          <w:sz w:val="24"/>
          <w:szCs w:val="24"/>
        </w:rPr>
        <w:t xml:space="preserve"> c</w:t>
      </w:r>
      <w:r w:rsidR="004877E2" w:rsidRPr="00FE191F">
        <w:rPr>
          <w:rFonts w:ascii="Tahoma" w:eastAsiaTheme="minorEastAsia" w:hAnsi="Tahoma" w:cs="Tahoma"/>
          <w:color w:val="000000" w:themeColor="text1"/>
          <w:kern w:val="24"/>
          <w:sz w:val="24"/>
          <w:szCs w:val="24"/>
        </w:rPr>
        <w:t>an be crafted through project design (</w:t>
      </w:r>
      <w:proofErr w:type="spellStart"/>
      <w:r w:rsidR="004877E2" w:rsidRPr="00FE191F">
        <w:rPr>
          <w:rFonts w:ascii="Tahoma" w:eastAsiaTheme="minorEastAsia" w:hAnsi="Tahoma" w:cs="Tahoma"/>
          <w:color w:val="000000" w:themeColor="text1"/>
          <w:kern w:val="24"/>
          <w:sz w:val="24"/>
          <w:szCs w:val="24"/>
        </w:rPr>
        <w:t>Mäkelä</w:t>
      </w:r>
      <w:proofErr w:type="spellEnd"/>
      <w:r w:rsidR="004877E2" w:rsidRPr="00FE191F">
        <w:rPr>
          <w:rFonts w:ascii="Tahoma" w:eastAsiaTheme="minorEastAsia" w:hAnsi="Tahoma" w:cs="Tahoma"/>
          <w:color w:val="000000" w:themeColor="text1"/>
          <w:kern w:val="24"/>
          <w:sz w:val="24"/>
          <w:szCs w:val="24"/>
        </w:rPr>
        <w:t xml:space="preserve"> </w:t>
      </w:r>
      <w:r w:rsidR="002E3AB4" w:rsidRPr="00FE191F">
        <w:rPr>
          <w:rFonts w:ascii="Tahoma" w:eastAsiaTheme="minorEastAsia" w:hAnsi="Tahoma" w:cs="Tahoma"/>
          <w:color w:val="000000" w:themeColor="text1"/>
          <w:kern w:val="24"/>
          <w:sz w:val="24"/>
          <w:szCs w:val="24"/>
        </w:rPr>
        <w:t xml:space="preserve">and </w:t>
      </w:r>
      <w:proofErr w:type="spellStart"/>
      <w:r w:rsidR="004877E2" w:rsidRPr="00FE191F">
        <w:rPr>
          <w:rFonts w:ascii="Tahoma" w:eastAsiaTheme="minorEastAsia" w:hAnsi="Tahoma" w:cs="Tahoma"/>
          <w:color w:val="000000" w:themeColor="text1"/>
          <w:kern w:val="24"/>
          <w:sz w:val="24"/>
          <w:szCs w:val="24"/>
        </w:rPr>
        <w:t>Löytönen</w:t>
      </w:r>
      <w:proofErr w:type="spellEnd"/>
      <w:r w:rsidR="004877E2" w:rsidRPr="00FE191F">
        <w:rPr>
          <w:rFonts w:ascii="Tahoma" w:eastAsiaTheme="minorEastAsia" w:hAnsi="Tahoma" w:cs="Tahoma"/>
          <w:color w:val="000000" w:themeColor="text1"/>
          <w:kern w:val="24"/>
          <w:sz w:val="24"/>
          <w:szCs w:val="24"/>
        </w:rPr>
        <w:t>, 2017).</w:t>
      </w:r>
    </w:p>
    <w:p w:rsidR="006F7242" w:rsidRPr="00304764" w:rsidRDefault="00A84E88" w:rsidP="00C502D0">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New materialism takes this understanding of connect</w:t>
      </w:r>
      <w:r w:rsidR="007B0D58" w:rsidRPr="00304764">
        <w:rPr>
          <w:rFonts w:ascii="Tahoma" w:eastAsiaTheme="minorEastAsia" w:hAnsi="Tahoma" w:cs="Tahoma"/>
          <w:color w:val="000000" w:themeColor="text1"/>
          <w:kern w:val="24"/>
          <w:sz w:val="24"/>
          <w:szCs w:val="24"/>
        </w:rPr>
        <w:t>edness</w:t>
      </w:r>
      <w:r w:rsidRPr="00304764">
        <w:rPr>
          <w:rFonts w:ascii="Tahoma" w:eastAsiaTheme="minorEastAsia" w:hAnsi="Tahoma" w:cs="Tahoma"/>
          <w:color w:val="000000" w:themeColor="text1"/>
          <w:kern w:val="24"/>
          <w:sz w:val="24"/>
          <w:szCs w:val="24"/>
        </w:rPr>
        <w:t xml:space="preserve"> one step further. It is able to challenge anthropocentric cultural practices and the dualism of mind-body, self-world</w:t>
      </w:r>
      <w:r w:rsidR="00A237DE" w:rsidRPr="00304764">
        <w:rPr>
          <w:rFonts w:ascii="Tahoma" w:eastAsiaTheme="minorEastAsia" w:hAnsi="Tahoma" w:cs="Tahoma"/>
          <w:color w:val="000000" w:themeColor="text1"/>
          <w:kern w:val="24"/>
          <w:sz w:val="24"/>
          <w:szCs w:val="24"/>
        </w:rPr>
        <w:t xml:space="preserve"> and nature-culture (Fox </w:t>
      </w:r>
      <w:r w:rsidR="002E3AB4" w:rsidRPr="00304764">
        <w:rPr>
          <w:rFonts w:ascii="Tahoma" w:eastAsiaTheme="minorEastAsia" w:hAnsi="Tahoma" w:cs="Tahoma"/>
          <w:color w:val="000000" w:themeColor="text1"/>
          <w:kern w:val="24"/>
          <w:sz w:val="24"/>
          <w:szCs w:val="24"/>
        </w:rPr>
        <w:t>and</w:t>
      </w:r>
      <w:r w:rsidR="00A237DE" w:rsidRPr="00304764">
        <w:rPr>
          <w:rFonts w:ascii="Tahoma" w:eastAsiaTheme="minorEastAsia" w:hAnsi="Tahoma" w:cs="Tahoma"/>
          <w:color w:val="000000" w:themeColor="text1"/>
          <w:kern w:val="24"/>
          <w:sz w:val="24"/>
          <w:szCs w:val="24"/>
        </w:rPr>
        <w:t xml:space="preserve"> </w:t>
      </w:r>
      <w:proofErr w:type="spellStart"/>
      <w:r w:rsidR="00A237DE" w:rsidRPr="00304764">
        <w:rPr>
          <w:rFonts w:ascii="Tahoma" w:eastAsiaTheme="minorEastAsia" w:hAnsi="Tahoma" w:cs="Tahoma"/>
          <w:color w:val="000000" w:themeColor="text1"/>
          <w:kern w:val="24"/>
          <w:sz w:val="24"/>
          <w:szCs w:val="24"/>
        </w:rPr>
        <w:t>Aldred</w:t>
      </w:r>
      <w:proofErr w:type="spellEnd"/>
      <w:r w:rsidR="00A237DE" w:rsidRPr="00304764">
        <w:rPr>
          <w:rFonts w:ascii="Tahoma" w:eastAsiaTheme="minorEastAsia" w:hAnsi="Tahoma" w:cs="Tahoma"/>
          <w:color w:val="000000" w:themeColor="text1"/>
          <w:kern w:val="24"/>
          <w:sz w:val="24"/>
          <w:szCs w:val="24"/>
        </w:rPr>
        <w:t>, 2017) and highlight the assemblages of animate and inanimate effect (Turner,</w:t>
      </w:r>
      <w:r w:rsidR="00A42040" w:rsidRPr="00304764">
        <w:rPr>
          <w:rFonts w:ascii="Tahoma" w:eastAsiaTheme="minorEastAsia" w:hAnsi="Tahoma" w:cs="Tahoma"/>
          <w:color w:val="000000" w:themeColor="text1"/>
          <w:kern w:val="24"/>
          <w:sz w:val="24"/>
          <w:szCs w:val="24"/>
        </w:rPr>
        <w:t xml:space="preserve"> </w:t>
      </w:r>
      <w:r w:rsidR="00A237DE" w:rsidRPr="00304764">
        <w:rPr>
          <w:rFonts w:ascii="Tahoma" w:eastAsiaTheme="minorEastAsia" w:hAnsi="Tahoma" w:cs="Tahoma"/>
          <w:color w:val="000000" w:themeColor="text1"/>
          <w:kern w:val="24"/>
          <w:sz w:val="24"/>
          <w:szCs w:val="24"/>
        </w:rPr>
        <w:t xml:space="preserve">2019). Material entities with which we engage recognise that the material world and our engagement with it </w:t>
      </w:r>
      <w:r w:rsidR="006F7242" w:rsidRPr="00304764">
        <w:rPr>
          <w:rFonts w:ascii="Tahoma" w:eastAsiaTheme="minorEastAsia" w:hAnsi="Tahoma" w:cs="Tahoma"/>
          <w:color w:val="000000" w:themeColor="text1"/>
          <w:kern w:val="24"/>
          <w:sz w:val="24"/>
          <w:szCs w:val="24"/>
        </w:rPr>
        <w:t>are</w:t>
      </w:r>
      <w:r w:rsidR="00A237DE" w:rsidRPr="00304764">
        <w:rPr>
          <w:rFonts w:ascii="Tahoma" w:eastAsiaTheme="minorEastAsia" w:hAnsi="Tahoma" w:cs="Tahoma"/>
          <w:color w:val="000000" w:themeColor="text1"/>
          <w:kern w:val="24"/>
          <w:sz w:val="24"/>
          <w:szCs w:val="24"/>
        </w:rPr>
        <w:t xml:space="preserve"> continually in flux and invested with dynamic agency (</w:t>
      </w:r>
      <w:proofErr w:type="spellStart"/>
      <w:r w:rsidR="00A237DE" w:rsidRPr="00304764">
        <w:rPr>
          <w:rFonts w:ascii="Tahoma" w:eastAsiaTheme="minorEastAsia" w:hAnsi="Tahoma" w:cs="Tahoma"/>
          <w:color w:val="000000" w:themeColor="text1"/>
          <w:kern w:val="24"/>
          <w:sz w:val="24"/>
          <w:szCs w:val="24"/>
        </w:rPr>
        <w:t>Barad</w:t>
      </w:r>
      <w:proofErr w:type="spellEnd"/>
      <w:r w:rsidR="00A237DE" w:rsidRPr="00304764">
        <w:rPr>
          <w:rFonts w:ascii="Tahoma" w:eastAsiaTheme="minorEastAsia" w:hAnsi="Tahoma" w:cs="Tahoma"/>
          <w:color w:val="000000" w:themeColor="text1"/>
          <w:kern w:val="24"/>
          <w:sz w:val="24"/>
          <w:szCs w:val="24"/>
        </w:rPr>
        <w:t xml:space="preserve">, 2007; </w:t>
      </w:r>
      <w:proofErr w:type="spellStart"/>
      <w:r w:rsidR="00A237DE" w:rsidRPr="00304764">
        <w:rPr>
          <w:rFonts w:ascii="Tahoma" w:eastAsiaTheme="minorEastAsia" w:hAnsi="Tahoma" w:cs="Tahoma"/>
          <w:color w:val="000000" w:themeColor="text1"/>
          <w:kern w:val="24"/>
          <w:sz w:val="24"/>
          <w:szCs w:val="24"/>
        </w:rPr>
        <w:t>Braidotti</w:t>
      </w:r>
      <w:proofErr w:type="spellEnd"/>
      <w:r w:rsidR="00A237DE" w:rsidRPr="00304764">
        <w:rPr>
          <w:rFonts w:ascii="Tahoma" w:eastAsiaTheme="minorEastAsia" w:hAnsi="Tahoma" w:cs="Tahoma"/>
          <w:color w:val="000000" w:themeColor="text1"/>
          <w:kern w:val="24"/>
          <w:sz w:val="24"/>
          <w:szCs w:val="24"/>
        </w:rPr>
        <w:t xml:space="preserve">, 2013; </w:t>
      </w:r>
      <w:proofErr w:type="spellStart"/>
      <w:r w:rsidR="00A237DE" w:rsidRPr="00304764">
        <w:rPr>
          <w:rFonts w:ascii="Tahoma" w:eastAsiaTheme="minorEastAsia" w:hAnsi="Tahoma" w:cs="Tahoma"/>
          <w:color w:val="000000" w:themeColor="text1"/>
          <w:kern w:val="24"/>
          <w:sz w:val="24"/>
          <w:szCs w:val="24"/>
        </w:rPr>
        <w:t>DeLanda</w:t>
      </w:r>
      <w:proofErr w:type="spellEnd"/>
      <w:r w:rsidR="00A237DE" w:rsidRPr="00304764">
        <w:rPr>
          <w:rFonts w:ascii="Tahoma" w:eastAsiaTheme="minorEastAsia" w:hAnsi="Tahoma" w:cs="Tahoma"/>
          <w:color w:val="000000" w:themeColor="text1"/>
          <w:kern w:val="24"/>
          <w:sz w:val="24"/>
          <w:szCs w:val="24"/>
        </w:rPr>
        <w:t>, 20</w:t>
      </w:r>
      <w:r w:rsidR="00A40357" w:rsidRPr="00304764">
        <w:rPr>
          <w:rFonts w:ascii="Tahoma" w:eastAsiaTheme="minorEastAsia" w:hAnsi="Tahoma" w:cs="Tahoma"/>
          <w:color w:val="000000" w:themeColor="text1"/>
          <w:kern w:val="24"/>
          <w:sz w:val="24"/>
          <w:szCs w:val="24"/>
        </w:rPr>
        <w:t>1</w:t>
      </w:r>
      <w:r w:rsidR="00A237DE" w:rsidRPr="00304764">
        <w:rPr>
          <w:rFonts w:ascii="Tahoma" w:eastAsiaTheme="minorEastAsia" w:hAnsi="Tahoma" w:cs="Tahoma"/>
          <w:color w:val="000000" w:themeColor="text1"/>
          <w:kern w:val="24"/>
          <w:sz w:val="24"/>
          <w:szCs w:val="24"/>
        </w:rPr>
        <w:t xml:space="preserve">6; </w:t>
      </w:r>
      <w:proofErr w:type="spellStart"/>
      <w:r w:rsidR="00A237DE" w:rsidRPr="00304764">
        <w:rPr>
          <w:rFonts w:ascii="Tahoma" w:eastAsiaTheme="minorEastAsia" w:hAnsi="Tahoma" w:cs="Tahoma"/>
          <w:color w:val="000000" w:themeColor="text1"/>
          <w:kern w:val="24"/>
          <w:sz w:val="24"/>
          <w:szCs w:val="24"/>
        </w:rPr>
        <w:t>Latour</w:t>
      </w:r>
      <w:proofErr w:type="spellEnd"/>
      <w:r w:rsidR="00A237DE" w:rsidRPr="00304764">
        <w:rPr>
          <w:rFonts w:ascii="Tahoma" w:eastAsiaTheme="minorEastAsia" w:hAnsi="Tahoma" w:cs="Tahoma"/>
          <w:color w:val="000000" w:themeColor="text1"/>
          <w:kern w:val="24"/>
          <w:sz w:val="24"/>
          <w:szCs w:val="24"/>
        </w:rPr>
        <w:t>, 2005).</w:t>
      </w:r>
      <w:r w:rsidR="00B2313C" w:rsidRPr="00304764">
        <w:rPr>
          <w:rFonts w:ascii="Tahoma" w:eastAsiaTheme="minorEastAsia" w:hAnsi="Tahoma" w:cs="Tahoma"/>
          <w:color w:val="000000" w:themeColor="text1"/>
          <w:kern w:val="24"/>
          <w:sz w:val="24"/>
          <w:szCs w:val="24"/>
        </w:rPr>
        <w:t xml:space="preserve"> Indeed, </w:t>
      </w:r>
    </w:p>
    <w:p w:rsidR="006F7242" w:rsidRPr="00304764" w:rsidRDefault="00B2313C" w:rsidP="006F7242">
      <w:pPr>
        <w:pStyle w:val="Quotation"/>
      </w:pPr>
      <w:proofErr w:type="gramStart"/>
      <w:r w:rsidRPr="00FE191F">
        <w:t>the</w:t>
      </w:r>
      <w:proofErr w:type="gramEnd"/>
      <w:r w:rsidRPr="00FE191F">
        <w:t xml:space="preserve"> potentiality of pedagogy emerges in and through the multiple and indirect agencies of materiality (places, environments and organic matter) in teaching and learning processes’ (</w:t>
      </w:r>
      <w:proofErr w:type="spellStart"/>
      <w:r w:rsidRPr="00FE191F">
        <w:t>M</w:t>
      </w:r>
      <w:r w:rsidR="00807C72" w:rsidRPr="00FE191F">
        <w:t>ä</w:t>
      </w:r>
      <w:r w:rsidRPr="00FE191F">
        <w:t>kel</w:t>
      </w:r>
      <w:r w:rsidR="006D3197" w:rsidRPr="00FE191F">
        <w:t>ä</w:t>
      </w:r>
      <w:proofErr w:type="spellEnd"/>
      <w:r w:rsidRPr="00FE191F">
        <w:t xml:space="preserve"> </w:t>
      </w:r>
      <w:r w:rsidR="002E3AB4" w:rsidRPr="00FE191F">
        <w:t>and</w:t>
      </w:r>
      <w:r w:rsidRPr="00FE191F">
        <w:t xml:space="preserve"> </w:t>
      </w:r>
      <w:proofErr w:type="spellStart"/>
      <w:r w:rsidRPr="00FE191F">
        <w:t>L</w:t>
      </w:r>
      <w:r w:rsidR="006F3D17" w:rsidRPr="00FE191F">
        <w:t>ö</w:t>
      </w:r>
      <w:r w:rsidRPr="00FE191F">
        <w:t>yt</w:t>
      </w:r>
      <w:r w:rsidR="006F3D17" w:rsidRPr="00FE191F">
        <w:t>ö</w:t>
      </w:r>
      <w:r w:rsidRPr="00FE191F">
        <w:t>nen</w:t>
      </w:r>
      <w:proofErr w:type="spellEnd"/>
      <w:r w:rsidRPr="00FE191F">
        <w:t>, 2017, p. 242)</w:t>
      </w:r>
      <w:r w:rsidR="001161C5">
        <w:t>.</w:t>
      </w:r>
      <w:r w:rsidR="00582B7B" w:rsidRPr="00304764">
        <w:t xml:space="preserve"> </w:t>
      </w:r>
    </w:p>
    <w:p w:rsidR="00C502D0" w:rsidRPr="00304764" w:rsidRDefault="00AE550D" w:rsidP="00685228">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 xml:space="preserve">Additionally, </w:t>
      </w:r>
      <w:r w:rsidR="00582B7B" w:rsidRPr="00304764">
        <w:rPr>
          <w:rFonts w:ascii="Tahoma" w:eastAsiaTheme="minorEastAsia" w:hAnsi="Tahoma" w:cs="Tahoma"/>
          <w:color w:val="000000" w:themeColor="text1"/>
          <w:kern w:val="24"/>
          <w:sz w:val="24"/>
          <w:szCs w:val="24"/>
        </w:rPr>
        <w:t xml:space="preserve">Fenwick et al (2011, p. 4) point out that </w:t>
      </w:r>
      <w:r w:rsidR="00C502D0" w:rsidRPr="00304764">
        <w:rPr>
          <w:rFonts w:ascii="Tahoma" w:eastAsiaTheme="minorEastAsia" w:hAnsi="Tahoma" w:cs="Tahoma"/>
          <w:color w:val="000000" w:themeColor="text1"/>
          <w:kern w:val="24"/>
          <w:sz w:val="24"/>
          <w:szCs w:val="24"/>
        </w:rPr>
        <w:t>material things are ‘performative and not inert; they are matter and they matter</w:t>
      </w:r>
      <w:r w:rsidR="00582B7B" w:rsidRPr="00304764">
        <w:rPr>
          <w:rFonts w:ascii="Tahoma" w:eastAsiaTheme="minorEastAsia" w:hAnsi="Tahoma" w:cs="Tahoma"/>
          <w:color w:val="000000" w:themeColor="text1"/>
          <w:kern w:val="24"/>
          <w:sz w:val="24"/>
          <w:szCs w:val="24"/>
        </w:rPr>
        <w:t>’</w:t>
      </w:r>
      <w:r w:rsidR="00F22BB1" w:rsidRPr="00304764">
        <w:rPr>
          <w:rFonts w:ascii="Tahoma" w:eastAsiaTheme="minorEastAsia" w:hAnsi="Tahoma" w:cs="Tahoma"/>
          <w:color w:val="000000" w:themeColor="text1"/>
          <w:kern w:val="24"/>
          <w:sz w:val="24"/>
          <w:szCs w:val="24"/>
        </w:rPr>
        <w:t>. This resonates with ideas of vital materiality (Bennett, 2010)</w:t>
      </w:r>
      <w:r w:rsidR="00865A6A" w:rsidRPr="00304764">
        <w:rPr>
          <w:rFonts w:ascii="Tahoma" w:eastAsiaTheme="minorEastAsia" w:hAnsi="Tahoma" w:cs="Tahoma"/>
          <w:color w:val="000000" w:themeColor="text1"/>
          <w:kern w:val="24"/>
          <w:sz w:val="24"/>
          <w:szCs w:val="24"/>
        </w:rPr>
        <w:t xml:space="preserve"> in which the barriers are broken down between human and the material world. </w:t>
      </w:r>
      <w:r w:rsidR="00865A6A" w:rsidRPr="00FE191F">
        <w:rPr>
          <w:rFonts w:ascii="Tahoma" w:eastAsiaTheme="minorEastAsia" w:hAnsi="Tahoma" w:cs="Tahoma"/>
          <w:color w:val="000000" w:themeColor="text1"/>
          <w:kern w:val="24"/>
          <w:sz w:val="24"/>
          <w:szCs w:val="24"/>
        </w:rPr>
        <w:t>This intimate and organic connectivity is the lifeblood of the craftsperson who, through a process of creative materiality, becomes at one with the materials with which they work (Fenwick</w:t>
      </w:r>
      <w:r w:rsidR="002E3AB4" w:rsidRPr="00FE191F">
        <w:rPr>
          <w:rFonts w:ascii="Tahoma" w:eastAsiaTheme="minorEastAsia" w:hAnsi="Tahoma" w:cs="Tahoma"/>
          <w:color w:val="000000" w:themeColor="text1"/>
          <w:kern w:val="24"/>
          <w:sz w:val="24"/>
          <w:szCs w:val="24"/>
        </w:rPr>
        <w:t>, Edwards and Sawchuk</w:t>
      </w:r>
      <w:r w:rsidR="00865A6A" w:rsidRPr="00FE191F">
        <w:rPr>
          <w:rFonts w:ascii="Tahoma" w:eastAsiaTheme="minorEastAsia" w:hAnsi="Tahoma" w:cs="Tahoma"/>
          <w:color w:val="000000" w:themeColor="text1"/>
          <w:kern w:val="24"/>
          <w:sz w:val="24"/>
          <w:szCs w:val="24"/>
        </w:rPr>
        <w:t>, 2011).</w:t>
      </w:r>
      <w:r w:rsidR="00BD46BB" w:rsidRPr="00304764">
        <w:rPr>
          <w:rFonts w:ascii="Tahoma" w:eastAsiaTheme="minorEastAsia" w:hAnsi="Tahoma" w:cs="Tahoma"/>
          <w:color w:val="000000" w:themeColor="text1"/>
          <w:kern w:val="24"/>
          <w:sz w:val="24"/>
          <w:szCs w:val="24"/>
        </w:rPr>
        <w:t xml:space="preserve"> </w:t>
      </w:r>
      <w:r w:rsidR="00BD46BB" w:rsidRPr="00FE191F">
        <w:rPr>
          <w:rFonts w:ascii="Tahoma" w:eastAsiaTheme="minorEastAsia" w:hAnsi="Tahoma" w:cs="Tahoma"/>
          <w:color w:val="000000" w:themeColor="text1"/>
          <w:kern w:val="24"/>
          <w:sz w:val="24"/>
          <w:szCs w:val="24"/>
        </w:rPr>
        <w:t xml:space="preserve">The artist always has an affective connection with </w:t>
      </w:r>
      <w:r w:rsidR="00CF716E" w:rsidRPr="00FE191F">
        <w:rPr>
          <w:rFonts w:ascii="Tahoma" w:eastAsiaTheme="minorEastAsia" w:hAnsi="Tahoma" w:cs="Tahoma"/>
          <w:color w:val="000000" w:themeColor="text1"/>
          <w:kern w:val="24"/>
          <w:sz w:val="24"/>
          <w:szCs w:val="24"/>
        </w:rPr>
        <w:t>the object</w:t>
      </w:r>
      <w:r w:rsidR="00930AA7" w:rsidRPr="00FE191F">
        <w:rPr>
          <w:rFonts w:ascii="Tahoma" w:eastAsiaTheme="minorEastAsia" w:hAnsi="Tahoma" w:cs="Tahoma"/>
          <w:color w:val="000000" w:themeColor="text1"/>
          <w:kern w:val="24"/>
          <w:sz w:val="24"/>
          <w:szCs w:val="24"/>
        </w:rPr>
        <w:t>s</w:t>
      </w:r>
      <w:r w:rsidR="00CF716E" w:rsidRPr="00FE191F">
        <w:rPr>
          <w:rFonts w:ascii="Tahoma" w:eastAsiaTheme="minorEastAsia" w:hAnsi="Tahoma" w:cs="Tahoma"/>
          <w:color w:val="000000" w:themeColor="text1"/>
          <w:kern w:val="24"/>
          <w:sz w:val="24"/>
          <w:szCs w:val="24"/>
        </w:rPr>
        <w:t xml:space="preserve"> with which they engage </w:t>
      </w:r>
      <w:r w:rsidR="00930AA7" w:rsidRPr="00FE191F">
        <w:rPr>
          <w:rFonts w:ascii="Tahoma" w:eastAsiaTheme="minorEastAsia" w:hAnsi="Tahoma" w:cs="Tahoma"/>
          <w:color w:val="000000" w:themeColor="text1"/>
          <w:kern w:val="24"/>
          <w:sz w:val="24"/>
          <w:szCs w:val="24"/>
        </w:rPr>
        <w:t>(McIntosh, 2013).</w:t>
      </w:r>
      <w:r w:rsidR="00685228" w:rsidRPr="00FE191F">
        <w:rPr>
          <w:rFonts w:ascii="Tahoma" w:eastAsiaTheme="minorEastAsia" w:hAnsi="Tahoma" w:cs="Tahoma"/>
          <w:color w:val="000000" w:themeColor="text1"/>
          <w:kern w:val="24"/>
          <w:sz w:val="24"/>
          <w:szCs w:val="24"/>
        </w:rPr>
        <w:t xml:space="preserve"> Further, according to Addison (2011, p. </w:t>
      </w:r>
      <w:r w:rsidR="00FB35AF" w:rsidRPr="00FE191F">
        <w:rPr>
          <w:rFonts w:ascii="Tahoma" w:eastAsiaTheme="minorEastAsia" w:hAnsi="Tahoma" w:cs="Tahoma"/>
          <w:color w:val="000000" w:themeColor="text1"/>
          <w:kern w:val="24"/>
          <w:sz w:val="24"/>
          <w:szCs w:val="24"/>
        </w:rPr>
        <w:t>365), ‘</w:t>
      </w:r>
      <w:r w:rsidR="00685228" w:rsidRPr="00FE191F">
        <w:rPr>
          <w:rFonts w:ascii="Tahoma" w:eastAsiaTheme="minorEastAsia" w:hAnsi="Tahoma" w:cs="Tahoma"/>
          <w:color w:val="000000" w:themeColor="text1"/>
          <w:kern w:val="24"/>
          <w:sz w:val="24"/>
          <w:szCs w:val="24"/>
        </w:rPr>
        <w:t>making and looking at works of art is potentially a transformative event’</w:t>
      </w:r>
      <w:r w:rsidR="00FB35AF" w:rsidRPr="00FE191F">
        <w:rPr>
          <w:rFonts w:ascii="Tahoma" w:eastAsiaTheme="minorEastAsia" w:hAnsi="Tahoma" w:cs="Tahoma"/>
          <w:color w:val="000000" w:themeColor="text1"/>
          <w:kern w:val="24"/>
          <w:sz w:val="24"/>
          <w:szCs w:val="24"/>
        </w:rPr>
        <w:t>.</w:t>
      </w:r>
      <w:r w:rsidR="00930AA7" w:rsidRPr="00304764">
        <w:rPr>
          <w:rFonts w:ascii="Tahoma" w:eastAsiaTheme="minorEastAsia" w:hAnsi="Tahoma" w:cs="Tahoma"/>
          <w:color w:val="000000" w:themeColor="text1"/>
          <w:kern w:val="24"/>
          <w:sz w:val="24"/>
          <w:szCs w:val="24"/>
        </w:rPr>
        <w:t xml:space="preserve"> </w:t>
      </w:r>
      <w:r w:rsidR="00865A6A" w:rsidRPr="00304764">
        <w:rPr>
          <w:rFonts w:ascii="Tahoma" w:eastAsiaTheme="minorEastAsia" w:hAnsi="Tahoma" w:cs="Tahoma"/>
          <w:color w:val="000000" w:themeColor="text1"/>
          <w:kern w:val="24"/>
          <w:sz w:val="24"/>
          <w:szCs w:val="24"/>
        </w:rPr>
        <w:t xml:space="preserve"> </w:t>
      </w:r>
    </w:p>
    <w:p w:rsidR="006C2B20" w:rsidRPr="00304764" w:rsidRDefault="00A237DE"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 xml:space="preserve">This </w:t>
      </w:r>
      <w:proofErr w:type="spellStart"/>
      <w:r w:rsidRPr="00304764">
        <w:rPr>
          <w:rFonts w:ascii="Tahoma" w:eastAsiaTheme="minorEastAsia" w:hAnsi="Tahoma" w:cs="Tahoma"/>
          <w:color w:val="000000" w:themeColor="text1"/>
          <w:kern w:val="24"/>
          <w:sz w:val="24"/>
          <w:szCs w:val="24"/>
        </w:rPr>
        <w:t>posthuman</w:t>
      </w:r>
      <w:r w:rsidR="003574EA" w:rsidRPr="00304764">
        <w:rPr>
          <w:rFonts w:ascii="Tahoma" w:eastAsiaTheme="minorEastAsia" w:hAnsi="Tahoma" w:cs="Tahoma"/>
          <w:color w:val="000000" w:themeColor="text1"/>
          <w:kern w:val="24"/>
          <w:sz w:val="24"/>
          <w:szCs w:val="24"/>
        </w:rPr>
        <w:t>ist</w:t>
      </w:r>
      <w:proofErr w:type="spellEnd"/>
      <w:r w:rsidRPr="00304764">
        <w:rPr>
          <w:rFonts w:ascii="Tahoma" w:eastAsiaTheme="minorEastAsia" w:hAnsi="Tahoma" w:cs="Tahoma"/>
          <w:color w:val="000000" w:themeColor="text1"/>
          <w:kern w:val="24"/>
          <w:sz w:val="24"/>
          <w:szCs w:val="24"/>
        </w:rPr>
        <w:t xml:space="preserve"> </w:t>
      </w:r>
      <w:r w:rsidR="00E57649" w:rsidRPr="00304764">
        <w:rPr>
          <w:rFonts w:ascii="Tahoma" w:eastAsiaTheme="minorEastAsia" w:hAnsi="Tahoma" w:cs="Tahoma"/>
          <w:color w:val="000000" w:themeColor="text1"/>
          <w:kern w:val="24"/>
          <w:sz w:val="24"/>
          <w:szCs w:val="24"/>
        </w:rPr>
        <w:t>(</w:t>
      </w:r>
      <w:proofErr w:type="spellStart"/>
      <w:r w:rsidR="00E57649" w:rsidRPr="00304764">
        <w:rPr>
          <w:rFonts w:ascii="Tahoma" w:eastAsiaTheme="minorEastAsia" w:hAnsi="Tahoma" w:cs="Tahoma"/>
          <w:color w:val="000000" w:themeColor="text1"/>
          <w:kern w:val="24"/>
          <w:sz w:val="24"/>
          <w:szCs w:val="24"/>
        </w:rPr>
        <w:t>Barad</w:t>
      </w:r>
      <w:proofErr w:type="spellEnd"/>
      <w:r w:rsidR="00E57649" w:rsidRPr="00304764">
        <w:rPr>
          <w:rFonts w:ascii="Tahoma" w:eastAsiaTheme="minorEastAsia" w:hAnsi="Tahoma" w:cs="Tahoma"/>
          <w:color w:val="000000" w:themeColor="text1"/>
          <w:kern w:val="24"/>
          <w:sz w:val="24"/>
          <w:szCs w:val="24"/>
        </w:rPr>
        <w:t xml:space="preserve">, 2007; </w:t>
      </w:r>
      <w:proofErr w:type="spellStart"/>
      <w:r w:rsidR="00E57649" w:rsidRPr="00304764">
        <w:rPr>
          <w:rFonts w:ascii="Tahoma" w:eastAsiaTheme="minorEastAsia" w:hAnsi="Tahoma" w:cs="Tahoma"/>
          <w:color w:val="000000" w:themeColor="text1"/>
          <w:kern w:val="24"/>
          <w:sz w:val="24"/>
          <w:szCs w:val="24"/>
        </w:rPr>
        <w:t>Braidotti</w:t>
      </w:r>
      <w:proofErr w:type="spellEnd"/>
      <w:r w:rsidR="00E57649" w:rsidRPr="00304764">
        <w:rPr>
          <w:rFonts w:ascii="Tahoma" w:eastAsiaTheme="minorEastAsia" w:hAnsi="Tahoma" w:cs="Tahoma"/>
          <w:color w:val="000000" w:themeColor="text1"/>
          <w:kern w:val="24"/>
          <w:sz w:val="24"/>
          <w:szCs w:val="24"/>
        </w:rPr>
        <w:t xml:space="preserve">, 2013, 2019) </w:t>
      </w:r>
      <w:r w:rsidR="003574EA" w:rsidRPr="00304764">
        <w:rPr>
          <w:rFonts w:ascii="Tahoma" w:eastAsiaTheme="minorEastAsia" w:hAnsi="Tahoma" w:cs="Tahoma"/>
          <w:color w:val="000000" w:themeColor="text1"/>
          <w:kern w:val="24"/>
          <w:sz w:val="24"/>
          <w:szCs w:val="24"/>
        </w:rPr>
        <w:t xml:space="preserve">and new materialist </w:t>
      </w:r>
      <w:r w:rsidR="002D3539" w:rsidRPr="00304764">
        <w:rPr>
          <w:rFonts w:ascii="Tahoma" w:eastAsiaTheme="minorEastAsia" w:hAnsi="Tahoma" w:cs="Tahoma"/>
          <w:color w:val="000000" w:themeColor="text1"/>
          <w:kern w:val="24"/>
          <w:sz w:val="24"/>
          <w:szCs w:val="24"/>
        </w:rPr>
        <w:t>(</w:t>
      </w:r>
      <w:r w:rsidR="00E57649" w:rsidRPr="00304764">
        <w:rPr>
          <w:rFonts w:ascii="Tahoma" w:eastAsiaTheme="minorEastAsia" w:hAnsi="Tahoma" w:cs="Tahoma"/>
          <w:color w:val="000000" w:themeColor="text1"/>
          <w:kern w:val="24"/>
          <w:sz w:val="24"/>
          <w:szCs w:val="24"/>
        </w:rPr>
        <w:t xml:space="preserve">Bennett, 2010; </w:t>
      </w:r>
      <w:proofErr w:type="spellStart"/>
      <w:r w:rsidR="002D3539" w:rsidRPr="00304764">
        <w:rPr>
          <w:rFonts w:ascii="Tahoma" w:eastAsiaTheme="minorEastAsia" w:hAnsi="Tahoma" w:cs="Tahoma"/>
          <w:color w:val="000000" w:themeColor="text1"/>
          <w:kern w:val="24"/>
          <w:sz w:val="24"/>
          <w:szCs w:val="24"/>
        </w:rPr>
        <w:t>Coole</w:t>
      </w:r>
      <w:proofErr w:type="spellEnd"/>
      <w:r w:rsidR="002D3539" w:rsidRPr="00304764">
        <w:rPr>
          <w:rFonts w:ascii="Tahoma" w:eastAsiaTheme="minorEastAsia" w:hAnsi="Tahoma" w:cs="Tahoma"/>
          <w:color w:val="000000" w:themeColor="text1"/>
          <w:kern w:val="24"/>
          <w:sz w:val="24"/>
          <w:szCs w:val="24"/>
        </w:rPr>
        <w:t xml:space="preserve"> &amp; Frost, </w:t>
      </w:r>
      <w:r w:rsidR="00E57649" w:rsidRPr="00304764">
        <w:rPr>
          <w:rFonts w:ascii="Tahoma" w:eastAsiaTheme="minorEastAsia" w:hAnsi="Tahoma" w:cs="Tahoma"/>
          <w:color w:val="000000" w:themeColor="text1"/>
          <w:kern w:val="24"/>
          <w:sz w:val="24"/>
          <w:szCs w:val="24"/>
        </w:rPr>
        <w:t>2010; Harman, 2018) ontology</w:t>
      </w:r>
      <w:r w:rsidRPr="00304764">
        <w:rPr>
          <w:rFonts w:ascii="Tahoma" w:eastAsiaTheme="minorEastAsia" w:hAnsi="Tahoma" w:cs="Tahoma"/>
          <w:color w:val="000000" w:themeColor="text1"/>
          <w:kern w:val="24"/>
          <w:sz w:val="24"/>
          <w:szCs w:val="24"/>
        </w:rPr>
        <w:t xml:space="preserve"> supports an emergent philosophy that </w:t>
      </w:r>
      <w:r w:rsidR="00B512FB" w:rsidRPr="00304764">
        <w:rPr>
          <w:rFonts w:ascii="Tahoma" w:eastAsiaTheme="minorEastAsia" w:hAnsi="Tahoma" w:cs="Tahoma"/>
          <w:color w:val="000000" w:themeColor="text1"/>
          <w:kern w:val="24"/>
          <w:sz w:val="24"/>
          <w:szCs w:val="24"/>
        </w:rPr>
        <w:t xml:space="preserve">determines that </w:t>
      </w:r>
      <w:r w:rsidRPr="00304764">
        <w:rPr>
          <w:rFonts w:ascii="Tahoma" w:eastAsiaTheme="minorEastAsia" w:hAnsi="Tahoma" w:cs="Tahoma"/>
          <w:color w:val="000000" w:themeColor="text1"/>
          <w:kern w:val="24"/>
          <w:sz w:val="24"/>
          <w:szCs w:val="24"/>
        </w:rPr>
        <w:t>nothing exists by itself</w:t>
      </w:r>
      <w:r w:rsidR="00B512FB" w:rsidRPr="00304764">
        <w:rPr>
          <w:rFonts w:ascii="Tahoma" w:eastAsiaTheme="minorEastAsia" w:hAnsi="Tahoma" w:cs="Tahoma"/>
          <w:color w:val="000000" w:themeColor="text1"/>
          <w:kern w:val="24"/>
          <w:sz w:val="24"/>
          <w:szCs w:val="24"/>
        </w:rPr>
        <w:t xml:space="preserve"> and that things are only what they are in relation to other things. Everything is interdependent (Morton, 2012). </w:t>
      </w:r>
      <w:r w:rsidR="00807BA9" w:rsidRPr="00304764">
        <w:rPr>
          <w:rFonts w:ascii="Tahoma" w:eastAsiaTheme="minorEastAsia" w:hAnsi="Tahoma" w:cs="Tahoma"/>
          <w:color w:val="000000" w:themeColor="text1"/>
          <w:kern w:val="24"/>
          <w:sz w:val="24"/>
          <w:szCs w:val="24"/>
        </w:rPr>
        <w:lastRenderedPageBreak/>
        <w:t>S</w:t>
      </w:r>
      <w:r w:rsidR="00B512FB" w:rsidRPr="00304764">
        <w:rPr>
          <w:rFonts w:ascii="Tahoma" w:eastAsiaTheme="minorEastAsia" w:hAnsi="Tahoma" w:cs="Tahoma"/>
          <w:color w:val="000000" w:themeColor="text1"/>
          <w:kern w:val="24"/>
          <w:sz w:val="24"/>
          <w:szCs w:val="24"/>
        </w:rPr>
        <w:t>implistic</w:t>
      </w:r>
      <w:r w:rsidR="00807BA9" w:rsidRPr="00304764">
        <w:rPr>
          <w:rFonts w:ascii="Tahoma" w:eastAsiaTheme="minorEastAsia" w:hAnsi="Tahoma" w:cs="Tahoma"/>
          <w:color w:val="000000" w:themeColor="text1"/>
          <w:kern w:val="24"/>
          <w:sz w:val="24"/>
          <w:szCs w:val="24"/>
        </w:rPr>
        <w:t xml:space="preserve">ally, </w:t>
      </w:r>
      <w:r w:rsidR="00B512FB" w:rsidRPr="00304764">
        <w:rPr>
          <w:rFonts w:ascii="Tahoma" w:eastAsiaTheme="minorEastAsia" w:hAnsi="Tahoma" w:cs="Tahoma"/>
          <w:color w:val="000000" w:themeColor="text1"/>
          <w:kern w:val="24"/>
          <w:sz w:val="24"/>
          <w:szCs w:val="24"/>
        </w:rPr>
        <w:t xml:space="preserve">this might be seen in linear terms as a chain or a web of some sort. However, it has become much clearer in recent years that these relationships are much more complex and invasive than that. This has important significance in our mis-understanding and historical use of the word ‘nature’. </w:t>
      </w:r>
      <w:r w:rsidR="003C50AA" w:rsidRPr="00304764">
        <w:rPr>
          <w:rFonts w:ascii="Tahoma" w:eastAsiaTheme="minorEastAsia" w:hAnsi="Tahoma" w:cs="Tahoma"/>
          <w:color w:val="000000" w:themeColor="text1"/>
          <w:kern w:val="24"/>
          <w:sz w:val="24"/>
          <w:szCs w:val="24"/>
        </w:rPr>
        <w:t xml:space="preserve">Adoption of an onto-epistemology of </w:t>
      </w:r>
      <w:proofErr w:type="spellStart"/>
      <w:r w:rsidR="003C50AA" w:rsidRPr="00304764">
        <w:rPr>
          <w:rFonts w:ascii="Tahoma" w:eastAsiaTheme="minorEastAsia" w:hAnsi="Tahoma" w:cs="Tahoma"/>
          <w:color w:val="000000" w:themeColor="text1"/>
          <w:kern w:val="24"/>
          <w:sz w:val="24"/>
          <w:szCs w:val="24"/>
        </w:rPr>
        <w:t>aesthoecology</w:t>
      </w:r>
      <w:proofErr w:type="spellEnd"/>
      <w:r w:rsidR="003C50AA" w:rsidRPr="00304764">
        <w:rPr>
          <w:rFonts w:ascii="Tahoma" w:eastAsiaTheme="minorEastAsia" w:hAnsi="Tahoma" w:cs="Tahoma"/>
          <w:color w:val="000000" w:themeColor="text1"/>
          <w:kern w:val="24"/>
          <w:sz w:val="24"/>
          <w:szCs w:val="24"/>
        </w:rPr>
        <w:t xml:space="preserve"> might go some way to providing a new world view</w:t>
      </w:r>
      <w:r w:rsidR="00CC58D8" w:rsidRPr="00304764">
        <w:rPr>
          <w:rFonts w:ascii="Tahoma" w:eastAsiaTheme="minorEastAsia" w:hAnsi="Tahoma" w:cs="Tahoma"/>
          <w:color w:val="000000" w:themeColor="text1"/>
          <w:kern w:val="24"/>
          <w:sz w:val="24"/>
          <w:szCs w:val="24"/>
        </w:rPr>
        <w:t>,</w:t>
      </w:r>
      <w:r w:rsidR="003C50AA" w:rsidRPr="00304764">
        <w:rPr>
          <w:rFonts w:ascii="Tahoma" w:eastAsiaTheme="minorEastAsia" w:hAnsi="Tahoma" w:cs="Tahoma"/>
          <w:color w:val="000000" w:themeColor="text1"/>
          <w:kern w:val="24"/>
          <w:sz w:val="24"/>
          <w:szCs w:val="24"/>
        </w:rPr>
        <w:t xml:space="preserve"> </w:t>
      </w:r>
      <w:r w:rsidR="00CC58D8" w:rsidRPr="00304764">
        <w:rPr>
          <w:rFonts w:ascii="Tahoma" w:eastAsiaTheme="minorEastAsia" w:hAnsi="Tahoma" w:cs="Tahoma"/>
          <w:color w:val="000000" w:themeColor="text1"/>
          <w:kern w:val="24"/>
          <w:sz w:val="24"/>
          <w:szCs w:val="24"/>
        </w:rPr>
        <w:t>which</w:t>
      </w:r>
      <w:r w:rsidR="003C50AA" w:rsidRPr="00304764">
        <w:rPr>
          <w:rFonts w:ascii="Tahoma" w:eastAsiaTheme="minorEastAsia" w:hAnsi="Tahoma" w:cs="Tahoma"/>
          <w:color w:val="000000" w:themeColor="text1"/>
          <w:kern w:val="24"/>
          <w:sz w:val="24"/>
          <w:szCs w:val="24"/>
        </w:rPr>
        <w:t xml:space="preserve"> is able to challenge dangerous assumptions </w:t>
      </w:r>
      <w:r w:rsidR="00CC58D8" w:rsidRPr="00304764">
        <w:rPr>
          <w:rFonts w:ascii="Tahoma" w:eastAsiaTheme="minorEastAsia" w:hAnsi="Tahoma" w:cs="Tahoma"/>
          <w:color w:val="000000" w:themeColor="text1"/>
          <w:kern w:val="24"/>
          <w:sz w:val="24"/>
          <w:szCs w:val="24"/>
        </w:rPr>
        <w:t>that</w:t>
      </w:r>
      <w:r w:rsidR="003C50AA" w:rsidRPr="00304764">
        <w:rPr>
          <w:rFonts w:ascii="Tahoma" w:eastAsiaTheme="minorEastAsia" w:hAnsi="Tahoma" w:cs="Tahoma"/>
          <w:color w:val="000000" w:themeColor="text1"/>
          <w:kern w:val="24"/>
          <w:sz w:val="24"/>
          <w:szCs w:val="24"/>
        </w:rPr>
        <w:t xml:space="preserve"> uphold a nature-culture dualism that distinguishes nature from civilization to the detriment of both. </w:t>
      </w:r>
      <w:r w:rsidR="006C2B20" w:rsidRPr="00304764">
        <w:rPr>
          <w:rFonts w:ascii="Tahoma" w:eastAsiaTheme="minorEastAsia" w:hAnsi="Tahoma" w:cs="Tahoma"/>
          <w:color w:val="000000" w:themeColor="text1"/>
          <w:kern w:val="24"/>
          <w:sz w:val="24"/>
          <w:szCs w:val="24"/>
        </w:rPr>
        <w:t>In the words of Karen Barad (2007, p. 379)</w:t>
      </w:r>
      <w:r w:rsidR="00865A6A" w:rsidRPr="00304764">
        <w:rPr>
          <w:rFonts w:ascii="Tahoma" w:eastAsiaTheme="minorEastAsia" w:hAnsi="Tahoma" w:cs="Tahoma"/>
          <w:color w:val="000000" w:themeColor="text1"/>
          <w:kern w:val="24"/>
          <w:sz w:val="24"/>
          <w:szCs w:val="24"/>
        </w:rPr>
        <w:t>, ‘Knowing is a distributed practice that includes the larger material arrangement.’</w:t>
      </w:r>
    </w:p>
    <w:p w:rsidR="00A42040" w:rsidRPr="00304764" w:rsidRDefault="003C50AA"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 xml:space="preserve">We need to visualise the vibrant connections </w:t>
      </w:r>
      <w:r w:rsidR="00483517" w:rsidRPr="00304764">
        <w:rPr>
          <w:rFonts w:ascii="Tahoma" w:eastAsiaTheme="minorEastAsia" w:hAnsi="Tahoma" w:cs="Tahoma"/>
          <w:color w:val="000000" w:themeColor="text1"/>
          <w:kern w:val="24"/>
          <w:sz w:val="24"/>
          <w:szCs w:val="24"/>
        </w:rPr>
        <w:t xml:space="preserve">(Bennett, 2010; Harman, 2020) </w:t>
      </w:r>
      <w:r w:rsidRPr="00304764">
        <w:rPr>
          <w:rFonts w:ascii="Tahoma" w:eastAsiaTheme="minorEastAsia" w:hAnsi="Tahoma" w:cs="Tahoma"/>
          <w:color w:val="000000" w:themeColor="text1"/>
          <w:kern w:val="24"/>
          <w:sz w:val="24"/>
          <w:szCs w:val="24"/>
        </w:rPr>
        <w:t xml:space="preserve">between the human and non-human and to recognise the complex </w:t>
      </w:r>
      <w:r w:rsidR="00976CEB" w:rsidRPr="00304764">
        <w:rPr>
          <w:rFonts w:ascii="Tahoma" w:eastAsiaTheme="minorEastAsia" w:hAnsi="Tahoma" w:cs="Tahoma"/>
          <w:color w:val="000000" w:themeColor="text1"/>
          <w:kern w:val="24"/>
          <w:sz w:val="24"/>
          <w:szCs w:val="24"/>
        </w:rPr>
        <w:t>entanglement</w:t>
      </w:r>
      <w:r w:rsidRPr="00304764">
        <w:rPr>
          <w:rFonts w:ascii="Tahoma" w:eastAsiaTheme="minorEastAsia" w:hAnsi="Tahoma" w:cs="Tahoma"/>
          <w:color w:val="000000" w:themeColor="text1"/>
          <w:kern w:val="24"/>
          <w:sz w:val="24"/>
          <w:szCs w:val="24"/>
        </w:rPr>
        <w:t xml:space="preserve"> of networks operating organically and dynamically at all levels and between all </w:t>
      </w:r>
      <w:proofErr w:type="spellStart"/>
      <w:r w:rsidRPr="00304764">
        <w:rPr>
          <w:rFonts w:ascii="Tahoma" w:eastAsiaTheme="minorEastAsia" w:hAnsi="Tahoma" w:cs="Tahoma"/>
          <w:color w:val="000000" w:themeColor="text1"/>
          <w:kern w:val="24"/>
          <w:sz w:val="24"/>
          <w:szCs w:val="24"/>
        </w:rPr>
        <w:t>actants</w:t>
      </w:r>
      <w:proofErr w:type="spellEnd"/>
      <w:r w:rsidRPr="00304764">
        <w:rPr>
          <w:rFonts w:ascii="Tahoma" w:eastAsiaTheme="minorEastAsia" w:hAnsi="Tahoma" w:cs="Tahoma"/>
          <w:color w:val="000000" w:themeColor="text1"/>
          <w:kern w:val="24"/>
          <w:sz w:val="24"/>
          <w:szCs w:val="24"/>
        </w:rPr>
        <w:t xml:space="preserve"> (</w:t>
      </w:r>
      <w:r w:rsidR="008A4CDC" w:rsidRPr="00304764">
        <w:rPr>
          <w:rFonts w:ascii="Tahoma" w:eastAsiaTheme="minorEastAsia" w:hAnsi="Tahoma" w:cs="Tahoma"/>
          <w:color w:val="000000" w:themeColor="text1"/>
          <w:kern w:val="24"/>
          <w:sz w:val="24"/>
          <w:szCs w:val="24"/>
        </w:rPr>
        <w:t xml:space="preserve">Fox </w:t>
      </w:r>
      <w:r w:rsidR="002E3AB4" w:rsidRPr="00304764">
        <w:rPr>
          <w:rFonts w:ascii="Tahoma" w:eastAsiaTheme="minorEastAsia" w:hAnsi="Tahoma" w:cs="Tahoma"/>
          <w:color w:val="000000" w:themeColor="text1"/>
          <w:kern w:val="24"/>
          <w:sz w:val="24"/>
          <w:szCs w:val="24"/>
        </w:rPr>
        <w:t>and</w:t>
      </w:r>
      <w:r w:rsidR="008A4CDC" w:rsidRPr="00304764">
        <w:rPr>
          <w:rFonts w:ascii="Tahoma" w:eastAsiaTheme="minorEastAsia" w:hAnsi="Tahoma" w:cs="Tahoma"/>
          <w:color w:val="000000" w:themeColor="text1"/>
          <w:kern w:val="24"/>
          <w:sz w:val="24"/>
          <w:szCs w:val="24"/>
        </w:rPr>
        <w:t xml:space="preserve"> </w:t>
      </w:r>
      <w:proofErr w:type="spellStart"/>
      <w:r w:rsidR="008A4CDC" w:rsidRPr="00304764">
        <w:rPr>
          <w:rFonts w:ascii="Tahoma" w:eastAsiaTheme="minorEastAsia" w:hAnsi="Tahoma" w:cs="Tahoma"/>
          <w:color w:val="000000" w:themeColor="text1"/>
          <w:kern w:val="24"/>
          <w:sz w:val="24"/>
          <w:szCs w:val="24"/>
        </w:rPr>
        <w:t>Aldred</w:t>
      </w:r>
      <w:proofErr w:type="spellEnd"/>
      <w:r w:rsidR="008A4CDC" w:rsidRPr="00304764">
        <w:rPr>
          <w:rFonts w:ascii="Tahoma" w:eastAsiaTheme="minorEastAsia" w:hAnsi="Tahoma" w:cs="Tahoma"/>
          <w:color w:val="000000" w:themeColor="text1"/>
          <w:kern w:val="24"/>
          <w:sz w:val="24"/>
          <w:szCs w:val="24"/>
        </w:rPr>
        <w:t xml:space="preserve">, 2017; </w:t>
      </w:r>
      <w:r w:rsidRPr="00304764">
        <w:rPr>
          <w:rFonts w:ascii="Tahoma" w:eastAsiaTheme="minorEastAsia" w:hAnsi="Tahoma" w:cs="Tahoma"/>
          <w:color w:val="000000" w:themeColor="text1"/>
          <w:kern w:val="24"/>
          <w:sz w:val="24"/>
          <w:szCs w:val="24"/>
        </w:rPr>
        <w:t xml:space="preserve">Morton, </w:t>
      </w:r>
      <w:r w:rsidR="008A4CDC" w:rsidRPr="00304764">
        <w:rPr>
          <w:rFonts w:ascii="Tahoma" w:eastAsiaTheme="minorEastAsia" w:hAnsi="Tahoma" w:cs="Tahoma"/>
          <w:color w:val="000000" w:themeColor="text1"/>
          <w:kern w:val="24"/>
          <w:sz w:val="24"/>
          <w:szCs w:val="24"/>
        </w:rPr>
        <w:t>2009; Turner, 2019). These networks are variously referred to as an assemblage (</w:t>
      </w:r>
      <w:proofErr w:type="spellStart"/>
      <w:r w:rsidR="008A4CDC" w:rsidRPr="00304764">
        <w:rPr>
          <w:rFonts w:ascii="Tahoma" w:eastAsiaTheme="minorEastAsia" w:hAnsi="Tahoma" w:cs="Tahoma"/>
          <w:color w:val="000000" w:themeColor="text1"/>
          <w:kern w:val="24"/>
          <w:sz w:val="24"/>
          <w:szCs w:val="24"/>
        </w:rPr>
        <w:t>DeLanda</w:t>
      </w:r>
      <w:proofErr w:type="spellEnd"/>
      <w:r w:rsidR="008A4CDC" w:rsidRPr="00304764">
        <w:rPr>
          <w:rFonts w:ascii="Tahoma" w:eastAsiaTheme="minorEastAsia" w:hAnsi="Tahoma" w:cs="Tahoma"/>
          <w:color w:val="000000" w:themeColor="text1"/>
          <w:kern w:val="24"/>
          <w:sz w:val="24"/>
          <w:szCs w:val="24"/>
        </w:rPr>
        <w:t xml:space="preserve">, 2016; </w:t>
      </w:r>
      <w:proofErr w:type="spellStart"/>
      <w:r w:rsidR="008A4CDC" w:rsidRPr="00304764">
        <w:rPr>
          <w:rFonts w:ascii="Tahoma" w:eastAsiaTheme="minorEastAsia" w:hAnsi="Tahoma" w:cs="Tahoma"/>
          <w:color w:val="000000" w:themeColor="text1"/>
          <w:kern w:val="24"/>
          <w:sz w:val="24"/>
          <w:szCs w:val="24"/>
        </w:rPr>
        <w:t>Deleuze</w:t>
      </w:r>
      <w:proofErr w:type="spellEnd"/>
      <w:r w:rsidR="008A4CDC" w:rsidRPr="00304764">
        <w:rPr>
          <w:rFonts w:ascii="Tahoma" w:eastAsiaTheme="minorEastAsia" w:hAnsi="Tahoma" w:cs="Tahoma"/>
          <w:color w:val="000000" w:themeColor="text1"/>
          <w:kern w:val="24"/>
          <w:sz w:val="24"/>
          <w:szCs w:val="24"/>
        </w:rPr>
        <w:t xml:space="preserve"> </w:t>
      </w:r>
      <w:r w:rsidR="002E3AB4" w:rsidRPr="00304764">
        <w:rPr>
          <w:rFonts w:ascii="Tahoma" w:eastAsiaTheme="minorEastAsia" w:hAnsi="Tahoma" w:cs="Tahoma"/>
          <w:color w:val="000000" w:themeColor="text1"/>
          <w:kern w:val="24"/>
          <w:sz w:val="24"/>
          <w:szCs w:val="24"/>
        </w:rPr>
        <w:t>and</w:t>
      </w:r>
      <w:r w:rsidR="008A4CDC" w:rsidRPr="00304764">
        <w:rPr>
          <w:rFonts w:ascii="Tahoma" w:eastAsiaTheme="minorEastAsia" w:hAnsi="Tahoma" w:cs="Tahoma"/>
          <w:color w:val="000000" w:themeColor="text1"/>
          <w:kern w:val="24"/>
          <w:sz w:val="24"/>
          <w:szCs w:val="24"/>
        </w:rPr>
        <w:t xml:space="preserve"> </w:t>
      </w:r>
      <w:proofErr w:type="spellStart"/>
      <w:r w:rsidR="008A4CDC" w:rsidRPr="00304764">
        <w:rPr>
          <w:rFonts w:ascii="Tahoma" w:eastAsiaTheme="minorEastAsia" w:hAnsi="Tahoma" w:cs="Tahoma"/>
          <w:color w:val="000000" w:themeColor="text1"/>
          <w:kern w:val="24"/>
          <w:sz w:val="24"/>
          <w:szCs w:val="24"/>
        </w:rPr>
        <w:t>Guattari</w:t>
      </w:r>
      <w:proofErr w:type="spellEnd"/>
      <w:r w:rsidR="008A4CDC" w:rsidRPr="00304764">
        <w:rPr>
          <w:rFonts w:ascii="Tahoma" w:eastAsiaTheme="minorEastAsia" w:hAnsi="Tahoma" w:cs="Tahoma"/>
          <w:color w:val="000000" w:themeColor="text1"/>
          <w:kern w:val="24"/>
          <w:sz w:val="24"/>
          <w:szCs w:val="24"/>
        </w:rPr>
        <w:t>, 2013)</w:t>
      </w:r>
      <w:r w:rsidR="00843B27" w:rsidRPr="00304764">
        <w:rPr>
          <w:rFonts w:ascii="Tahoma" w:eastAsiaTheme="minorEastAsia" w:hAnsi="Tahoma" w:cs="Tahoma"/>
          <w:color w:val="000000" w:themeColor="text1"/>
          <w:kern w:val="24"/>
          <w:sz w:val="24"/>
          <w:szCs w:val="24"/>
        </w:rPr>
        <w:t>,</w:t>
      </w:r>
      <w:r w:rsidR="008A4CDC" w:rsidRPr="00304764">
        <w:rPr>
          <w:rFonts w:ascii="Tahoma" w:eastAsiaTheme="minorEastAsia" w:hAnsi="Tahoma" w:cs="Tahoma"/>
          <w:color w:val="000000" w:themeColor="text1"/>
          <w:kern w:val="24"/>
          <w:sz w:val="24"/>
          <w:szCs w:val="24"/>
        </w:rPr>
        <w:t xml:space="preserve"> as a mesh (Morton, 2012), or as plasma (Turner, 2019).</w:t>
      </w:r>
      <w:r w:rsidR="00627F77" w:rsidRPr="00304764">
        <w:rPr>
          <w:rFonts w:ascii="Tahoma" w:eastAsiaTheme="minorEastAsia" w:hAnsi="Tahoma" w:cs="Tahoma"/>
          <w:color w:val="000000" w:themeColor="text1"/>
          <w:kern w:val="24"/>
          <w:sz w:val="24"/>
          <w:szCs w:val="24"/>
        </w:rPr>
        <w:t xml:space="preserve"> </w:t>
      </w:r>
      <w:r w:rsidR="00141A8A" w:rsidRPr="00FE191F">
        <w:rPr>
          <w:rFonts w:ascii="Tahoma" w:eastAsiaTheme="minorEastAsia" w:hAnsi="Tahoma" w:cs="Tahoma"/>
          <w:color w:val="000000" w:themeColor="text1"/>
          <w:kern w:val="24"/>
          <w:sz w:val="24"/>
          <w:szCs w:val="24"/>
        </w:rPr>
        <w:t>Art and design education is well placed to capitalise on these complexities</w:t>
      </w:r>
      <w:r w:rsidR="00B22DFB" w:rsidRPr="00304764">
        <w:rPr>
          <w:rFonts w:ascii="Tahoma" w:eastAsiaTheme="minorEastAsia" w:hAnsi="Tahoma" w:cs="Tahoma"/>
          <w:color w:val="000000" w:themeColor="text1"/>
          <w:kern w:val="24"/>
          <w:sz w:val="24"/>
          <w:szCs w:val="24"/>
        </w:rPr>
        <w:t xml:space="preserve"> because it relies on intelligibility as ‘an ontological performance of the world in its ongoing articulation’ (Barad, 2007, p. 379)</w:t>
      </w:r>
      <w:r w:rsidR="00141A8A" w:rsidRPr="00304764">
        <w:rPr>
          <w:rFonts w:ascii="Tahoma" w:eastAsiaTheme="minorEastAsia" w:hAnsi="Tahoma" w:cs="Tahoma"/>
          <w:color w:val="000000" w:themeColor="text1"/>
          <w:kern w:val="24"/>
          <w:sz w:val="24"/>
          <w:szCs w:val="24"/>
        </w:rPr>
        <w:t>.</w:t>
      </w:r>
      <w:r w:rsidR="00A20F28" w:rsidRPr="00304764">
        <w:rPr>
          <w:rFonts w:ascii="Tahoma" w:eastAsiaTheme="minorEastAsia" w:hAnsi="Tahoma" w:cs="Tahoma"/>
          <w:color w:val="000000" w:themeColor="text1"/>
          <w:kern w:val="24"/>
          <w:sz w:val="24"/>
          <w:szCs w:val="24"/>
        </w:rPr>
        <w:t xml:space="preserve"> </w:t>
      </w:r>
      <w:r w:rsidR="00A20F28" w:rsidRPr="00FE191F">
        <w:rPr>
          <w:rFonts w:ascii="Tahoma" w:eastAsiaTheme="minorEastAsia" w:hAnsi="Tahoma" w:cs="Tahoma"/>
          <w:color w:val="000000" w:themeColor="text1"/>
          <w:kern w:val="24"/>
          <w:sz w:val="24"/>
          <w:szCs w:val="24"/>
        </w:rPr>
        <w:t>It is also therefore important that</w:t>
      </w:r>
      <w:r w:rsidR="004E5BF2" w:rsidRPr="00FE191F">
        <w:rPr>
          <w:rFonts w:ascii="Tahoma" w:eastAsiaTheme="minorEastAsia" w:hAnsi="Tahoma" w:cs="Tahoma"/>
          <w:color w:val="000000" w:themeColor="text1"/>
          <w:kern w:val="24"/>
          <w:sz w:val="24"/>
          <w:szCs w:val="24"/>
        </w:rPr>
        <w:t xml:space="preserve"> within transdisciplinary learning the arts are not seen as merely instrumental</w:t>
      </w:r>
      <w:r w:rsidR="00E40CEA" w:rsidRPr="00FE191F">
        <w:rPr>
          <w:rFonts w:ascii="Tahoma" w:eastAsiaTheme="minorEastAsia" w:hAnsi="Tahoma" w:cs="Tahoma"/>
          <w:color w:val="000000" w:themeColor="text1"/>
          <w:kern w:val="24"/>
          <w:sz w:val="24"/>
          <w:szCs w:val="24"/>
        </w:rPr>
        <w:t xml:space="preserve"> </w:t>
      </w:r>
      <w:r w:rsidR="0056413F" w:rsidRPr="00FE191F">
        <w:rPr>
          <w:rFonts w:ascii="Tahoma" w:eastAsiaTheme="minorEastAsia" w:hAnsi="Tahoma" w:cs="Tahoma"/>
          <w:color w:val="000000" w:themeColor="text1"/>
          <w:kern w:val="24"/>
          <w:sz w:val="24"/>
          <w:szCs w:val="24"/>
        </w:rPr>
        <w:t>(</w:t>
      </w:r>
      <w:r w:rsidR="001F4472">
        <w:rPr>
          <w:rFonts w:ascii="Tahoma" w:eastAsiaTheme="minorEastAsia" w:hAnsi="Tahoma" w:cs="Tahoma"/>
          <w:color w:val="000000" w:themeColor="text1"/>
          <w:kern w:val="24"/>
          <w:sz w:val="24"/>
          <w:szCs w:val="24"/>
        </w:rPr>
        <w:t>v</w:t>
      </w:r>
      <w:r w:rsidR="00BC1D16" w:rsidRPr="00FE191F">
        <w:rPr>
          <w:rFonts w:ascii="Tahoma" w:eastAsiaTheme="minorEastAsia" w:hAnsi="Tahoma" w:cs="Tahoma"/>
          <w:color w:val="000000" w:themeColor="text1"/>
          <w:kern w:val="24"/>
          <w:sz w:val="24"/>
          <w:szCs w:val="24"/>
        </w:rPr>
        <w:t xml:space="preserve">an </w:t>
      </w:r>
      <w:proofErr w:type="spellStart"/>
      <w:r w:rsidR="00BC1D16" w:rsidRPr="00FE191F">
        <w:rPr>
          <w:rFonts w:ascii="Tahoma" w:eastAsiaTheme="minorEastAsia" w:hAnsi="Tahoma" w:cs="Tahoma"/>
          <w:color w:val="000000" w:themeColor="text1"/>
          <w:kern w:val="24"/>
          <w:sz w:val="24"/>
          <w:szCs w:val="24"/>
        </w:rPr>
        <w:t>Baalen</w:t>
      </w:r>
      <w:proofErr w:type="spellEnd"/>
      <w:r w:rsidR="002E3AB4" w:rsidRPr="00FE191F">
        <w:rPr>
          <w:rFonts w:ascii="Tahoma" w:eastAsiaTheme="minorEastAsia" w:hAnsi="Tahoma" w:cs="Tahoma"/>
          <w:color w:val="000000" w:themeColor="text1"/>
          <w:kern w:val="24"/>
          <w:sz w:val="24"/>
          <w:szCs w:val="24"/>
        </w:rPr>
        <w:t xml:space="preserve">, </w:t>
      </w:r>
      <w:proofErr w:type="spellStart"/>
      <w:r w:rsidR="002E3AB4" w:rsidRPr="00FE191F">
        <w:rPr>
          <w:rFonts w:ascii="Tahoma" w:eastAsiaTheme="minorEastAsia" w:hAnsi="Tahoma" w:cs="Tahoma"/>
          <w:color w:val="000000" w:themeColor="text1"/>
          <w:kern w:val="24"/>
          <w:sz w:val="24"/>
          <w:szCs w:val="24"/>
        </w:rPr>
        <w:t>DeGroot</w:t>
      </w:r>
      <w:proofErr w:type="spellEnd"/>
      <w:r w:rsidR="002E3AB4" w:rsidRPr="00FE191F">
        <w:rPr>
          <w:rFonts w:ascii="Tahoma" w:eastAsiaTheme="minorEastAsia" w:hAnsi="Tahoma" w:cs="Tahoma"/>
          <w:color w:val="000000" w:themeColor="text1"/>
          <w:kern w:val="24"/>
          <w:sz w:val="24"/>
          <w:szCs w:val="24"/>
        </w:rPr>
        <w:t xml:space="preserve"> and </w:t>
      </w:r>
      <w:proofErr w:type="spellStart"/>
      <w:r w:rsidR="002E3AB4" w:rsidRPr="00FE191F">
        <w:rPr>
          <w:rFonts w:ascii="Tahoma" w:eastAsiaTheme="minorEastAsia" w:hAnsi="Tahoma" w:cs="Tahoma"/>
          <w:color w:val="000000" w:themeColor="text1"/>
          <w:kern w:val="24"/>
          <w:sz w:val="24"/>
          <w:szCs w:val="24"/>
        </w:rPr>
        <w:t>Noordegraaf-Eelens</w:t>
      </w:r>
      <w:proofErr w:type="spellEnd"/>
      <w:r w:rsidR="002E3AB4" w:rsidRPr="00FE191F">
        <w:rPr>
          <w:rFonts w:ascii="Tahoma" w:eastAsiaTheme="minorEastAsia" w:hAnsi="Tahoma" w:cs="Tahoma"/>
          <w:color w:val="000000" w:themeColor="text1"/>
          <w:kern w:val="24"/>
          <w:sz w:val="24"/>
          <w:szCs w:val="24"/>
        </w:rPr>
        <w:t>,</w:t>
      </w:r>
      <w:r w:rsidR="00BC1D16" w:rsidRPr="00FE191F">
        <w:rPr>
          <w:rFonts w:ascii="Tahoma" w:eastAsiaTheme="minorEastAsia" w:hAnsi="Tahoma" w:cs="Tahoma"/>
          <w:color w:val="000000" w:themeColor="text1"/>
          <w:kern w:val="24"/>
          <w:sz w:val="24"/>
          <w:szCs w:val="24"/>
        </w:rPr>
        <w:t xml:space="preserve"> 2021</w:t>
      </w:r>
      <w:r w:rsidR="00A83DD4" w:rsidRPr="00FE191F">
        <w:rPr>
          <w:rFonts w:ascii="Tahoma" w:eastAsiaTheme="minorEastAsia" w:hAnsi="Tahoma" w:cs="Tahoma"/>
          <w:color w:val="000000" w:themeColor="text1"/>
          <w:kern w:val="24"/>
          <w:sz w:val="24"/>
          <w:szCs w:val="24"/>
        </w:rPr>
        <w:t>).</w:t>
      </w:r>
    </w:p>
    <w:p w:rsidR="00F6404C" w:rsidRPr="00304764" w:rsidRDefault="00F6404C" w:rsidP="002D6C7D">
      <w:pPr>
        <w:spacing w:line="360" w:lineRule="auto"/>
        <w:rPr>
          <w:rFonts w:ascii="Tahoma" w:eastAsiaTheme="minorEastAsia" w:hAnsi="Tahoma" w:cs="Tahoma"/>
          <w:b/>
          <w:bCs/>
          <w:color w:val="000000" w:themeColor="text1"/>
          <w:kern w:val="24"/>
          <w:sz w:val="28"/>
          <w:szCs w:val="28"/>
        </w:rPr>
      </w:pPr>
    </w:p>
    <w:p w:rsidR="00F6404C" w:rsidRPr="00304764" w:rsidRDefault="00F6404C" w:rsidP="002D6C7D">
      <w:pPr>
        <w:spacing w:line="360" w:lineRule="auto"/>
        <w:rPr>
          <w:rFonts w:ascii="Tahoma" w:eastAsiaTheme="minorEastAsia" w:hAnsi="Tahoma" w:cs="Tahoma"/>
          <w:b/>
          <w:bCs/>
          <w:color w:val="000000" w:themeColor="text1"/>
          <w:kern w:val="24"/>
          <w:sz w:val="28"/>
          <w:szCs w:val="28"/>
        </w:rPr>
      </w:pPr>
      <w:proofErr w:type="spellStart"/>
      <w:r w:rsidRPr="00304764">
        <w:rPr>
          <w:rFonts w:ascii="Tahoma" w:eastAsiaTheme="minorEastAsia" w:hAnsi="Tahoma" w:cs="Tahoma"/>
          <w:b/>
          <w:bCs/>
          <w:color w:val="000000" w:themeColor="text1"/>
          <w:kern w:val="24"/>
          <w:sz w:val="28"/>
          <w:szCs w:val="28"/>
        </w:rPr>
        <w:t>Aesthoecology</w:t>
      </w:r>
      <w:proofErr w:type="spellEnd"/>
      <w:r w:rsidRPr="00304764">
        <w:rPr>
          <w:rFonts w:ascii="Tahoma" w:eastAsiaTheme="minorEastAsia" w:hAnsi="Tahoma" w:cs="Tahoma"/>
          <w:b/>
          <w:bCs/>
          <w:color w:val="000000" w:themeColor="text1"/>
          <w:kern w:val="24"/>
          <w:sz w:val="28"/>
          <w:szCs w:val="28"/>
        </w:rPr>
        <w:t xml:space="preserve"> and </w:t>
      </w:r>
      <w:proofErr w:type="spellStart"/>
      <w:r w:rsidR="00170FA8" w:rsidRPr="00304764">
        <w:rPr>
          <w:rFonts w:ascii="Tahoma" w:eastAsiaTheme="minorEastAsia" w:hAnsi="Tahoma" w:cs="Tahoma"/>
          <w:b/>
          <w:bCs/>
          <w:color w:val="000000" w:themeColor="text1"/>
          <w:kern w:val="24"/>
          <w:sz w:val="28"/>
          <w:szCs w:val="28"/>
        </w:rPr>
        <w:t>r</w:t>
      </w:r>
      <w:r w:rsidRPr="00304764">
        <w:rPr>
          <w:rFonts w:ascii="Tahoma" w:eastAsiaTheme="minorEastAsia" w:hAnsi="Tahoma" w:cs="Tahoma"/>
          <w:b/>
          <w:bCs/>
          <w:color w:val="000000" w:themeColor="text1"/>
          <w:kern w:val="24"/>
          <w:sz w:val="28"/>
          <w:szCs w:val="28"/>
        </w:rPr>
        <w:t>elationality</w:t>
      </w:r>
      <w:proofErr w:type="spellEnd"/>
    </w:p>
    <w:p w:rsidR="00664AF6" w:rsidRPr="00304764" w:rsidRDefault="00043751" w:rsidP="00E80C5B">
      <w:pPr>
        <w:pStyle w:val="Quotation"/>
        <w:ind w:left="0"/>
      </w:pPr>
      <w:r w:rsidRPr="00304764">
        <w:rPr>
          <w:rFonts w:eastAsiaTheme="minorEastAsia"/>
          <w:color w:val="000000" w:themeColor="text1"/>
          <w:kern w:val="24"/>
        </w:rPr>
        <w:t xml:space="preserve">The connection of aesthetics and ecology to education can be explored through an understanding of the relationships between space, place and time. These ideas of connectivity </w:t>
      </w:r>
      <w:r w:rsidR="003306CE" w:rsidRPr="00304764">
        <w:rPr>
          <w:rFonts w:eastAsiaTheme="minorEastAsia"/>
          <w:color w:val="000000" w:themeColor="text1"/>
          <w:kern w:val="24"/>
        </w:rPr>
        <w:t>exist in different levels of magnitude</w:t>
      </w:r>
      <w:r w:rsidR="00344F9E" w:rsidRPr="00304764">
        <w:rPr>
          <w:rFonts w:eastAsiaTheme="minorEastAsia"/>
          <w:color w:val="000000" w:themeColor="text1"/>
          <w:kern w:val="24"/>
        </w:rPr>
        <w:t>,</w:t>
      </w:r>
      <w:r w:rsidR="003306CE" w:rsidRPr="00304764">
        <w:rPr>
          <w:rFonts w:eastAsiaTheme="minorEastAsia"/>
          <w:color w:val="000000" w:themeColor="text1"/>
          <w:kern w:val="24"/>
        </w:rPr>
        <w:t xml:space="preserve"> </w:t>
      </w:r>
      <w:r w:rsidR="00641AE3" w:rsidRPr="00304764">
        <w:rPr>
          <w:rFonts w:eastAsiaTheme="minorEastAsia"/>
          <w:color w:val="000000" w:themeColor="text1"/>
          <w:kern w:val="24"/>
        </w:rPr>
        <w:t xml:space="preserve">such as the </w:t>
      </w:r>
      <w:r w:rsidRPr="00304764">
        <w:rPr>
          <w:rFonts w:eastAsiaTheme="minorEastAsia"/>
          <w:color w:val="000000" w:themeColor="text1"/>
          <w:kern w:val="24"/>
        </w:rPr>
        <w:t>meta-state, the meso-state and the micro-state</w:t>
      </w:r>
      <w:r w:rsidR="006130BB" w:rsidRPr="00304764">
        <w:rPr>
          <w:rFonts w:eastAsiaTheme="minorEastAsia"/>
          <w:color w:val="000000" w:themeColor="text1"/>
          <w:kern w:val="24"/>
        </w:rPr>
        <w:t xml:space="preserve"> of connection</w:t>
      </w:r>
      <w:r w:rsidR="003306CE" w:rsidRPr="00304764">
        <w:rPr>
          <w:rFonts w:eastAsiaTheme="minorEastAsia"/>
          <w:color w:val="000000" w:themeColor="text1"/>
          <w:kern w:val="24"/>
        </w:rPr>
        <w:t xml:space="preserve"> (Turner, 2019). </w:t>
      </w:r>
      <w:r w:rsidR="005E3D0F" w:rsidRPr="00304764">
        <w:rPr>
          <w:rFonts w:eastAsiaTheme="minorEastAsia"/>
          <w:color w:val="000000" w:themeColor="text1"/>
          <w:kern w:val="24"/>
        </w:rPr>
        <w:t>The meta-state</w:t>
      </w:r>
      <w:r w:rsidR="003E7000" w:rsidRPr="00304764">
        <w:rPr>
          <w:rFonts w:eastAsiaTheme="minorEastAsia"/>
          <w:color w:val="000000" w:themeColor="text1"/>
          <w:kern w:val="24"/>
        </w:rPr>
        <w:t>,</w:t>
      </w:r>
      <w:r w:rsidR="005E3D0F" w:rsidRPr="00304764">
        <w:rPr>
          <w:rFonts w:eastAsiaTheme="minorEastAsia"/>
          <w:color w:val="000000" w:themeColor="text1"/>
          <w:kern w:val="24"/>
        </w:rPr>
        <w:t xml:space="preserve"> for example</w:t>
      </w:r>
      <w:r w:rsidR="003E7000" w:rsidRPr="00304764">
        <w:rPr>
          <w:rFonts w:eastAsiaTheme="minorEastAsia"/>
          <w:color w:val="000000" w:themeColor="text1"/>
          <w:kern w:val="24"/>
        </w:rPr>
        <w:t>,</w:t>
      </w:r>
      <w:r w:rsidR="005E3D0F" w:rsidRPr="00304764">
        <w:rPr>
          <w:rFonts w:eastAsiaTheme="minorEastAsia"/>
          <w:color w:val="000000" w:themeColor="text1"/>
          <w:kern w:val="24"/>
        </w:rPr>
        <w:t xml:space="preserve"> refers to large and complex issues </w:t>
      </w:r>
      <w:r w:rsidR="00344F9E" w:rsidRPr="00304764">
        <w:rPr>
          <w:rFonts w:eastAsiaTheme="minorEastAsia"/>
          <w:color w:val="000000" w:themeColor="text1"/>
          <w:kern w:val="24"/>
        </w:rPr>
        <w:t>that</w:t>
      </w:r>
      <w:r w:rsidR="005E3D0F" w:rsidRPr="00304764">
        <w:rPr>
          <w:rFonts w:eastAsiaTheme="minorEastAsia"/>
          <w:color w:val="000000" w:themeColor="text1"/>
          <w:kern w:val="24"/>
        </w:rPr>
        <w:t xml:space="preserve"> draw us in on a global scale. Morton (2013) refers to </w:t>
      </w:r>
      <w:proofErr w:type="spellStart"/>
      <w:r w:rsidR="005E3D0F" w:rsidRPr="00304764">
        <w:rPr>
          <w:rFonts w:eastAsiaTheme="minorEastAsia"/>
          <w:color w:val="000000" w:themeColor="text1"/>
          <w:kern w:val="24"/>
        </w:rPr>
        <w:t>hyperobjects</w:t>
      </w:r>
      <w:proofErr w:type="spellEnd"/>
      <w:r w:rsidR="005E3D0F" w:rsidRPr="00304764">
        <w:rPr>
          <w:rFonts w:eastAsiaTheme="minorEastAsia"/>
          <w:color w:val="000000" w:themeColor="text1"/>
          <w:kern w:val="24"/>
        </w:rPr>
        <w:t>. These represent entities of vast dimensions</w:t>
      </w:r>
      <w:r w:rsidR="00344F9E" w:rsidRPr="00304764">
        <w:rPr>
          <w:rFonts w:eastAsiaTheme="minorEastAsia"/>
          <w:color w:val="000000" w:themeColor="text1"/>
          <w:kern w:val="24"/>
        </w:rPr>
        <w:t>,</w:t>
      </w:r>
      <w:r w:rsidR="005E3D0F" w:rsidRPr="00304764">
        <w:rPr>
          <w:rFonts w:eastAsiaTheme="minorEastAsia"/>
          <w:color w:val="000000" w:themeColor="text1"/>
          <w:kern w:val="24"/>
        </w:rPr>
        <w:t xml:space="preserve"> the most obvious and contemporary </w:t>
      </w:r>
      <w:r w:rsidR="005E3D0F" w:rsidRPr="00304764">
        <w:rPr>
          <w:rFonts w:eastAsiaTheme="minorEastAsia"/>
          <w:color w:val="000000" w:themeColor="text1"/>
          <w:kern w:val="24"/>
        </w:rPr>
        <w:lastRenderedPageBreak/>
        <w:t>example of which is global warming. There is no single cause</w:t>
      </w:r>
      <w:r w:rsidR="006130BB" w:rsidRPr="00304764">
        <w:rPr>
          <w:rFonts w:eastAsiaTheme="minorEastAsia"/>
          <w:color w:val="000000" w:themeColor="text1"/>
          <w:kern w:val="24"/>
        </w:rPr>
        <w:t>, the effects appear wide ranging and the impact(s) can appear unpredictable</w:t>
      </w:r>
      <w:r w:rsidR="005E3D0F" w:rsidRPr="00304764">
        <w:rPr>
          <w:rFonts w:eastAsiaTheme="minorEastAsia"/>
          <w:color w:val="000000" w:themeColor="text1"/>
          <w:kern w:val="24"/>
        </w:rPr>
        <w:t xml:space="preserve"> </w:t>
      </w:r>
      <w:r w:rsidR="006130BB" w:rsidRPr="00304764">
        <w:rPr>
          <w:rFonts w:eastAsiaTheme="minorEastAsia"/>
          <w:color w:val="000000" w:themeColor="text1"/>
          <w:kern w:val="24"/>
        </w:rPr>
        <w:t>and erratic. Because of this</w:t>
      </w:r>
      <w:r w:rsidR="00344F9E" w:rsidRPr="00304764">
        <w:rPr>
          <w:rFonts w:eastAsiaTheme="minorEastAsia"/>
          <w:color w:val="000000" w:themeColor="text1"/>
          <w:kern w:val="24"/>
        </w:rPr>
        <w:t>,</w:t>
      </w:r>
      <w:r w:rsidR="006130BB" w:rsidRPr="00304764">
        <w:rPr>
          <w:rFonts w:eastAsiaTheme="minorEastAsia"/>
          <w:color w:val="000000" w:themeColor="text1"/>
          <w:kern w:val="24"/>
        </w:rPr>
        <w:t xml:space="preserve"> </w:t>
      </w:r>
      <w:proofErr w:type="spellStart"/>
      <w:r w:rsidR="00976CEB" w:rsidRPr="00304764">
        <w:rPr>
          <w:rFonts w:eastAsiaTheme="minorEastAsia"/>
          <w:color w:val="000000" w:themeColor="text1"/>
          <w:kern w:val="24"/>
        </w:rPr>
        <w:t>hyperobjects</w:t>
      </w:r>
      <w:proofErr w:type="spellEnd"/>
      <w:r w:rsidR="006130BB" w:rsidRPr="00304764">
        <w:rPr>
          <w:rFonts w:eastAsiaTheme="minorEastAsia"/>
          <w:color w:val="000000" w:themeColor="text1"/>
          <w:kern w:val="24"/>
        </w:rPr>
        <w:t xml:space="preserve"> are not easily escaped from</w:t>
      </w:r>
      <w:r w:rsidR="00737785" w:rsidRPr="00304764">
        <w:rPr>
          <w:rFonts w:eastAsiaTheme="minorEastAsia"/>
          <w:color w:val="000000" w:themeColor="text1"/>
          <w:kern w:val="24"/>
        </w:rPr>
        <w:t>,</w:t>
      </w:r>
      <w:r w:rsidR="006130BB" w:rsidRPr="00304764">
        <w:rPr>
          <w:rFonts w:eastAsiaTheme="minorEastAsia"/>
          <w:color w:val="000000" w:themeColor="text1"/>
          <w:kern w:val="24"/>
        </w:rPr>
        <w:t xml:space="preserve"> or as Morton (2013, p. 28) puts it</w:t>
      </w:r>
      <w:r w:rsidR="007C0769" w:rsidRPr="00304764">
        <w:rPr>
          <w:rFonts w:eastAsiaTheme="minorEastAsia"/>
          <w:color w:val="000000" w:themeColor="text1"/>
          <w:kern w:val="24"/>
        </w:rPr>
        <w:t xml:space="preserve">, ‘The more I struggle to understand </w:t>
      </w:r>
      <w:proofErr w:type="spellStart"/>
      <w:r w:rsidR="007C0769" w:rsidRPr="00304764">
        <w:rPr>
          <w:rFonts w:eastAsiaTheme="minorEastAsia"/>
          <w:color w:val="000000" w:themeColor="text1"/>
          <w:kern w:val="24"/>
        </w:rPr>
        <w:t>hyperobjects</w:t>
      </w:r>
      <w:proofErr w:type="spellEnd"/>
      <w:r w:rsidR="007C0769" w:rsidRPr="00304764">
        <w:rPr>
          <w:rFonts w:eastAsiaTheme="minorEastAsia"/>
          <w:color w:val="000000" w:themeColor="text1"/>
          <w:kern w:val="24"/>
        </w:rPr>
        <w:t>, the more I discover I am stuck to them. They are all over me. They are me.’</w:t>
      </w:r>
      <w:r w:rsidR="006130BB" w:rsidRPr="00304764">
        <w:t xml:space="preserve"> </w:t>
      </w:r>
    </w:p>
    <w:p w:rsidR="00B740CC" w:rsidRPr="00304764" w:rsidRDefault="006130BB" w:rsidP="00B740CC">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 xml:space="preserve">The </w:t>
      </w:r>
      <w:r w:rsidR="00C05AD6" w:rsidRPr="00304764">
        <w:rPr>
          <w:rFonts w:ascii="Tahoma" w:eastAsiaTheme="minorEastAsia" w:hAnsi="Tahoma" w:cs="Tahoma"/>
          <w:color w:val="000000" w:themeColor="text1"/>
          <w:kern w:val="24"/>
          <w:sz w:val="24"/>
          <w:szCs w:val="24"/>
        </w:rPr>
        <w:t>COVID</w:t>
      </w:r>
      <w:r w:rsidR="003574EA" w:rsidRPr="00304764">
        <w:rPr>
          <w:rFonts w:ascii="Tahoma" w:eastAsiaTheme="minorEastAsia" w:hAnsi="Tahoma" w:cs="Tahoma"/>
          <w:color w:val="000000" w:themeColor="text1"/>
          <w:kern w:val="24"/>
          <w:sz w:val="24"/>
          <w:szCs w:val="24"/>
        </w:rPr>
        <w:t>-19 virus</w:t>
      </w:r>
      <w:r w:rsidRPr="00304764">
        <w:rPr>
          <w:rFonts w:ascii="Tahoma" w:eastAsiaTheme="minorEastAsia" w:hAnsi="Tahoma" w:cs="Tahoma"/>
          <w:color w:val="000000" w:themeColor="text1"/>
          <w:kern w:val="24"/>
          <w:sz w:val="24"/>
          <w:szCs w:val="24"/>
        </w:rPr>
        <w:t xml:space="preserve"> is also an example of the meta-state. </w:t>
      </w:r>
      <w:r w:rsidR="00993414" w:rsidRPr="00304764">
        <w:rPr>
          <w:rFonts w:ascii="Tahoma" w:eastAsiaTheme="minorEastAsia" w:hAnsi="Tahoma" w:cs="Tahoma"/>
          <w:color w:val="000000" w:themeColor="text1"/>
          <w:kern w:val="24"/>
          <w:sz w:val="24"/>
          <w:szCs w:val="24"/>
        </w:rPr>
        <w:t xml:space="preserve">It comes upon us as if from nowhere and yet it is everywhere, and its impact can be devastating. Its unfamiliarity and impact make the overall effect irreducible in any attempt to understand the overall ramifications. Everyone’s experience will be different. The overall effect becomes an object, not just as an assemblage or conglomerate of individual actants, but as a completely new </w:t>
      </w:r>
      <w:r w:rsidR="000B4048" w:rsidRPr="00304764">
        <w:rPr>
          <w:rFonts w:ascii="Tahoma" w:eastAsiaTheme="minorEastAsia" w:hAnsi="Tahoma" w:cs="Tahoma"/>
          <w:color w:val="000000" w:themeColor="text1"/>
          <w:kern w:val="24"/>
          <w:sz w:val="24"/>
          <w:szCs w:val="24"/>
        </w:rPr>
        <w:t>phenomenon</w:t>
      </w:r>
      <w:r w:rsidR="00993414" w:rsidRPr="00304764">
        <w:rPr>
          <w:rFonts w:ascii="Tahoma" w:eastAsiaTheme="minorEastAsia" w:hAnsi="Tahoma" w:cs="Tahoma"/>
          <w:color w:val="000000" w:themeColor="text1"/>
          <w:kern w:val="24"/>
          <w:sz w:val="24"/>
          <w:szCs w:val="24"/>
        </w:rPr>
        <w:t xml:space="preserve">. </w:t>
      </w:r>
      <w:r w:rsidR="002F4158" w:rsidRPr="00304764">
        <w:rPr>
          <w:rFonts w:ascii="Tahoma" w:eastAsiaTheme="minorEastAsia" w:hAnsi="Tahoma" w:cs="Tahoma"/>
          <w:color w:val="000000" w:themeColor="text1"/>
          <w:kern w:val="24"/>
          <w:sz w:val="24"/>
          <w:szCs w:val="24"/>
        </w:rPr>
        <w:t>The meta-state</w:t>
      </w:r>
      <w:r w:rsidR="005218F5" w:rsidRPr="00304764">
        <w:rPr>
          <w:rFonts w:ascii="Tahoma" w:eastAsiaTheme="minorEastAsia" w:hAnsi="Tahoma" w:cs="Tahoma"/>
          <w:color w:val="000000" w:themeColor="text1"/>
          <w:kern w:val="24"/>
          <w:sz w:val="24"/>
          <w:szCs w:val="24"/>
        </w:rPr>
        <w:t>,</w:t>
      </w:r>
      <w:r w:rsidR="002F4158" w:rsidRPr="00304764">
        <w:rPr>
          <w:rFonts w:ascii="Tahoma" w:eastAsiaTheme="minorEastAsia" w:hAnsi="Tahoma" w:cs="Tahoma"/>
          <w:color w:val="000000" w:themeColor="text1"/>
          <w:kern w:val="24"/>
          <w:sz w:val="24"/>
          <w:szCs w:val="24"/>
        </w:rPr>
        <w:t xml:space="preserve"> at its </w:t>
      </w:r>
      <w:r w:rsidR="005218F5" w:rsidRPr="00304764">
        <w:rPr>
          <w:rFonts w:ascii="Tahoma" w:eastAsiaTheme="minorEastAsia" w:hAnsi="Tahoma" w:cs="Tahoma"/>
          <w:color w:val="000000" w:themeColor="text1"/>
          <w:kern w:val="24"/>
          <w:sz w:val="24"/>
          <w:szCs w:val="24"/>
        </w:rPr>
        <w:t xml:space="preserve">greatest, </w:t>
      </w:r>
      <w:r w:rsidR="002F4158" w:rsidRPr="00304764">
        <w:rPr>
          <w:rFonts w:ascii="Tahoma" w:eastAsiaTheme="minorEastAsia" w:hAnsi="Tahoma" w:cs="Tahoma"/>
          <w:color w:val="000000" w:themeColor="text1"/>
          <w:kern w:val="24"/>
          <w:sz w:val="24"/>
          <w:szCs w:val="24"/>
        </w:rPr>
        <w:t>is represented by the concept of Gaia</w:t>
      </w:r>
      <w:r w:rsidR="00A06870" w:rsidRPr="00304764">
        <w:rPr>
          <w:rFonts w:ascii="Tahoma" w:eastAsiaTheme="minorEastAsia" w:hAnsi="Tahoma" w:cs="Tahoma"/>
          <w:color w:val="000000" w:themeColor="text1"/>
          <w:kern w:val="24"/>
          <w:sz w:val="24"/>
          <w:szCs w:val="24"/>
        </w:rPr>
        <w:t>:</w:t>
      </w:r>
    </w:p>
    <w:p w:rsidR="002F4158" w:rsidRPr="00FE191F" w:rsidRDefault="002F4158" w:rsidP="00FE191F">
      <w:pPr>
        <w:pStyle w:val="Quotation"/>
      </w:pPr>
      <w:r w:rsidRPr="00CC33D4">
        <w:t xml:space="preserve">a complex entity involving the Earth’s biosphere, atmosphere, oceans, and soil; the totality constituting a feedback or cybernetic system </w:t>
      </w:r>
      <w:r w:rsidR="005218F5" w:rsidRPr="00FE191F">
        <w:t xml:space="preserve">which seeks an optimal physical and chemical environment for life on this planet (Lovelock, </w:t>
      </w:r>
      <w:r w:rsidR="00113679" w:rsidRPr="00FE191F">
        <w:t>2000</w:t>
      </w:r>
      <w:r w:rsidR="00C570C3" w:rsidRPr="00FE191F">
        <w:t>,</w:t>
      </w:r>
      <w:r w:rsidR="005218F5" w:rsidRPr="00FE191F">
        <w:t xml:space="preserve"> p. 10)</w:t>
      </w:r>
      <w:r w:rsidR="00E66A5A">
        <w:t>.</w:t>
      </w:r>
    </w:p>
    <w:p w:rsidR="002867B1" w:rsidRPr="00304764" w:rsidRDefault="00EF1897"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 xml:space="preserve">The meso-state is </w:t>
      </w:r>
      <w:r w:rsidR="00F66C47" w:rsidRPr="00304764">
        <w:rPr>
          <w:rFonts w:ascii="Tahoma" w:eastAsiaTheme="minorEastAsia" w:hAnsi="Tahoma" w:cs="Tahoma"/>
          <w:color w:val="000000" w:themeColor="text1"/>
          <w:kern w:val="24"/>
          <w:sz w:val="24"/>
          <w:szCs w:val="24"/>
        </w:rPr>
        <w:t xml:space="preserve">concerned with becoming more aware of connections across </w:t>
      </w:r>
      <w:r w:rsidR="0089722E" w:rsidRPr="00304764">
        <w:rPr>
          <w:rFonts w:ascii="Tahoma" w:eastAsiaTheme="minorEastAsia" w:hAnsi="Tahoma" w:cs="Tahoma"/>
          <w:color w:val="000000" w:themeColor="text1"/>
          <w:kern w:val="24"/>
          <w:sz w:val="24"/>
          <w:szCs w:val="24"/>
        </w:rPr>
        <w:t>b</w:t>
      </w:r>
      <w:r w:rsidR="00F66C47" w:rsidRPr="00304764">
        <w:rPr>
          <w:rFonts w:ascii="Tahoma" w:eastAsiaTheme="minorEastAsia" w:hAnsi="Tahoma" w:cs="Tahoma"/>
          <w:color w:val="000000" w:themeColor="text1"/>
          <w:kern w:val="24"/>
          <w:sz w:val="24"/>
          <w:szCs w:val="24"/>
        </w:rPr>
        <w:t xml:space="preserve">oundaries and forming intra-connections in the places that are inhabited. </w:t>
      </w:r>
      <w:r w:rsidR="0089722E" w:rsidRPr="00304764">
        <w:rPr>
          <w:rFonts w:ascii="Tahoma" w:eastAsiaTheme="minorEastAsia" w:hAnsi="Tahoma" w:cs="Tahoma"/>
          <w:color w:val="000000" w:themeColor="text1"/>
          <w:kern w:val="24"/>
          <w:sz w:val="24"/>
          <w:szCs w:val="24"/>
        </w:rPr>
        <w:t xml:space="preserve">Students and </w:t>
      </w:r>
      <w:r w:rsidR="00B81B6B" w:rsidRPr="00304764">
        <w:rPr>
          <w:rFonts w:ascii="Tahoma" w:eastAsiaTheme="minorEastAsia" w:hAnsi="Tahoma" w:cs="Tahoma"/>
          <w:color w:val="000000" w:themeColor="text1"/>
          <w:kern w:val="24"/>
          <w:sz w:val="24"/>
          <w:szCs w:val="24"/>
        </w:rPr>
        <w:t>educators</w:t>
      </w:r>
      <w:r w:rsidR="0089722E" w:rsidRPr="00304764">
        <w:rPr>
          <w:rFonts w:ascii="Tahoma" w:eastAsiaTheme="minorEastAsia" w:hAnsi="Tahoma" w:cs="Tahoma"/>
          <w:color w:val="000000" w:themeColor="text1"/>
          <w:kern w:val="24"/>
          <w:sz w:val="24"/>
          <w:szCs w:val="24"/>
        </w:rPr>
        <w:t xml:space="preserve"> alike </w:t>
      </w:r>
      <w:r w:rsidR="00801831" w:rsidRPr="00304764">
        <w:rPr>
          <w:rFonts w:ascii="Tahoma" w:eastAsiaTheme="minorEastAsia" w:hAnsi="Tahoma" w:cs="Tahoma"/>
          <w:color w:val="000000" w:themeColor="text1"/>
          <w:kern w:val="24"/>
          <w:sz w:val="24"/>
          <w:szCs w:val="24"/>
        </w:rPr>
        <w:t>l</w:t>
      </w:r>
      <w:r w:rsidR="002867B1" w:rsidRPr="00304764">
        <w:rPr>
          <w:rFonts w:ascii="Tahoma" w:eastAsiaTheme="minorEastAsia" w:hAnsi="Tahoma" w:cs="Tahoma"/>
          <w:color w:val="000000" w:themeColor="text1"/>
          <w:kern w:val="24"/>
          <w:sz w:val="24"/>
          <w:szCs w:val="24"/>
        </w:rPr>
        <w:t>ive in a progressively complex world and</w:t>
      </w:r>
      <w:r w:rsidR="00914DDF" w:rsidRPr="00304764">
        <w:rPr>
          <w:rFonts w:ascii="Tahoma" w:eastAsiaTheme="minorEastAsia" w:hAnsi="Tahoma" w:cs="Tahoma"/>
          <w:color w:val="000000" w:themeColor="text1"/>
          <w:kern w:val="24"/>
          <w:sz w:val="24"/>
          <w:szCs w:val="24"/>
        </w:rPr>
        <w:t>,</w:t>
      </w:r>
      <w:r w:rsidR="002867B1" w:rsidRPr="00304764">
        <w:rPr>
          <w:rFonts w:ascii="Tahoma" w:eastAsiaTheme="minorEastAsia" w:hAnsi="Tahoma" w:cs="Tahoma"/>
          <w:color w:val="000000" w:themeColor="text1"/>
          <w:kern w:val="24"/>
          <w:sz w:val="24"/>
          <w:szCs w:val="24"/>
        </w:rPr>
        <w:t xml:space="preserve"> rather than being seen as ‘entities existing in the surrounding world’</w:t>
      </w:r>
      <w:r w:rsidR="00914DDF" w:rsidRPr="00304764">
        <w:rPr>
          <w:rFonts w:ascii="Tahoma" w:eastAsiaTheme="minorEastAsia" w:hAnsi="Tahoma" w:cs="Tahoma"/>
          <w:color w:val="000000" w:themeColor="text1"/>
          <w:kern w:val="24"/>
          <w:sz w:val="24"/>
          <w:szCs w:val="24"/>
        </w:rPr>
        <w:t>,</w:t>
      </w:r>
      <w:r w:rsidR="002867B1" w:rsidRPr="00304764">
        <w:rPr>
          <w:rFonts w:ascii="Tahoma" w:eastAsiaTheme="minorEastAsia" w:hAnsi="Tahoma" w:cs="Tahoma"/>
          <w:color w:val="000000" w:themeColor="text1"/>
          <w:kern w:val="24"/>
          <w:sz w:val="24"/>
          <w:szCs w:val="24"/>
        </w:rPr>
        <w:t xml:space="preserve"> might be more clearly </w:t>
      </w:r>
      <w:r w:rsidR="003B079A" w:rsidRPr="00304764">
        <w:rPr>
          <w:rFonts w:ascii="Tahoma" w:eastAsiaTheme="minorEastAsia" w:hAnsi="Tahoma" w:cs="Tahoma"/>
          <w:color w:val="000000" w:themeColor="text1"/>
          <w:kern w:val="24"/>
          <w:sz w:val="24"/>
          <w:szCs w:val="24"/>
        </w:rPr>
        <w:t>viewed</w:t>
      </w:r>
      <w:r w:rsidR="002867B1" w:rsidRPr="00304764">
        <w:rPr>
          <w:rFonts w:ascii="Tahoma" w:eastAsiaTheme="minorEastAsia" w:hAnsi="Tahoma" w:cs="Tahoma"/>
          <w:color w:val="000000" w:themeColor="text1"/>
          <w:kern w:val="24"/>
          <w:sz w:val="24"/>
          <w:szCs w:val="24"/>
        </w:rPr>
        <w:t xml:space="preserve"> as ‘living as an entangled part of the intra-relational world’ (</w:t>
      </w:r>
      <w:proofErr w:type="spellStart"/>
      <w:r w:rsidR="002867B1" w:rsidRPr="00304764">
        <w:rPr>
          <w:rFonts w:ascii="Tahoma" w:eastAsiaTheme="minorEastAsia" w:hAnsi="Tahoma" w:cs="Tahoma"/>
          <w:color w:val="000000" w:themeColor="text1"/>
          <w:kern w:val="24"/>
          <w:sz w:val="24"/>
          <w:szCs w:val="24"/>
        </w:rPr>
        <w:t>Ceder</w:t>
      </w:r>
      <w:proofErr w:type="spellEnd"/>
      <w:r w:rsidR="002867B1" w:rsidRPr="00304764">
        <w:rPr>
          <w:rFonts w:ascii="Tahoma" w:eastAsiaTheme="minorEastAsia" w:hAnsi="Tahoma" w:cs="Tahoma"/>
          <w:color w:val="000000" w:themeColor="text1"/>
          <w:kern w:val="24"/>
          <w:sz w:val="24"/>
          <w:szCs w:val="24"/>
        </w:rPr>
        <w:t>, 2015, p. 35).</w:t>
      </w:r>
      <w:r w:rsidR="00F66C47" w:rsidRPr="00304764">
        <w:rPr>
          <w:rFonts w:ascii="Tahoma" w:eastAsiaTheme="minorEastAsia" w:hAnsi="Tahoma" w:cs="Tahoma"/>
          <w:color w:val="000000" w:themeColor="text1"/>
          <w:kern w:val="24"/>
          <w:sz w:val="24"/>
          <w:szCs w:val="24"/>
        </w:rPr>
        <w:t xml:space="preserve"> </w:t>
      </w:r>
      <w:r w:rsidR="00CE33B2" w:rsidRPr="00304764">
        <w:rPr>
          <w:rFonts w:ascii="Tahoma" w:eastAsiaTheme="minorEastAsia" w:hAnsi="Tahoma" w:cs="Tahoma"/>
          <w:color w:val="000000" w:themeColor="text1"/>
          <w:kern w:val="24"/>
          <w:sz w:val="24"/>
          <w:szCs w:val="24"/>
        </w:rPr>
        <w:t>This represents</w:t>
      </w:r>
      <w:r w:rsidR="003B079A" w:rsidRPr="00304764">
        <w:rPr>
          <w:rFonts w:ascii="Tahoma" w:eastAsiaTheme="minorEastAsia" w:hAnsi="Tahoma" w:cs="Tahoma"/>
          <w:color w:val="000000" w:themeColor="text1"/>
          <w:kern w:val="24"/>
          <w:sz w:val="24"/>
          <w:szCs w:val="24"/>
        </w:rPr>
        <w:t xml:space="preserve"> </w:t>
      </w:r>
      <w:r w:rsidR="002867B1" w:rsidRPr="00304764">
        <w:rPr>
          <w:rFonts w:ascii="Tahoma" w:eastAsiaTheme="minorEastAsia" w:hAnsi="Tahoma" w:cs="Tahoma"/>
          <w:color w:val="000000" w:themeColor="text1"/>
          <w:kern w:val="24"/>
          <w:sz w:val="24"/>
          <w:szCs w:val="24"/>
        </w:rPr>
        <w:t xml:space="preserve">a multi-dimensional </w:t>
      </w:r>
      <w:r w:rsidR="002C6115" w:rsidRPr="00304764">
        <w:rPr>
          <w:rFonts w:ascii="Tahoma" w:eastAsiaTheme="minorEastAsia" w:hAnsi="Tahoma" w:cs="Tahoma"/>
          <w:color w:val="000000" w:themeColor="text1"/>
          <w:kern w:val="24"/>
          <w:sz w:val="24"/>
          <w:szCs w:val="24"/>
        </w:rPr>
        <w:t xml:space="preserve">and complex </w:t>
      </w:r>
      <w:r w:rsidR="002867B1" w:rsidRPr="00304764">
        <w:rPr>
          <w:rFonts w:ascii="Tahoma" w:eastAsiaTheme="minorEastAsia" w:hAnsi="Tahoma" w:cs="Tahoma"/>
          <w:color w:val="000000" w:themeColor="text1"/>
          <w:kern w:val="24"/>
          <w:sz w:val="24"/>
          <w:szCs w:val="24"/>
        </w:rPr>
        <w:t>ecology.</w:t>
      </w:r>
    </w:p>
    <w:p w:rsidR="00402D7B" w:rsidRPr="00304764" w:rsidRDefault="00402D7B"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We suggest that there are parallels in learning and in the institutions of education. This meso-state might be broken down into constituent entities but function holistically</w:t>
      </w:r>
      <w:r w:rsidR="006B2485" w:rsidRPr="00304764">
        <w:rPr>
          <w:rFonts w:ascii="Tahoma" w:eastAsiaTheme="minorEastAsia" w:hAnsi="Tahoma" w:cs="Tahoma"/>
          <w:color w:val="000000" w:themeColor="text1"/>
          <w:kern w:val="24"/>
          <w:sz w:val="24"/>
          <w:szCs w:val="24"/>
        </w:rPr>
        <w:t>,</w:t>
      </w:r>
      <w:r w:rsidRPr="00304764">
        <w:rPr>
          <w:rFonts w:ascii="Tahoma" w:eastAsiaTheme="minorEastAsia" w:hAnsi="Tahoma" w:cs="Tahoma"/>
          <w:color w:val="000000" w:themeColor="text1"/>
          <w:kern w:val="24"/>
          <w:sz w:val="24"/>
          <w:szCs w:val="24"/>
        </w:rPr>
        <w:t xml:space="preserve"> supporting emergent events. The school, the college, the university are superficially made of individual entities – the subject, the faculty, the rooms, the lecture theatres, teachers and students. Together</w:t>
      </w:r>
      <w:r w:rsidR="006B2485" w:rsidRPr="00304764">
        <w:rPr>
          <w:rFonts w:ascii="Tahoma" w:eastAsiaTheme="minorEastAsia" w:hAnsi="Tahoma" w:cs="Tahoma"/>
          <w:color w:val="000000" w:themeColor="text1"/>
          <w:kern w:val="24"/>
          <w:sz w:val="24"/>
          <w:szCs w:val="24"/>
        </w:rPr>
        <w:t>,</w:t>
      </w:r>
      <w:r w:rsidRPr="00304764">
        <w:rPr>
          <w:rFonts w:ascii="Tahoma" w:eastAsiaTheme="minorEastAsia" w:hAnsi="Tahoma" w:cs="Tahoma"/>
          <w:color w:val="000000" w:themeColor="text1"/>
          <w:kern w:val="24"/>
          <w:sz w:val="24"/>
          <w:szCs w:val="24"/>
        </w:rPr>
        <w:t xml:space="preserve"> they form a loosely coupled </w:t>
      </w:r>
      <w:proofErr w:type="spellStart"/>
      <w:r w:rsidRPr="00304764">
        <w:rPr>
          <w:rFonts w:ascii="Tahoma" w:eastAsiaTheme="minorEastAsia" w:hAnsi="Tahoma" w:cs="Tahoma"/>
          <w:color w:val="000000" w:themeColor="text1"/>
          <w:kern w:val="24"/>
          <w:sz w:val="24"/>
          <w:szCs w:val="24"/>
        </w:rPr>
        <w:t>hyperobject</w:t>
      </w:r>
      <w:proofErr w:type="spellEnd"/>
      <w:r w:rsidRPr="00304764">
        <w:rPr>
          <w:rFonts w:ascii="Tahoma" w:eastAsiaTheme="minorEastAsia" w:hAnsi="Tahoma" w:cs="Tahoma"/>
          <w:color w:val="000000" w:themeColor="text1"/>
          <w:kern w:val="24"/>
          <w:sz w:val="24"/>
          <w:szCs w:val="24"/>
        </w:rPr>
        <w:t xml:space="preserve"> where there is no obvious join</w:t>
      </w:r>
      <w:r w:rsidR="006B2485" w:rsidRPr="00304764">
        <w:rPr>
          <w:rFonts w:ascii="Tahoma" w:eastAsiaTheme="minorEastAsia" w:hAnsi="Tahoma" w:cs="Tahoma"/>
          <w:color w:val="000000" w:themeColor="text1"/>
          <w:kern w:val="24"/>
          <w:sz w:val="24"/>
          <w:szCs w:val="24"/>
        </w:rPr>
        <w:t>,</w:t>
      </w:r>
      <w:r w:rsidRPr="00304764">
        <w:rPr>
          <w:rFonts w:ascii="Tahoma" w:eastAsiaTheme="minorEastAsia" w:hAnsi="Tahoma" w:cs="Tahoma"/>
          <w:color w:val="000000" w:themeColor="text1"/>
          <w:kern w:val="24"/>
          <w:sz w:val="24"/>
          <w:szCs w:val="24"/>
        </w:rPr>
        <w:t xml:space="preserve"> but</w:t>
      </w:r>
      <w:r w:rsidR="006B2485" w:rsidRPr="00304764">
        <w:rPr>
          <w:rFonts w:ascii="Tahoma" w:eastAsiaTheme="minorEastAsia" w:hAnsi="Tahoma" w:cs="Tahoma"/>
          <w:color w:val="000000" w:themeColor="text1"/>
          <w:kern w:val="24"/>
          <w:sz w:val="24"/>
          <w:szCs w:val="24"/>
        </w:rPr>
        <w:t>,</w:t>
      </w:r>
      <w:r w:rsidRPr="00304764">
        <w:rPr>
          <w:rFonts w:ascii="Tahoma" w:eastAsiaTheme="minorEastAsia" w:hAnsi="Tahoma" w:cs="Tahoma"/>
          <w:color w:val="000000" w:themeColor="text1"/>
          <w:kern w:val="24"/>
          <w:sz w:val="24"/>
          <w:szCs w:val="24"/>
        </w:rPr>
        <w:t xml:space="preserve"> as a collective, they take on an identity </w:t>
      </w:r>
      <w:r w:rsidR="006B2485" w:rsidRPr="00304764">
        <w:rPr>
          <w:rFonts w:ascii="Tahoma" w:eastAsiaTheme="minorEastAsia" w:hAnsi="Tahoma" w:cs="Tahoma"/>
          <w:color w:val="000000" w:themeColor="text1"/>
          <w:kern w:val="24"/>
          <w:sz w:val="24"/>
          <w:szCs w:val="24"/>
        </w:rPr>
        <w:t>that</w:t>
      </w:r>
      <w:r w:rsidRPr="00304764">
        <w:rPr>
          <w:rFonts w:ascii="Tahoma" w:eastAsiaTheme="minorEastAsia" w:hAnsi="Tahoma" w:cs="Tahoma"/>
          <w:color w:val="000000" w:themeColor="text1"/>
          <w:kern w:val="24"/>
          <w:sz w:val="24"/>
          <w:szCs w:val="24"/>
        </w:rPr>
        <w:t xml:space="preserve"> is bigger than any of the actants and in which the actants morph into one whole. The collective becomes an organism – an organic and autopoietic entity</w:t>
      </w:r>
      <w:r w:rsidR="006B2485" w:rsidRPr="00304764">
        <w:rPr>
          <w:rFonts w:ascii="Tahoma" w:eastAsiaTheme="minorEastAsia" w:hAnsi="Tahoma" w:cs="Tahoma"/>
          <w:color w:val="000000" w:themeColor="text1"/>
          <w:kern w:val="24"/>
          <w:sz w:val="24"/>
          <w:szCs w:val="24"/>
        </w:rPr>
        <w:t>,</w:t>
      </w:r>
      <w:r w:rsidRPr="00304764">
        <w:rPr>
          <w:rFonts w:ascii="Tahoma" w:eastAsiaTheme="minorEastAsia" w:hAnsi="Tahoma" w:cs="Tahoma"/>
          <w:color w:val="000000" w:themeColor="text1"/>
          <w:kern w:val="24"/>
          <w:sz w:val="24"/>
          <w:szCs w:val="24"/>
        </w:rPr>
        <w:t xml:space="preserve"> </w:t>
      </w:r>
      <w:r w:rsidRPr="00304764">
        <w:rPr>
          <w:rFonts w:ascii="Tahoma" w:eastAsiaTheme="minorEastAsia" w:hAnsi="Tahoma" w:cs="Tahoma"/>
          <w:color w:val="000000" w:themeColor="text1"/>
          <w:kern w:val="24"/>
          <w:sz w:val="24"/>
          <w:szCs w:val="24"/>
        </w:rPr>
        <w:lastRenderedPageBreak/>
        <w:t>which develops independently from its constituents (</w:t>
      </w:r>
      <w:proofErr w:type="spellStart"/>
      <w:r w:rsidRPr="00304764">
        <w:rPr>
          <w:rFonts w:ascii="Tahoma" w:eastAsiaTheme="minorEastAsia" w:hAnsi="Tahoma" w:cs="Tahoma"/>
          <w:color w:val="000000" w:themeColor="text1"/>
          <w:kern w:val="24"/>
          <w:sz w:val="24"/>
          <w:szCs w:val="24"/>
        </w:rPr>
        <w:t>Luhmann</w:t>
      </w:r>
      <w:proofErr w:type="spellEnd"/>
      <w:r w:rsidRPr="00304764">
        <w:rPr>
          <w:rFonts w:ascii="Tahoma" w:eastAsiaTheme="minorEastAsia" w:hAnsi="Tahoma" w:cs="Tahoma"/>
          <w:color w:val="000000" w:themeColor="text1"/>
          <w:kern w:val="24"/>
          <w:sz w:val="24"/>
          <w:szCs w:val="24"/>
        </w:rPr>
        <w:t xml:space="preserve">, 1995; </w:t>
      </w:r>
      <w:proofErr w:type="spellStart"/>
      <w:r w:rsidRPr="00304764">
        <w:rPr>
          <w:rFonts w:ascii="Tahoma" w:eastAsiaTheme="minorEastAsia" w:hAnsi="Tahoma" w:cs="Tahoma"/>
          <w:color w:val="000000" w:themeColor="text1"/>
          <w:kern w:val="24"/>
          <w:sz w:val="24"/>
          <w:szCs w:val="24"/>
        </w:rPr>
        <w:t>Mingers</w:t>
      </w:r>
      <w:proofErr w:type="spellEnd"/>
      <w:r w:rsidRPr="00304764">
        <w:rPr>
          <w:rFonts w:ascii="Tahoma" w:eastAsiaTheme="minorEastAsia" w:hAnsi="Tahoma" w:cs="Tahoma"/>
          <w:color w:val="000000" w:themeColor="text1"/>
          <w:kern w:val="24"/>
          <w:sz w:val="24"/>
          <w:szCs w:val="24"/>
        </w:rPr>
        <w:t>, 1995).</w:t>
      </w:r>
      <w:r w:rsidR="00145E93" w:rsidRPr="00304764">
        <w:rPr>
          <w:rFonts w:ascii="Tahoma" w:eastAsiaTheme="minorEastAsia" w:hAnsi="Tahoma" w:cs="Tahoma"/>
          <w:color w:val="000000" w:themeColor="text1"/>
          <w:kern w:val="24"/>
          <w:sz w:val="24"/>
          <w:szCs w:val="24"/>
        </w:rPr>
        <w:t xml:space="preserve"> </w:t>
      </w:r>
      <w:r w:rsidR="00145E93" w:rsidRPr="00FE191F">
        <w:rPr>
          <w:rFonts w:ascii="Tahoma" w:eastAsiaTheme="minorEastAsia" w:hAnsi="Tahoma" w:cs="Tahoma"/>
          <w:color w:val="000000" w:themeColor="text1"/>
          <w:kern w:val="24"/>
          <w:sz w:val="24"/>
          <w:szCs w:val="24"/>
        </w:rPr>
        <w:t xml:space="preserve">Moreover, </w:t>
      </w:r>
      <w:r w:rsidR="002C1A04" w:rsidRPr="00FE191F">
        <w:rPr>
          <w:rFonts w:ascii="Tahoma" w:eastAsiaTheme="minorEastAsia" w:hAnsi="Tahoma" w:cs="Tahoma"/>
          <w:color w:val="000000" w:themeColor="text1"/>
          <w:kern w:val="24"/>
          <w:sz w:val="24"/>
          <w:szCs w:val="24"/>
        </w:rPr>
        <w:t>‘</w:t>
      </w:r>
      <w:r w:rsidR="00145E93" w:rsidRPr="00FE191F">
        <w:rPr>
          <w:rFonts w:ascii="Tahoma" w:eastAsiaTheme="minorEastAsia" w:hAnsi="Tahoma" w:cs="Tahoma"/>
          <w:color w:val="000000" w:themeColor="text1"/>
          <w:kern w:val="24"/>
          <w:sz w:val="24"/>
          <w:szCs w:val="24"/>
        </w:rPr>
        <w:t>the performative learning space affects learning in its own right</w:t>
      </w:r>
      <w:r w:rsidR="002C1A04" w:rsidRPr="00304764">
        <w:rPr>
          <w:rFonts w:ascii="Tahoma" w:eastAsiaTheme="minorEastAsia" w:hAnsi="Tahoma" w:cs="Tahoma"/>
          <w:color w:val="000000" w:themeColor="text1"/>
          <w:kern w:val="24"/>
          <w:sz w:val="24"/>
          <w:szCs w:val="24"/>
        </w:rPr>
        <w:t xml:space="preserve">’ </w:t>
      </w:r>
      <w:r w:rsidR="002C1A04" w:rsidRPr="00FE191F">
        <w:rPr>
          <w:rFonts w:ascii="Tahoma" w:eastAsiaTheme="minorEastAsia" w:hAnsi="Tahoma" w:cs="Tahoma"/>
          <w:color w:val="000000" w:themeColor="text1"/>
          <w:kern w:val="24"/>
          <w:sz w:val="24"/>
          <w:szCs w:val="24"/>
        </w:rPr>
        <w:t>(</w:t>
      </w:r>
      <w:proofErr w:type="spellStart"/>
      <w:r w:rsidR="002C1A04" w:rsidRPr="00FE191F">
        <w:rPr>
          <w:rFonts w:ascii="Tahoma" w:eastAsiaTheme="minorEastAsia" w:hAnsi="Tahoma" w:cs="Tahoma"/>
          <w:color w:val="000000" w:themeColor="text1"/>
          <w:kern w:val="24"/>
          <w:sz w:val="24"/>
          <w:szCs w:val="24"/>
        </w:rPr>
        <w:t>Mäkelä</w:t>
      </w:r>
      <w:proofErr w:type="spellEnd"/>
      <w:r w:rsidR="002C1A04" w:rsidRPr="00FE191F">
        <w:rPr>
          <w:rFonts w:ascii="Tahoma" w:eastAsiaTheme="minorEastAsia" w:hAnsi="Tahoma" w:cs="Tahoma"/>
          <w:color w:val="000000" w:themeColor="text1"/>
          <w:kern w:val="24"/>
          <w:sz w:val="24"/>
          <w:szCs w:val="24"/>
        </w:rPr>
        <w:t xml:space="preserve"> </w:t>
      </w:r>
      <w:r w:rsidR="002E3AB4" w:rsidRPr="00FE191F">
        <w:rPr>
          <w:rFonts w:ascii="Tahoma" w:eastAsiaTheme="minorEastAsia" w:hAnsi="Tahoma" w:cs="Tahoma"/>
          <w:color w:val="000000" w:themeColor="text1"/>
          <w:kern w:val="24"/>
          <w:sz w:val="24"/>
          <w:szCs w:val="24"/>
        </w:rPr>
        <w:t>and</w:t>
      </w:r>
      <w:r w:rsidR="002C1A04" w:rsidRPr="00FE191F">
        <w:rPr>
          <w:rFonts w:ascii="Tahoma" w:eastAsiaTheme="minorEastAsia" w:hAnsi="Tahoma" w:cs="Tahoma"/>
          <w:color w:val="000000" w:themeColor="text1"/>
          <w:kern w:val="24"/>
          <w:sz w:val="24"/>
          <w:szCs w:val="24"/>
        </w:rPr>
        <w:t xml:space="preserve"> </w:t>
      </w:r>
      <w:proofErr w:type="spellStart"/>
      <w:r w:rsidR="002C1A04" w:rsidRPr="00FE191F">
        <w:rPr>
          <w:rFonts w:ascii="Tahoma" w:eastAsiaTheme="minorEastAsia" w:hAnsi="Tahoma" w:cs="Tahoma"/>
          <w:color w:val="000000" w:themeColor="text1"/>
          <w:kern w:val="24"/>
          <w:sz w:val="24"/>
          <w:szCs w:val="24"/>
        </w:rPr>
        <w:t>Löytönen</w:t>
      </w:r>
      <w:proofErr w:type="spellEnd"/>
      <w:r w:rsidR="002C1A04" w:rsidRPr="00FE191F">
        <w:rPr>
          <w:rFonts w:ascii="Tahoma" w:eastAsiaTheme="minorEastAsia" w:hAnsi="Tahoma" w:cs="Tahoma"/>
          <w:color w:val="000000" w:themeColor="text1"/>
          <w:kern w:val="24"/>
          <w:sz w:val="24"/>
          <w:szCs w:val="24"/>
        </w:rPr>
        <w:t>, 2017</w:t>
      </w:r>
      <w:r w:rsidR="00BD0B33" w:rsidRPr="00FE191F">
        <w:rPr>
          <w:rFonts w:ascii="Tahoma" w:eastAsiaTheme="minorEastAsia" w:hAnsi="Tahoma" w:cs="Tahoma"/>
          <w:color w:val="000000" w:themeColor="text1"/>
          <w:kern w:val="24"/>
          <w:sz w:val="24"/>
          <w:szCs w:val="24"/>
        </w:rPr>
        <w:t>, p. 255</w:t>
      </w:r>
      <w:r w:rsidR="002C1A04" w:rsidRPr="00FE191F">
        <w:rPr>
          <w:rFonts w:ascii="Tahoma" w:eastAsiaTheme="minorEastAsia" w:hAnsi="Tahoma" w:cs="Tahoma"/>
          <w:color w:val="000000" w:themeColor="text1"/>
          <w:kern w:val="24"/>
          <w:sz w:val="24"/>
          <w:szCs w:val="24"/>
        </w:rPr>
        <w:t>)</w:t>
      </w:r>
      <w:r w:rsidR="003D5623" w:rsidRPr="00FE191F">
        <w:rPr>
          <w:rFonts w:ascii="Tahoma" w:eastAsiaTheme="minorEastAsia" w:hAnsi="Tahoma" w:cs="Tahoma"/>
          <w:color w:val="000000" w:themeColor="text1"/>
          <w:kern w:val="24"/>
          <w:sz w:val="24"/>
          <w:szCs w:val="24"/>
        </w:rPr>
        <w:t xml:space="preserve"> – an argument </w:t>
      </w:r>
      <w:r w:rsidR="00BD0B33" w:rsidRPr="00FE191F">
        <w:rPr>
          <w:rFonts w:ascii="Tahoma" w:eastAsiaTheme="minorEastAsia" w:hAnsi="Tahoma" w:cs="Tahoma"/>
          <w:color w:val="000000" w:themeColor="text1"/>
          <w:kern w:val="24"/>
          <w:sz w:val="24"/>
          <w:szCs w:val="24"/>
        </w:rPr>
        <w:t>demand</w:t>
      </w:r>
      <w:r w:rsidR="003D5623" w:rsidRPr="00FE191F">
        <w:rPr>
          <w:rFonts w:ascii="Tahoma" w:eastAsiaTheme="minorEastAsia" w:hAnsi="Tahoma" w:cs="Tahoma"/>
          <w:color w:val="000000" w:themeColor="text1"/>
          <w:kern w:val="24"/>
          <w:sz w:val="24"/>
          <w:szCs w:val="24"/>
        </w:rPr>
        <w:t>ing</w:t>
      </w:r>
      <w:r w:rsidR="00BD0B33" w:rsidRPr="00FE191F">
        <w:rPr>
          <w:rFonts w:ascii="Tahoma" w:eastAsiaTheme="minorEastAsia" w:hAnsi="Tahoma" w:cs="Tahoma"/>
          <w:color w:val="000000" w:themeColor="text1"/>
          <w:kern w:val="24"/>
          <w:sz w:val="24"/>
          <w:szCs w:val="24"/>
        </w:rPr>
        <w:t xml:space="preserve"> close attention.</w:t>
      </w:r>
    </w:p>
    <w:p w:rsidR="00FF15AE" w:rsidRPr="00304764" w:rsidRDefault="002867B1"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The micro-state relates entirely to the individual</w:t>
      </w:r>
      <w:r w:rsidR="00801831" w:rsidRPr="00304764">
        <w:rPr>
          <w:rFonts w:ascii="Tahoma" w:eastAsiaTheme="minorEastAsia" w:hAnsi="Tahoma" w:cs="Tahoma"/>
          <w:color w:val="000000" w:themeColor="text1"/>
          <w:kern w:val="24"/>
          <w:sz w:val="24"/>
          <w:szCs w:val="24"/>
        </w:rPr>
        <w:t xml:space="preserve"> and </w:t>
      </w:r>
      <w:r w:rsidR="00A81138" w:rsidRPr="00304764">
        <w:rPr>
          <w:rFonts w:ascii="Tahoma" w:eastAsiaTheme="minorEastAsia" w:hAnsi="Tahoma" w:cs="Tahoma"/>
          <w:color w:val="000000" w:themeColor="text1"/>
          <w:kern w:val="24"/>
          <w:sz w:val="24"/>
          <w:szCs w:val="24"/>
        </w:rPr>
        <w:t xml:space="preserve">consists of </w:t>
      </w:r>
      <w:r w:rsidR="00801831" w:rsidRPr="00304764">
        <w:rPr>
          <w:rFonts w:ascii="Tahoma" w:eastAsiaTheme="minorEastAsia" w:hAnsi="Tahoma" w:cs="Tahoma"/>
          <w:color w:val="000000" w:themeColor="text1"/>
          <w:kern w:val="24"/>
          <w:sz w:val="24"/>
          <w:szCs w:val="24"/>
        </w:rPr>
        <w:t xml:space="preserve">continually transcending boundaries and horizons </w:t>
      </w:r>
      <w:r w:rsidR="00F72EF6" w:rsidRPr="00304764">
        <w:rPr>
          <w:rFonts w:ascii="Tahoma" w:eastAsiaTheme="minorEastAsia" w:hAnsi="Tahoma" w:cs="Tahoma"/>
          <w:color w:val="000000" w:themeColor="text1"/>
          <w:kern w:val="24"/>
          <w:sz w:val="24"/>
          <w:szCs w:val="24"/>
        </w:rPr>
        <w:t xml:space="preserve">that </w:t>
      </w:r>
      <w:r w:rsidR="00801831" w:rsidRPr="00304764">
        <w:rPr>
          <w:rFonts w:ascii="Tahoma" w:eastAsiaTheme="minorEastAsia" w:hAnsi="Tahoma" w:cs="Tahoma"/>
          <w:color w:val="000000" w:themeColor="text1"/>
          <w:kern w:val="24"/>
          <w:sz w:val="24"/>
          <w:szCs w:val="24"/>
        </w:rPr>
        <w:t>at any one time can be vast or miniscule</w:t>
      </w:r>
      <w:r w:rsidR="003B079A" w:rsidRPr="00304764">
        <w:rPr>
          <w:rFonts w:ascii="Tahoma" w:eastAsiaTheme="minorEastAsia" w:hAnsi="Tahoma" w:cs="Tahoma"/>
          <w:color w:val="000000" w:themeColor="text1"/>
          <w:kern w:val="24"/>
          <w:sz w:val="24"/>
          <w:szCs w:val="24"/>
        </w:rPr>
        <w:t>.</w:t>
      </w:r>
      <w:r w:rsidR="008C6423" w:rsidRPr="00304764">
        <w:rPr>
          <w:rFonts w:ascii="Tahoma" w:eastAsiaTheme="minorEastAsia" w:hAnsi="Tahoma" w:cs="Tahoma"/>
          <w:color w:val="000000" w:themeColor="text1"/>
          <w:kern w:val="24"/>
          <w:sz w:val="24"/>
          <w:szCs w:val="24"/>
        </w:rPr>
        <w:t xml:space="preserve"> </w:t>
      </w:r>
      <w:r w:rsidR="003B079A" w:rsidRPr="00304764">
        <w:rPr>
          <w:rFonts w:ascii="Tahoma" w:eastAsiaTheme="minorEastAsia" w:hAnsi="Tahoma" w:cs="Tahoma"/>
          <w:color w:val="000000" w:themeColor="text1"/>
          <w:kern w:val="24"/>
          <w:sz w:val="24"/>
          <w:szCs w:val="24"/>
        </w:rPr>
        <w:t>I</w:t>
      </w:r>
      <w:r w:rsidR="008C6423" w:rsidRPr="00304764">
        <w:rPr>
          <w:rFonts w:ascii="Tahoma" w:eastAsiaTheme="minorEastAsia" w:hAnsi="Tahoma" w:cs="Tahoma"/>
          <w:color w:val="000000" w:themeColor="text1"/>
          <w:kern w:val="24"/>
          <w:sz w:val="24"/>
          <w:szCs w:val="24"/>
        </w:rPr>
        <w:t xml:space="preserve">t is by accepting these transitions that the ideas of superficial constructed boundaries are negated. </w:t>
      </w:r>
      <w:r w:rsidR="00FF15AE" w:rsidRPr="00304764">
        <w:rPr>
          <w:rFonts w:ascii="Tahoma" w:eastAsiaTheme="minorEastAsia" w:hAnsi="Tahoma" w:cs="Tahoma"/>
          <w:color w:val="000000" w:themeColor="text1"/>
          <w:kern w:val="24"/>
          <w:sz w:val="24"/>
          <w:szCs w:val="24"/>
        </w:rPr>
        <w:t>So, the paradox is:</w:t>
      </w:r>
    </w:p>
    <w:p w:rsidR="00EA1ED3" w:rsidRPr="00304764" w:rsidRDefault="00FF15AE" w:rsidP="00747C12">
      <w:pPr>
        <w:pStyle w:val="Quotation"/>
      </w:pPr>
      <w:r w:rsidRPr="00304764">
        <w:t>If everything is connected to everything</w:t>
      </w:r>
      <w:r w:rsidR="00EA1ED3" w:rsidRPr="00304764">
        <w:t>, what exactly are the things that are connected? In some significant sense, if we already know what they are, if we already have a box in which to put them, they are not truly different beings (Morton, 2012, p. 38)</w:t>
      </w:r>
      <w:r w:rsidR="00E66A5A">
        <w:t>.</w:t>
      </w:r>
    </w:p>
    <w:p w:rsidR="00A07F7D" w:rsidRPr="00304764" w:rsidRDefault="00915F1A" w:rsidP="00C46EA9">
      <w:pPr>
        <w:pStyle w:val="p1"/>
        <w:shd w:val="clear" w:color="auto" w:fill="FFFFFF"/>
        <w:spacing w:line="360" w:lineRule="auto"/>
        <w:textAlignment w:val="baseline"/>
        <w:rPr>
          <w:rFonts w:ascii="Tahoma" w:eastAsiaTheme="minorEastAsia" w:hAnsi="Tahoma" w:cs="Tahoma"/>
          <w:color w:val="000000" w:themeColor="text1"/>
          <w:kern w:val="24"/>
        </w:rPr>
      </w:pPr>
      <w:r w:rsidRPr="00304764">
        <w:rPr>
          <w:rFonts w:ascii="Tahoma" w:eastAsiaTheme="minorEastAsia" w:hAnsi="Tahoma" w:cs="Tahoma"/>
          <w:color w:val="000000" w:themeColor="text1"/>
          <w:kern w:val="24"/>
        </w:rPr>
        <w:t xml:space="preserve">The argument here centres on the various </w:t>
      </w:r>
      <w:r w:rsidR="001372E2" w:rsidRPr="00304764">
        <w:rPr>
          <w:rFonts w:ascii="Tahoma" w:eastAsiaTheme="minorEastAsia" w:hAnsi="Tahoma" w:cs="Tahoma"/>
          <w:color w:val="000000" w:themeColor="text1"/>
          <w:kern w:val="24"/>
        </w:rPr>
        <w:t xml:space="preserve">ecologies </w:t>
      </w:r>
      <w:r w:rsidRPr="00304764">
        <w:rPr>
          <w:rFonts w:ascii="Tahoma" w:eastAsiaTheme="minorEastAsia" w:hAnsi="Tahoma" w:cs="Tahoma"/>
          <w:color w:val="000000" w:themeColor="text1"/>
          <w:kern w:val="24"/>
        </w:rPr>
        <w:t xml:space="preserve">that we inhabit and how we make sense of that in an </w:t>
      </w:r>
      <w:proofErr w:type="spellStart"/>
      <w:r w:rsidRPr="00304764">
        <w:rPr>
          <w:rFonts w:ascii="Tahoma" w:eastAsiaTheme="minorEastAsia" w:hAnsi="Tahoma" w:cs="Tahoma"/>
          <w:color w:val="000000" w:themeColor="text1"/>
          <w:kern w:val="24"/>
        </w:rPr>
        <w:t>affective</w:t>
      </w:r>
      <w:proofErr w:type="spellEnd"/>
      <w:r w:rsidRPr="00304764">
        <w:rPr>
          <w:rFonts w:ascii="Tahoma" w:eastAsiaTheme="minorEastAsia" w:hAnsi="Tahoma" w:cs="Tahoma"/>
          <w:color w:val="000000" w:themeColor="text1"/>
          <w:kern w:val="24"/>
        </w:rPr>
        <w:t xml:space="preserve"> way. Our lives appear to be continually in transition but within different time frames</w:t>
      </w:r>
      <w:r w:rsidR="00E46A38" w:rsidRPr="00304764">
        <w:rPr>
          <w:rFonts w:ascii="Tahoma" w:eastAsiaTheme="minorEastAsia" w:hAnsi="Tahoma" w:cs="Tahoma"/>
          <w:color w:val="000000" w:themeColor="text1"/>
          <w:kern w:val="24"/>
        </w:rPr>
        <w:t xml:space="preserve"> (Lefebvre, 2013). </w:t>
      </w:r>
      <w:r w:rsidR="00C46EA9" w:rsidRPr="00304764">
        <w:rPr>
          <w:rFonts w:ascii="Tahoma" w:eastAsiaTheme="minorEastAsia" w:hAnsi="Tahoma" w:cs="Tahoma"/>
          <w:color w:val="000000" w:themeColor="text1"/>
          <w:kern w:val="24"/>
        </w:rPr>
        <w:t>Gre</w:t>
      </w:r>
      <w:r w:rsidR="00A07F7D" w:rsidRPr="00304764">
        <w:rPr>
          <w:rFonts w:ascii="Tahoma" w:eastAsiaTheme="minorEastAsia" w:hAnsi="Tahoma" w:cs="Tahoma"/>
          <w:color w:val="000000" w:themeColor="text1"/>
          <w:kern w:val="24"/>
        </w:rPr>
        <w:t xml:space="preserve">ater understanding of this </w:t>
      </w:r>
      <w:r w:rsidR="005507DA" w:rsidRPr="00304764">
        <w:rPr>
          <w:rFonts w:ascii="Tahoma" w:eastAsiaTheme="minorEastAsia" w:hAnsi="Tahoma" w:cs="Tahoma"/>
          <w:color w:val="000000" w:themeColor="text1"/>
          <w:kern w:val="24"/>
        </w:rPr>
        <w:t xml:space="preserve">temporal transition </w:t>
      </w:r>
      <w:r w:rsidR="00A07F7D" w:rsidRPr="00304764">
        <w:rPr>
          <w:rFonts w:ascii="Tahoma" w:eastAsiaTheme="minorEastAsia" w:hAnsi="Tahoma" w:cs="Tahoma"/>
          <w:color w:val="000000" w:themeColor="text1"/>
          <w:kern w:val="24"/>
        </w:rPr>
        <w:t xml:space="preserve">lies </w:t>
      </w:r>
      <w:r w:rsidRPr="00304764">
        <w:rPr>
          <w:rFonts w:ascii="Tahoma" w:eastAsiaTheme="minorEastAsia" w:hAnsi="Tahoma" w:cs="Tahoma"/>
          <w:color w:val="000000" w:themeColor="text1"/>
          <w:kern w:val="24"/>
        </w:rPr>
        <w:t xml:space="preserve">in </w:t>
      </w:r>
      <w:r w:rsidR="00A07F7D" w:rsidRPr="00304764">
        <w:rPr>
          <w:rFonts w:ascii="Tahoma" w:eastAsiaTheme="minorEastAsia" w:hAnsi="Tahoma" w:cs="Tahoma"/>
          <w:color w:val="000000" w:themeColor="text1"/>
          <w:kern w:val="24"/>
        </w:rPr>
        <w:t xml:space="preserve">engaging with the phenomenon of </w:t>
      </w:r>
      <w:r w:rsidRPr="00304764">
        <w:rPr>
          <w:rFonts w:ascii="Tahoma" w:eastAsiaTheme="minorEastAsia" w:hAnsi="Tahoma" w:cs="Tahoma"/>
          <w:color w:val="000000" w:themeColor="text1"/>
          <w:kern w:val="24"/>
        </w:rPr>
        <w:t>liminality and threshold events</w:t>
      </w:r>
      <w:r w:rsidR="00A07F7D" w:rsidRPr="00304764">
        <w:rPr>
          <w:rFonts w:ascii="Tahoma" w:eastAsiaTheme="minorEastAsia" w:hAnsi="Tahoma" w:cs="Tahoma"/>
          <w:color w:val="000000" w:themeColor="text1"/>
          <w:kern w:val="24"/>
        </w:rPr>
        <w:t xml:space="preserve"> (Conroy, 2004; </w:t>
      </w:r>
      <w:proofErr w:type="spellStart"/>
      <w:r w:rsidR="00A07F7D" w:rsidRPr="00304764">
        <w:rPr>
          <w:rFonts w:ascii="Tahoma" w:eastAsiaTheme="minorEastAsia" w:hAnsi="Tahoma" w:cs="Tahoma"/>
          <w:color w:val="000000" w:themeColor="text1"/>
          <w:kern w:val="24"/>
        </w:rPr>
        <w:t>Massumi</w:t>
      </w:r>
      <w:proofErr w:type="spellEnd"/>
      <w:r w:rsidR="00A07F7D" w:rsidRPr="00304764">
        <w:rPr>
          <w:rFonts w:ascii="Tahoma" w:eastAsiaTheme="minorEastAsia" w:hAnsi="Tahoma" w:cs="Tahoma"/>
          <w:color w:val="000000" w:themeColor="text1"/>
          <w:kern w:val="24"/>
        </w:rPr>
        <w:t>, 2015; Turner, 1969).</w:t>
      </w:r>
    </w:p>
    <w:p w:rsidR="00C46EA9" w:rsidRPr="00304764" w:rsidRDefault="00C46EA9" w:rsidP="002D6C7D">
      <w:pPr>
        <w:spacing w:line="360" w:lineRule="auto"/>
        <w:rPr>
          <w:rFonts w:ascii="Tahoma" w:eastAsiaTheme="minorEastAsia" w:hAnsi="Tahoma" w:cs="Tahoma"/>
          <w:b/>
          <w:bCs/>
          <w:color w:val="000000" w:themeColor="text1"/>
          <w:kern w:val="24"/>
          <w:sz w:val="28"/>
          <w:szCs w:val="28"/>
        </w:rPr>
      </w:pPr>
    </w:p>
    <w:p w:rsidR="00EF0919" w:rsidRPr="00304764" w:rsidRDefault="00EF0919" w:rsidP="002D6C7D">
      <w:pPr>
        <w:spacing w:line="360" w:lineRule="auto"/>
        <w:rPr>
          <w:rFonts w:ascii="Tahoma" w:eastAsiaTheme="minorEastAsia" w:hAnsi="Tahoma" w:cs="Tahoma"/>
          <w:b/>
          <w:bCs/>
          <w:color w:val="000000" w:themeColor="text1"/>
          <w:kern w:val="24"/>
          <w:sz w:val="24"/>
          <w:szCs w:val="24"/>
        </w:rPr>
      </w:pPr>
      <w:r w:rsidRPr="00304764">
        <w:rPr>
          <w:rFonts w:ascii="Tahoma" w:eastAsiaTheme="minorEastAsia" w:hAnsi="Tahoma" w:cs="Tahoma"/>
          <w:b/>
          <w:bCs/>
          <w:color w:val="000000" w:themeColor="text1"/>
          <w:kern w:val="24"/>
          <w:sz w:val="28"/>
          <w:szCs w:val="28"/>
        </w:rPr>
        <w:t>Liminality</w:t>
      </w:r>
      <w:r w:rsidR="00DD1C8B" w:rsidRPr="00304764">
        <w:rPr>
          <w:rFonts w:ascii="Tahoma" w:eastAsiaTheme="minorEastAsia" w:hAnsi="Tahoma" w:cs="Tahoma"/>
          <w:b/>
          <w:bCs/>
          <w:color w:val="000000" w:themeColor="text1"/>
          <w:kern w:val="24"/>
          <w:sz w:val="28"/>
          <w:szCs w:val="28"/>
        </w:rPr>
        <w:t xml:space="preserve">, </w:t>
      </w:r>
      <w:r w:rsidR="00916B0E" w:rsidRPr="00304764">
        <w:rPr>
          <w:rFonts w:ascii="Tahoma" w:eastAsiaTheme="minorEastAsia" w:hAnsi="Tahoma" w:cs="Tahoma"/>
          <w:b/>
          <w:bCs/>
          <w:color w:val="000000" w:themeColor="text1"/>
          <w:kern w:val="24"/>
          <w:sz w:val="28"/>
          <w:szCs w:val="28"/>
        </w:rPr>
        <w:t>t</w:t>
      </w:r>
      <w:r w:rsidR="00DD1C8B" w:rsidRPr="00304764">
        <w:rPr>
          <w:rFonts w:ascii="Tahoma" w:eastAsiaTheme="minorEastAsia" w:hAnsi="Tahoma" w:cs="Tahoma"/>
          <w:b/>
          <w:bCs/>
          <w:color w:val="000000" w:themeColor="text1"/>
          <w:kern w:val="24"/>
          <w:sz w:val="28"/>
          <w:szCs w:val="28"/>
        </w:rPr>
        <w:t>ransition and</w:t>
      </w:r>
      <w:r w:rsidR="00916B0E" w:rsidRPr="00304764">
        <w:rPr>
          <w:rFonts w:ascii="Tahoma" w:eastAsiaTheme="minorEastAsia" w:hAnsi="Tahoma" w:cs="Tahoma"/>
          <w:b/>
          <w:bCs/>
          <w:color w:val="000000" w:themeColor="text1"/>
          <w:kern w:val="24"/>
          <w:sz w:val="28"/>
          <w:szCs w:val="28"/>
        </w:rPr>
        <w:t xml:space="preserve"> e</w:t>
      </w:r>
      <w:r w:rsidR="00DD1C8B" w:rsidRPr="00304764">
        <w:rPr>
          <w:rFonts w:ascii="Tahoma" w:eastAsiaTheme="minorEastAsia" w:hAnsi="Tahoma" w:cs="Tahoma"/>
          <w:b/>
          <w:bCs/>
          <w:color w:val="000000" w:themeColor="text1"/>
          <w:kern w:val="24"/>
          <w:sz w:val="28"/>
          <w:szCs w:val="28"/>
        </w:rPr>
        <w:t>mergence</w:t>
      </w:r>
    </w:p>
    <w:p w:rsidR="001372E2" w:rsidRPr="00304764" w:rsidRDefault="001372E2"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 xml:space="preserve">Liminality represents a space, a period during which transition </w:t>
      </w:r>
      <w:r w:rsidR="00F7767F" w:rsidRPr="00304764">
        <w:rPr>
          <w:rFonts w:ascii="Tahoma" w:eastAsiaTheme="minorEastAsia" w:hAnsi="Tahoma" w:cs="Tahoma"/>
          <w:color w:val="000000" w:themeColor="text1"/>
          <w:kern w:val="24"/>
          <w:sz w:val="24"/>
          <w:szCs w:val="24"/>
        </w:rPr>
        <w:t>can</w:t>
      </w:r>
      <w:r w:rsidRPr="00304764">
        <w:rPr>
          <w:rFonts w:ascii="Tahoma" w:eastAsiaTheme="minorEastAsia" w:hAnsi="Tahoma" w:cs="Tahoma"/>
          <w:color w:val="000000" w:themeColor="text1"/>
          <w:kern w:val="24"/>
          <w:sz w:val="24"/>
          <w:szCs w:val="24"/>
        </w:rPr>
        <w:t xml:space="preserve"> take place (</w:t>
      </w:r>
      <w:r w:rsidR="00EC238C" w:rsidRPr="00304764">
        <w:rPr>
          <w:rFonts w:ascii="Tahoma" w:eastAsiaTheme="minorEastAsia" w:hAnsi="Tahoma" w:cs="Tahoma"/>
          <w:color w:val="000000" w:themeColor="text1"/>
          <w:kern w:val="24"/>
          <w:sz w:val="24"/>
          <w:szCs w:val="24"/>
        </w:rPr>
        <w:t>Horvath</w:t>
      </w:r>
      <w:r w:rsidR="002E3AB4" w:rsidRPr="00304764">
        <w:rPr>
          <w:rFonts w:ascii="Tahoma" w:eastAsiaTheme="minorEastAsia" w:hAnsi="Tahoma" w:cs="Tahoma"/>
          <w:color w:val="000000" w:themeColor="text1"/>
          <w:kern w:val="24"/>
          <w:sz w:val="24"/>
          <w:szCs w:val="24"/>
        </w:rPr>
        <w:t xml:space="preserve">, </w:t>
      </w:r>
      <w:proofErr w:type="spellStart"/>
      <w:r w:rsidR="002E3AB4" w:rsidRPr="00304764">
        <w:rPr>
          <w:rFonts w:ascii="Tahoma" w:eastAsiaTheme="minorEastAsia" w:hAnsi="Tahoma" w:cs="Tahoma"/>
          <w:color w:val="000000" w:themeColor="text1"/>
          <w:kern w:val="24"/>
          <w:sz w:val="24"/>
          <w:szCs w:val="24"/>
        </w:rPr>
        <w:t>Thomassen</w:t>
      </w:r>
      <w:proofErr w:type="spellEnd"/>
      <w:r w:rsidR="00EC238C" w:rsidRPr="00304764">
        <w:rPr>
          <w:rFonts w:ascii="Tahoma" w:eastAsiaTheme="minorEastAsia" w:hAnsi="Tahoma" w:cs="Tahoma"/>
          <w:color w:val="000000" w:themeColor="text1"/>
          <w:kern w:val="24"/>
          <w:sz w:val="24"/>
          <w:szCs w:val="24"/>
        </w:rPr>
        <w:t xml:space="preserve"> </w:t>
      </w:r>
      <w:r w:rsidR="00070882" w:rsidRPr="00304764">
        <w:rPr>
          <w:rFonts w:ascii="Tahoma" w:eastAsiaTheme="minorEastAsia" w:hAnsi="Tahoma" w:cs="Tahoma"/>
          <w:color w:val="000000" w:themeColor="text1"/>
          <w:kern w:val="24"/>
          <w:sz w:val="24"/>
          <w:szCs w:val="24"/>
        </w:rPr>
        <w:t xml:space="preserve">and </w:t>
      </w:r>
      <w:proofErr w:type="spellStart"/>
      <w:r w:rsidR="00070882" w:rsidRPr="00304764">
        <w:rPr>
          <w:rFonts w:ascii="Tahoma" w:eastAsiaTheme="minorEastAsia" w:hAnsi="Tahoma" w:cs="Tahoma"/>
          <w:color w:val="000000" w:themeColor="text1"/>
          <w:kern w:val="24"/>
          <w:sz w:val="24"/>
          <w:szCs w:val="24"/>
        </w:rPr>
        <w:t>Wydra</w:t>
      </w:r>
      <w:proofErr w:type="spellEnd"/>
      <w:r w:rsidR="00070882" w:rsidRPr="00304764">
        <w:rPr>
          <w:rFonts w:ascii="Tahoma" w:eastAsiaTheme="minorEastAsia" w:hAnsi="Tahoma" w:cs="Tahoma"/>
          <w:color w:val="000000" w:themeColor="text1"/>
          <w:kern w:val="24"/>
          <w:sz w:val="24"/>
          <w:szCs w:val="24"/>
        </w:rPr>
        <w:t xml:space="preserve">, </w:t>
      </w:r>
      <w:r w:rsidR="00137FB1" w:rsidRPr="00304764">
        <w:rPr>
          <w:rFonts w:ascii="Tahoma" w:eastAsiaTheme="minorEastAsia" w:hAnsi="Tahoma" w:cs="Tahoma"/>
          <w:color w:val="000000" w:themeColor="text1"/>
          <w:kern w:val="24"/>
          <w:sz w:val="24"/>
          <w:szCs w:val="24"/>
        </w:rPr>
        <w:t xml:space="preserve">2018; </w:t>
      </w:r>
      <w:r w:rsidRPr="00304764">
        <w:rPr>
          <w:rFonts w:ascii="Tahoma" w:eastAsiaTheme="minorEastAsia" w:hAnsi="Tahoma" w:cs="Tahoma"/>
          <w:color w:val="000000" w:themeColor="text1"/>
          <w:kern w:val="24"/>
          <w:sz w:val="24"/>
          <w:szCs w:val="24"/>
        </w:rPr>
        <w:t>Turner, 1969</w:t>
      </w:r>
      <w:r w:rsidR="00317A7B" w:rsidRPr="00304764">
        <w:rPr>
          <w:rFonts w:ascii="Tahoma" w:eastAsiaTheme="minorEastAsia" w:hAnsi="Tahoma" w:cs="Tahoma"/>
          <w:color w:val="000000" w:themeColor="text1"/>
          <w:kern w:val="24"/>
          <w:sz w:val="24"/>
          <w:szCs w:val="24"/>
        </w:rPr>
        <w:t xml:space="preserve">; van </w:t>
      </w:r>
      <w:proofErr w:type="spellStart"/>
      <w:r w:rsidR="00317A7B" w:rsidRPr="00304764">
        <w:rPr>
          <w:rFonts w:ascii="Tahoma" w:eastAsiaTheme="minorEastAsia" w:hAnsi="Tahoma" w:cs="Tahoma"/>
          <w:color w:val="000000" w:themeColor="text1"/>
          <w:kern w:val="24"/>
          <w:sz w:val="24"/>
          <w:szCs w:val="24"/>
        </w:rPr>
        <w:t>Gennep</w:t>
      </w:r>
      <w:proofErr w:type="spellEnd"/>
      <w:r w:rsidR="00317A7B" w:rsidRPr="00304764">
        <w:rPr>
          <w:rFonts w:ascii="Tahoma" w:eastAsiaTheme="minorEastAsia" w:hAnsi="Tahoma" w:cs="Tahoma"/>
          <w:color w:val="000000" w:themeColor="text1"/>
          <w:kern w:val="24"/>
          <w:sz w:val="24"/>
          <w:szCs w:val="24"/>
        </w:rPr>
        <w:t>, 1960/1909</w:t>
      </w:r>
      <w:r w:rsidRPr="00304764">
        <w:rPr>
          <w:rFonts w:ascii="Tahoma" w:eastAsiaTheme="minorEastAsia" w:hAnsi="Tahoma" w:cs="Tahoma"/>
          <w:color w:val="000000" w:themeColor="text1"/>
          <w:kern w:val="24"/>
          <w:sz w:val="24"/>
          <w:szCs w:val="24"/>
        </w:rPr>
        <w:t>). It is characterised by thresholds, the crossing of which indicates irreversible change and which Conroy (2004) considers as betwixt and between.</w:t>
      </w:r>
      <w:r w:rsidR="00985CAE" w:rsidRPr="00304764">
        <w:rPr>
          <w:rFonts w:ascii="Tahoma" w:eastAsiaTheme="minorEastAsia" w:hAnsi="Tahoma" w:cs="Tahoma"/>
          <w:color w:val="000000" w:themeColor="text1"/>
          <w:kern w:val="24"/>
          <w:sz w:val="24"/>
          <w:szCs w:val="24"/>
        </w:rPr>
        <w:t xml:space="preserve"> </w:t>
      </w:r>
      <w:r w:rsidR="0024329D" w:rsidRPr="00FE191F">
        <w:rPr>
          <w:rFonts w:ascii="Tahoma" w:eastAsiaTheme="minorEastAsia" w:hAnsi="Tahoma" w:cs="Tahoma"/>
          <w:color w:val="000000" w:themeColor="text1"/>
          <w:kern w:val="24"/>
          <w:sz w:val="24"/>
          <w:szCs w:val="24"/>
        </w:rPr>
        <w:t>Kalin (2014</w:t>
      </w:r>
      <w:r w:rsidR="00B828BD" w:rsidRPr="00FE191F">
        <w:rPr>
          <w:rFonts w:ascii="Tahoma" w:eastAsiaTheme="minorEastAsia" w:hAnsi="Tahoma" w:cs="Tahoma"/>
          <w:color w:val="000000" w:themeColor="text1"/>
          <w:kern w:val="24"/>
          <w:sz w:val="24"/>
          <w:szCs w:val="24"/>
        </w:rPr>
        <w:t>, p.</w:t>
      </w:r>
      <w:r w:rsidR="001A0634" w:rsidRPr="00FE191F">
        <w:rPr>
          <w:rFonts w:ascii="Tahoma" w:eastAsiaTheme="minorEastAsia" w:hAnsi="Tahoma" w:cs="Tahoma"/>
          <w:color w:val="000000" w:themeColor="text1"/>
          <w:kern w:val="24"/>
          <w:sz w:val="24"/>
          <w:szCs w:val="24"/>
        </w:rPr>
        <w:t xml:space="preserve"> 198</w:t>
      </w:r>
      <w:r w:rsidR="0024329D" w:rsidRPr="00FE191F">
        <w:rPr>
          <w:rFonts w:ascii="Tahoma" w:eastAsiaTheme="minorEastAsia" w:hAnsi="Tahoma" w:cs="Tahoma"/>
          <w:color w:val="000000" w:themeColor="text1"/>
          <w:kern w:val="24"/>
          <w:sz w:val="24"/>
          <w:szCs w:val="24"/>
        </w:rPr>
        <w:t xml:space="preserve">) </w:t>
      </w:r>
      <w:r w:rsidR="00B828BD" w:rsidRPr="00FE191F">
        <w:rPr>
          <w:rFonts w:ascii="Tahoma" w:eastAsiaTheme="minorEastAsia" w:hAnsi="Tahoma" w:cs="Tahoma"/>
          <w:color w:val="000000" w:themeColor="text1"/>
          <w:kern w:val="24"/>
          <w:sz w:val="24"/>
          <w:szCs w:val="24"/>
        </w:rPr>
        <w:t>discusses the ‘liminal space’ between</w:t>
      </w:r>
      <w:r w:rsidR="0024329D" w:rsidRPr="00FE191F">
        <w:rPr>
          <w:rFonts w:ascii="Tahoma" w:eastAsiaTheme="minorEastAsia" w:hAnsi="Tahoma" w:cs="Tahoma"/>
          <w:color w:val="000000" w:themeColor="text1"/>
          <w:kern w:val="24"/>
          <w:sz w:val="24"/>
          <w:szCs w:val="24"/>
        </w:rPr>
        <w:t xml:space="preserve"> art </w:t>
      </w:r>
      <w:r w:rsidR="00B828BD" w:rsidRPr="00FE191F">
        <w:rPr>
          <w:rFonts w:ascii="Tahoma" w:eastAsiaTheme="minorEastAsia" w:hAnsi="Tahoma" w:cs="Tahoma"/>
          <w:color w:val="000000" w:themeColor="text1"/>
          <w:kern w:val="24"/>
          <w:sz w:val="24"/>
          <w:szCs w:val="24"/>
        </w:rPr>
        <w:t>and social</w:t>
      </w:r>
      <w:r w:rsidR="008766B0" w:rsidRPr="00FE191F">
        <w:rPr>
          <w:rFonts w:ascii="Tahoma" w:eastAsiaTheme="minorEastAsia" w:hAnsi="Tahoma" w:cs="Tahoma"/>
          <w:color w:val="000000" w:themeColor="text1"/>
          <w:kern w:val="24"/>
          <w:sz w:val="24"/>
          <w:szCs w:val="24"/>
        </w:rPr>
        <w:t xml:space="preserve"> concerns</w:t>
      </w:r>
      <w:r w:rsidR="001A0634" w:rsidRPr="00FE191F">
        <w:rPr>
          <w:rFonts w:ascii="Tahoma" w:eastAsiaTheme="minorEastAsia" w:hAnsi="Tahoma" w:cs="Tahoma"/>
          <w:color w:val="000000" w:themeColor="text1"/>
          <w:kern w:val="24"/>
          <w:sz w:val="24"/>
          <w:szCs w:val="24"/>
        </w:rPr>
        <w:t xml:space="preserve">, arguing that art </w:t>
      </w:r>
      <w:r w:rsidR="0024329D" w:rsidRPr="00FE191F">
        <w:rPr>
          <w:rFonts w:ascii="Tahoma" w:eastAsiaTheme="minorEastAsia" w:hAnsi="Tahoma" w:cs="Tahoma"/>
          <w:color w:val="000000" w:themeColor="text1"/>
          <w:kern w:val="24"/>
          <w:sz w:val="24"/>
          <w:szCs w:val="24"/>
        </w:rPr>
        <w:t xml:space="preserve">education must address </w:t>
      </w:r>
      <w:r w:rsidR="00962D9C" w:rsidRPr="00FE191F">
        <w:rPr>
          <w:rFonts w:ascii="Tahoma" w:eastAsiaTheme="minorEastAsia" w:hAnsi="Tahoma" w:cs="Tahoma"/>
          <w:color w:val="000000" w:themeColor="text1"/>
          <w:kern w:val="24"/>
          <w:sz w:val="24"/>
          <w:szCs w:val="24"/>
        </w:rPr>
        <w:t>this</w:t>
      </w:r>
      <w:r w:rsidR="000624A6" w:rsidRPr="00FE191F">
        <w:rPr>
          <w:rFonts w:ascii="Tahoma" w:eastAsiaTheme="minorEastAsia" w:hAnsi="Tahoma" w:cs="Tahoma"/>
          <w:color w:val="000000" w:themeColor="text1"/>
          <w:kern w:val="24"/>
          <w:sz w:val="24"/>
          <w:szCs w:val="24"/>
        </w:rPr>
        <w:t xml:space="preserve">, </w:t>
      </w:r>
      <w:r w:rsidR="00891024" w:rsidRPr="00FE191F">
        <w:rPr>
          <w:rFonts w:ascii="Tahoma" w:eastAsiaTheme="minorEastAsia" w:hAnsi="Tahoma" w:cs="Tahoma"/>
          <w:color w:val="000000" w:themeColor="text1"/>
          <w:kern w:val="24"/>
          <w:sz w:val="24"/>
          <w:szCs w:val="24"/>
        </w:rPr>
        <w:t>recognising the paradoxical world wherein it</w:t>
      </w:r>
      <w:r w:rsidR="009338A5" w:rsidRPr="00FE191F">
        <w:rPr>
          <w:rFonts w:ascii="Tahoma" w:eastAsiaTheme="minorEastAsia" w:hAnsi="Tahoma" w:cs="Tahoma"/>
          <w:color w:val="000000" w:themeColor="text1"/>
          <w:kern w:val="24"/>
          <w:sz w:val="24"/>
          <w:szCs w:val="24"/>
        </w:rPr>
        <w:t xml:space="preserve"> resides</w:t>
      </w:r>
      <w:r w:rsidR="008D653A" w:rsidRPr="00FE191F">
        <w:rPr>
          <w:rFonts w:ascii="Tahoma" w:eastAsiaTheme="minorEastAsia" w:hAnsi="Tahoma" w:cs="Tahoma"/>
          <w:color w:val="000000" w:themeColor="text1"/>
          <w:kern w:val="24"/>
          <w:sz w:val="24"/>
          <w:szCs w:val="24"/>
        </w:rPr>
        <w:t xml:space="preserve"> through confrontation and disruption.</w:t>
      </w:r>
      <w:r w:rsidR="00062518" w:rsidRPr="00304764">
        <w:rPr>
          <w:rFonts w:ascii="Tahoma" w:eastAsiaTheme="minorEastAsia" w:hAnsi="Tahoma" w:cs="Tahoma"/>
          <w:color w:val="000000" w:themeColor="text1"/>
          <w:kern w:val="24"/>
          <w:sz w:val="24"/>
          <w:szCs w:val="24"/>
        </w:rPr>
        <w:t xml:space="preserve"> </w:t>
      </w:r>
    </w:p>
    <w:p w:rsidR="00C865C0" w:rsidRPr="00304764" w:rsidRDefault="00915F1A"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 xml:space="preserve">It might be argued that we exist within dynamic concentric circles of liminality all of which interact with each other in varying time frames. The </w:t>
      </w:r>
      <w:r w:rsidR="00DA3B99" w:rsidRPr="00304764">
        <w:rPr>
          <w:rFonts w:ascii="Tahoma" w:eastAsiaTheme="minorEastAsia" w:hAnsi="Tahoma" w:cs="Tahoma"/>
          <w:color w:val="000000" w:themeColor="text1"/>
          <w:kern w:val="24"/>
          <w:sz w:val="24"/>
          <w:szCs w:val="24"/>
        </w:rPr>
        <w:t xml:space="preserve">energies of </w:t>
      </w:r>
      <w:r w:rsidRPr="00304764">
        <w:rPr>
          <w:rFonts w:ascii="Tahoma" w:eastAsiaTheme="minorEastAsia" w:hAnsi="Tahoma" w:cs="Tahoma"/>
          <w:color w:val="000000" w:themeColor="text1"/>
          <w:kern w:val="24"/>
          <w:sz w:val="24"/>
          <w:szCs w:val="24"/>
        </w:rPr>
        <w:t xml:space="preserve">influence on the individual diminish </w:t>
      </w:r>
      <w:r w:rsidR="00DA3B99" w:rsidRPr="00304764">
        <w:rPr>
          <w:rFonts w:ascii="Tahoma" w:eastAsiaTheme="minorEastAsia" w:hAnsi="Tahoma" w:cs="Tahoma"/>
          <w:color w:val="000000" w:themeColor="text1"/>
          <w:kern w:val="24"/>
          <w:sz w:val="24"/>
          <w:szCs w:val="24"/>
        </w:rPr>
        <w:t xml:space="preserve">in moving one to the other and the amplitude of connection </w:t>
      </w:r>
      <w:r w:rsidR="00DA3B99" w:rsidRPr="00304764">
        <w:rPr>
          <w:rFonts w:ascii="Tahoma" w:eastAsiaTheme="minorEastAsia" w:hAnsi="Tahoma" w:cs="Tahoma"/>
          <w:color w:val="000000" w:themeColor="text1"/>
          <w:kern w:val="24"/>
          <w:sz w:val="24"/>
          <w:szCs w:val="24"/>
        </w:rPr>
        <w:lastRenderedPageBreak/>
        <w:t>increases. Emergence</w:t>
      </w:r>
      <w:r w:rsidR="002C6115" w:rsidRPr="00304764">
        <w:rPr>
          <w:rFonts w:ascii="Tahoma" w:eastAsiaTheme="minorEastAsia" w:hAnsi="Tahoma" w:cs="Tahoma"/>
          <w:color w:val="000000" w:themeColor="text1"/>
          <w:kern w:val="24"/>
          <w:sz w:val="24"/>
          <w:szCs w:val="24"/>
        </w:rPr>
        <w:t>, i.e.</w:t>
      </w:r>
      <w:r w:rsidR="00B03169" w:rsidRPr="00304764">
        <w:rPr>
          <w:rFonts w:ascii="Tahoma" w:eastAsiaTheme="minorEastAsia" w:hAnsi="Tahoma" w:cs="Tahoma"/>
          <w:color w:val="000000" w:themeColor="text1"/>
          <w:kern w:val="24"/>
          <w:sz w:val="24"/>
          <w:szCs w:val="24"/>
        </w:rPr>
        <w:t>,</w:t>
      </w:r>
      <w:r w:rsidR="002C6115" w:rsidRPr="00304764">
        <w:rPr>
          <w:rFonts w:ascii="Tahoma" w:eastAsiaTheme="minorEastAsia" w:hAnsi="Tahoma" w:cs="Tahoma"/>
          <w:color w:val="000000" w:themeColor="text1"/>
          <w:kern w:val="24"/>
          <w:sz w:val="24"/>
          <w:szCs w:val="24"/>
        </w:rPr>
        <w:t xml:space="preserve"> the creative appearance of the new,</w:t>
      </w:r>
      <w:r w:rsidR="00DA3B99" w:rsidRPr="00304764">
        <w:rPr>
          <w:rFonts w:ascii="Tahoma" w:eastAsiaTheme="minorEastAsia" w:hAnsi="Tahoma" w:cs="Tahoma"/>
          <w:color w:val="000000" w:themeColor="text1"/>
          <w:kern w:val="24"/>
          <w:sz w:val="24"/>
          <w:szCs w:val="24"/>
        </w:rPr>
        <w:t xml:space="preserve"> is the state of crossing threshold boundaries and always results in a new state of creative energy. There is no going back. This is a threshold of the aesthetic mediated </w:t>
      </w:r>
      <w:r w:rsidR="003B079A" w:rsidRPr="00304764">
        <w:rPr>
          <w:rFonts w:ascii="Tahoma" w:eastAsiaTheme="minorEastAsia" w:hAnsi="Tahoma" w:cs="Tahoma"/>
          <w:color w:val="000000" w:themeColor="text1"/>
          <w:kern w:val="24"/>
          <w:sz w:val="24"/>
          <w:szCs w:val="24"/>
        </w:rPr>
        <w:t>by ecological</w:t>
      </w:r>
      <w:r w:rsidR="00DA3B99" w:rsidRPr="00304764">
        <w:rPr>
          <w:rFonts w:ascii="Tahoma" w:eastAsiaTheme="minorEastAsia" w:hAnsi="Tahoma" w:cs="Tahoma"/>
          <w:color w:val="000000" w:themeColor="text1"/>
          <w:kern w:val="24"/>
          <w:sz w:val="24"/>
          <w:szCs w:val="24"/>
        </w:rPr>
        <w:t xml:space="preserve"> positioning</w:t>
      </w:r>
      <w:r w:rsidR="00BC40AE" w:rsidRPr="00304764">
        <w:rPr>
          <w:rFonts w:ascii="Tahoma" w:eastAsiaTheme="minorEastAsia" w:hAnsi="Tahoma" w:cs="Tahoma"/>
          <w:color w:val="000000" w:themeColor="text1"/>
          <w:kern w:val="24"/>
          <w:sz w:val="24"/>
          <w:szCs w:val="24"/>
        </w:rPr>
        <w:t xml:space="preserve"> and, as Ingold (2008, p. 1797), says</w:t>
      </w:r>
      <w:r w:rsidR="00C865C0" w:rsidRPr="00304764">
        <w:rPr>
          <w:rFonts w:ascii="Tahoma" w:eastAsiaTheme="minorEastAsia" w:hAnsi="Tahoma" w:cs="Tahoma"/>
          <w:color w:val="000000" w:themeColor="text1"/>
          <w:kern w:val="24"/>
          <w:sz w:val="24"/>
          <w:szCs w:val="24"/>
        </w:rPr>
        <w:t>:</w:t>
      </w:r>
      <w:r w:rsidR="00BC40AE" w:rsidRPr="00304764">
        <w:rPr>
          <w:rFonts w:ascii="Tahoma" w:eastAsiaTheme="minorEastAsia" w:hAnsi="Tahoma" w:cs="Tahoma"/>
          <w:color w:val="000000" w:themeColor="text1"/>
          <w:kern w:val="24"/>
          <w:sz w:val="24"/>
          <w:szCs w:val="24"/>
        </w:rPr>
        <w:t xml:space="preserve"> </w:t>
      </w:r>
    </w:p>
    <w:p w:rsidR="00664AF6" w:rsidRPr="00304764" w:rsidRDefault="00BC40AE" w:rsidP="00C865C0">
      <w:pPr>
        <w:pStyle w:val="Quotation"/>
      </w:pPr>
      <w:r w:rsidRPr="00304764">
        <w:t>A world that is occupied … is furnished with already existing things. But one that is inhabited is woven from the strands of their continual coming-into-being.</w:t>
      </w:r>
      <w:r w:rsidR="00976CEB" w:rsidRPr="00304764">
        <w:t xml:space="preserve"> </w:t>
      </w:r>
    </w:p>
    <w:p w:rsidR="00EC6A9B" w:rsidRPr="00304764" w:rsidRDefault="00C53625"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 xml:space="preserve">Aesthetics emphasises the </w:t>
      </w:r>
      <w:r w:rsidR="00AD700A" w:rsidRPr="00304764">
        <w:rPr>
          <w:rFonts w:ascii="Tahoma" w:eastAsiaTheme="minorEastAsia" w:hAnsi="Tahoma" w:cs="Tahoma"/>
          <w:color w:val="000000" w:themeColor="text1"/>
          <w:kern w:val="24"/>
          <w:sz w:val="24"/>
          <w:szCs w:val="24"/>
        </w:rPr>
        <w:t xml:space="preserve">affective and temporal aspects of emotional responsiveness. </w:t>
      </w:r>
      <w:proofErr w:type="spellStart"/>
      <w:r w:rsidR="00AD700A" w:rsidRPr="00304764">
        <w:rPr>
          <w:rFonts w:ascii="Tahoma" w:eastAsiaTheme="minorEastAsia" w:hAnsi="Tahoma" w:cs="Tahoma"/>
          <w:color w:val="000000" w:themeColor="text1"/>
          <w:kern w:val="24"/>
          <w:sz w:val="24"/>
          <w:szCs w:val="24"/>
        </w:rPr>
        <w:t>Aesthoecology</w:t>
      </w:r>
      <w:proofErr w:type="spellEnd"/>
      <w:r w:rsidR="00AD700A" w:rsidRPr="00304764">
        <w:rPr>
          <w:rFonts w:ascii="Tahoma" w:eastAsiaTheme="minorEastAsia" w:hAnsi="Tahoma" w:cs="Tahoma"/>
          <w:color w:val="000000" w:themeColor="text1"/>
          <w:kern w:val="24"/>
          <w:sz w:val="24"/>
          <w:szCs w:val="24"/>
        </w:rPr>
        <w:t xml:space="preserve"> pays particular attention to the ecological spaces and </w:t>
      </w:r>
      <w:r w:rsidR="00DD1C8B" w:rsidRPr="00304764">
        <w:rPr>
          <w:rFonts w:ascii="Tahoma" w:eastAsiaTheme="minorEastAsia" w:hAnsi="Tahoma" w:cs="Tahoma"/>
          <w:color w:val="000000" w:themeColor="text1"/>
          <w:kern w:val="24"/>
          <w:sz w:val="24"/>
          <w:szCs w:val="24"/>
        </w:rPr>
        <w:t>dynamic processes</w:t>
      </w:r>
      <w:r w:rsidR="00AD700A" w:rsidRPr="00304764">
        <w:rPr>
          <w:rFonts w:ascii="Tahoma" w:eastAsiaTheme="minorEastAsia" w:hAnsi="Tahoma" w:cs="Tahoma"/>
          <w:color w:val="000000" w:themeColor="text1"/>
          <w:kern w:val="24"/>
          <w:sz w:val="24"/>
          <w:szCs w:val="24"/>
        </w:rPr>
        <w:t xml:space="preserve"> </w:t>
      </w:r>
      <w:r w:rsidR="00A77B45" w:rsidRPr="00304764">
        <w:rPr>
          <w:rFonts w:ascii="Tahoma" w:eastAsiaTheme="minorEastAsia" w:hAnsi="Tahoma" w:cs="Tahoma"/>
          <w:color w:val="000000" w:themeColor="text1"/>
          <w:kern w:val="24"/>
          <w:sz w:val="24"/>
          <w:szCs w:val="24"/>
        </w:rPr>
        <w:t>that</w:t>
      </w:r>
      <w:r w:rsidR="00AD700A" w:rsidRPr="00304764">
        <w:rPr>
          <w:rFonts w:ascii="Tahoma" w:eastAsiaTheme="minorEastAsia" w:hAnsi="Tahoma" w:cs="Tahoma"/>
          <w:color w:val="000000" w:themeColor="text1"/>
          <w:kern w:val="24"/>
          <w:sz w:val="24"/>
          <w:szCs w:val="24"/>
        </w:rPr>
        <w:t xml:space="preserve"> lead to transition. These in</w:t>
      </w:r>
      <w:r w:rsidR="00A77B45" w:rsidRPr="00304764">
        <w:rPr>
          <w:rFonts w:ascii="Tahoma" w:eastAsiaTheme="minorEastAsia" w:hAnsi="Tahoma" w:cs="Tahoma"/>
          <w:color w:val="000000" w:themeColor="text1"/>
          <w:kern w:val="24"/>
          <w:sz w:val="24"/>
          <w:szCs w:val="24"/>
        </w:rPr>
        <w:t>-</w:t>
      </w:r>
      <w:r w:rsidR="00AD700A" w:rsidRPr="00304764">
        <w:rPr>
          <w:rFonts w:ascii="Tahoma" w:eastAsiaTheme="minorEastAsia" w:hAnsi="Tahoma" w:cs="Tahoma"/>
          <w:color w:val="000000" w:themeColor="text1"/>
          <w:kern w:val="24"/>
          <w:sz w:val="24"/>
          <w:szCs w:val="24"/>
        </w:rPr>
        <w:t>between spaces, the</w:t>
      </w:r>
      <w:r w:rsidR="00EC6A9B" w:rsidRPr="00304764">
        <w:rPr>
          <w:rFonts w:ascii="Tahoma" w:eastAsiaTheme="minorEastAsia" w:hAnsi="Tahoma" w:cs="Tahoma"/>
          <w:color w:val="000000" w:themeColor="text1"/>
          <w:kern w:val="24"/>
          <w:sz w:val="24"/>
          <w:szCs w:val="24"/>
        </w:rPr>
        <w:t xml:space="preserve"> periodicity of</w:t>
      </w:r>
      <w:r w:rsidR="00AD700A" w:rsidRPr="00304764">
        <w:rPr>
          <w:rFonts w:ascii="Tahoma" w:eastAsiaTheme="minorEastAsia" w:hAnsi="Tahoma" w:cs="Tahoma"/>
          <w:color w:val="000000" w:themeColor="text1"/>
          <w:kern w:val="24"/>
          <w:sz w:val="24"/>
          <w:szCs w:val="24"/>
        </w:rPr>
        <w:t xml:space="preserve"> betwixt and between (Conroy, 2004)</w:t>
      </w:r>
      <w:r w:rsidR="002C6115" w:rsidRPr="00304764">
        <w:rPr>
          <w:rFonts w:ascii="Tahoma" w:eastAsiaTheme="minorEastAsia" w:hAnsi="Tahoma" w:cs="Tahoma"/>
          <w:color w:val="000000" w:themeColor="text1"/>
          <w:kern w:val="24"/>
          <w:sz w:val="24"/>
          <w:szCs w:val="24"/>
        </w:rPr>
        <w:t>,</w:t>
      </w:r>
      <w:r w:rsidR="00AD700A" w:rsidRPr="00304764">
        <w:rPr>
          <w:rFonts w:ascii="Tahoma" w:eastAsiaTheme="minorEastAsia" w:hAnsi="Tahoma" w:cs="Tahoma"/>
          <w:color w:val="000000" w:themeColor="text1"/>
          <w:kern w:val="24"/>
          <w:sz w:val="24"/>
          <w:szCs w:val="24"/>
        </w:rPr>
        <w:t xml:space="preserve"> are both ‘a point in time and state of being’ (</w:t>
      </w:r>
      <w:proofErr w:type="spellStart"/>
      <w:r w:rsidR="00AD700A" w:rsidRPr="00304764">
        <w:rPr>
          <w:rFonts w:ascii="Tahoma" w:eastAsiaTheme="minorEastAsia" w:hAnsi="Tahoma" w:cs="Tahoma"/>
          <w:color w:val="000000" w:themeColor="text1"/>
          <w:kern w:val="24"/>
          <w:sz w:val="24"/>
          <w:szCs w:val="24"/>
        </w:rPr>
        <w:t>Barradell</w:t>
      </w:r>
      <w:proofErr w:type="spellEnd"/>
      <w:r w:rsidR="00AD700A" w:rsidRPr="00304764">
        <w:rPr>
          <w:rFonts w:ascii="Tahoma" w:eastAsiaTheme="minorEastAsia" w:hAnsi="Tahoma" w:cs="Tahoma"/>
          <w:color w:val="000000" w:themeColor="text1"/>
          <w:kern w:val="24"/>
          <w:sz w:val="24"/>
          <w:szCs w:val="24"/>
        </w:rPr>
        <w:t xml:space="preserve"> </w:t>
      </w:r>
      <w:r w:rsidR="00070882" w:rsidRPr="00304764">
        <w:rPr>
          <w:rFonts w:ascii="Tahoma" w:eastAsiaTheme="minorEastAsia" w:hAnsi="Tahoma" w:cs="Tahoma"/>
          <w:color w:val="000000" w:themeColor="text1"/>
          <w:kern w:val="24"/>
          <w:sz w:val="24"/>
          <w:szCs w:val="24"/>
        </w:rPr>
        <w:t>and</w:t>
      </w:r>
      <w:r w:rsidR="00AD700A" w:rsidRPr="00304764">
        <w:rPr>
          <w:rFonts w:ascii="Tahoma" w:eastAsiaTheme="minorEastAsia" w:hAnsi="Tahoma" w:cs="Tahoma"/>
          <w:color w:val="000000" w:themeColor="text1"/>
          <w:kern w:val="24"/>
          <w:sz w:val="24"/>
          <w:szCs w:val="24"/>
        </w:rPr>
        <w:t xml:space="preserve"> Kennedy Jones, 2015, p. 541</w:t>
      </w:r>
      <w:r w:rsidR="004B27DD" w:rsidRPr="00304764">
        <w:rPr>
          <w:rFonts w:ascii="Arial" w:eastAsiaTheme="minorEastAsia" w:hAnsi="Arial" w:cs="Arial"/>
          <w:color w:val="000000" w:themeColor="text1"/>
          <w:kern w:val="24"/>
          <w:sz w:val="24"/>
          <w:szCs w:val="24"/>
        </w:rPr>
        <w:t>–</w:t>
      </w:r>
      <w:r w:rsidR="00AD700A" w:rsidRPr="00304764">
        <w:rPr>
          <w:rFonts w:ascii="Tahoma" w:eastAsiaTheme="minorEastAsia" w:hAnsi="Tahoma" w:cs="Tahoma"/>
          <w:color w:val="000000" w:themeColor="text1"/>
          <w:kern w:val="24"/>
          <w:sz w:val="24"/>
          <w:szCs w:val="24"/>
        </w:rPr>
        <w:t xml:space="preserve">542). In </w:t>
      </w:r>
      <w:r w:rsidR="00CE33B2" w:rsidRPr="00304764">
        <w:rPr>
          <w:rFonts w:ascii="Tahoma" w:eastAsiaTheme="minorEastAsia" w:hAnsi="Tahoma" w:cs="Tahoma"/>
          <w:color w:val="000000" w:themeColor="text1"/>
          <w:kern w:val="24"/>
          <w:sz w:val="24"/>
          <w:szCs w:val="24"/>
        </w:rPr>
        <w:t>biogeography</w:t>
      </w:r>
      <w:r w:rsidR="00F206FA" w:rsidRPr="00304764">
        <w:rPr>
          <w:rFonts w:ascii="Tahoma" w:eastAsiaTheme="minorEastAsia" w:hAnsi="Tahoma" w:cs="Tahoma"/>
          <w:color w:val="000000" w:themeColor="text1"/>
          <w:kern w:val="24"/>
          <w:sz w:val="24"/>
          <w:szCs w:val="24"/>
        </w:rPr>
        <w:t>, these</w:t>
      </w:r>
      <w:r w:rsidR="00AD700A" w:rsidRPr="00304764">
        <w:rPr>
          <w:rFonts w:ascii="Tahoma" w:eastAsiaTheme="minorEastAsia" w:hAnsi="Tahoma" w:cs="Tahoma"/>
          <w:color w:val="000000" w:themeColor="text1"/>
          <w:kern w:val="24"/>
          <w:sz w:val="24"/>
          <w:szCs w:val="24"/>
        </w:rPr>
        <w:t xml:space="preserve"> transitions are typified by rocky shores</w:t>
      </w:r>
      <w:r w:rsidR="002C6115" w:rsidRPr="00304764">
        <w:rPr>
          <w:rFonts w:ascii="Tahoma" w:eastAsiaTheme="minorEastAsia" w:hAnsi="Tahoma" w:cs="Tahoma"/>
          <w:color w:val="000000" w:themeColor="text1"/>
          <w:kern w:val="24"/>
          <w:sz w:val="24"/>
          <w:szCs w:val="24"/>
        </w:rPr>
        <w:t>,</w:t>
      </w:r>
      <w:r w:rsidR="00AD700A" w:rsidRPr="00304764">
        <w:rPr>
          <w:rFonts w:ascii="Tahoma" w:eastAsiaTheme="minorEastAsia" w:hAnsi="Tahoma" w:cs="Tahoma"/>
          <w:color w:val="000000" w:themeColor="text1"/>
          <w:kern w:val="24"/>
          <w:sz w:val="24"/>
          <w:szCs w:val="24"/>
        </w:rPr>
        <w:t xml:space="preserve"> the edges of lakes or the margins of woodland. </w:t>
      </w:r>
      <w:r w:rsidR="00EC6A9B" w:rsidRPr="00304764">
        <w:rPr>
          <w:rFonts w:ascii="Tahoma" w:eastAsiaTheme="minorEastAsia" w:hAnsi="Tahoma" w:cs="Tahoma"/>
          <w:color w:val="000000" w:themeColor="text1"/>
          <w:kern w:val="24"/>
          <w:sz w:val="24"/>
          <w:szCs w:val="24"/>
        </w:rPr>
        <w:t>Turner (196</w:t>
      </w:r>
      <w:r w:rsidR="005E605A" w:rsidRPr="00304764">
        <w:rPr>
          <w:rFonts w:ascii="Tahoma" w:eastAsiaTheme="minorEastAsia" w:hAnsi="Tahoma" w:cs="Tahoma"/>
          <w:color w:val="000000" w:themeColor="text1"/>
          <w:kern w:val="24"/>
          <w:sz w:val="24"/>
          <w:szCs w:val="24"/>
        </w:rPr>
        <w:t>9</w:t>
      </w:r>
      <w:r w:rsidR="00EC6A9B" w:rsidRPr="00304764">
        <w:rPr>
          <w:rFonts w:ascii="Tahoma" w:eastAsiaTheme="minorEastAsia" w:hAnsi="Tahoma" w:cs="Tahoma"/>
          <w:color w:val="000000" w:themeColor="text1"/>
          <w:kern w:val="24"/>
          <w:sz w:val="24"/>
          <w:szCs w:val="24"/>
        </w:rPr>
        <w:t xml:space="preserve">), in anthropological terms, likens these liminal entities to, for example, the wilderness, </w:t>
      </w:r>
      <w:r w:rsidR="00094CD3" w:rsidRPr="00304764">
        <w:rPr>
          <w:rFonts w:ascii="Tahoma" w:eastAsiaTheme="minorEastAsia" w:hAnsi="Tahoma" w:cs="Tahoma"/>
          <w:color w:val="000000" w:themeColor="text1"/>
          <w:kern w:val="24"/>
          <w:sz w:val="24"/>
          <w:szCs w:val="24"/>
        </w:rPr>
        <w:t xml:space="preserve">to </w:t>
      </w:r>
      <w:r w:rsidR="00EC6A9B" w:rsidRPr="00304764">
        <w:rPr>
          <w:rFonts w:ascii="Tahoma" w:eastAsiaTheme="minorEastAsia" w:hAnsi="Tahoma" w:cs="Tahoma"/>
          <w:color w:val="000000" w:themeColor="text1"/>
          <w:kern w:val="24"/>
          <w:sz w:val="24"/>
          <w:szCs w:val="24"/>
        </w:rPr>
        <w:t xml:space="preserve">being in the womb or to an eclipse of the sun and moon. These metaphors have a useful place in understanding </w:t>
      </w:r>
      <w:r w:rsidR="002C6115" w:rsidRPr="00304764">
        <w:rPr>
          <w:rFonts w:ascii="Tahoma" w:eastAsiaTheme="minorEastAsia" w:hAnsi="Tahoma" w:cs="Tahoma"/>
          <w:color w:val="000000" w:themeColor="text1"/>
          <w:kern w:val="24"/>
          <w:sz w:val="24"/>
          <w:szCs w:val="24"/>
        </w:rPr>
        <w:t xml:space="preserve">both </w:t>
      </w:r>
      <w:proofErr w:type="spellStart"/>
      <w:r w:rsidR="002C6115" w:rsidRPr="00304764">
        <w:rPr>
          <w:rFonts w:ascii="Tahoma" w:eastAsiaTheme="minorEastAsia" w:hAnsi="Tahoma" w:cs="Tahoma"/>
          <w:color w:val="000000" w:themeColor="text1"/>
          <w:kern w:val="24"/>
          <w:sz w:val="24"/>
          <w:szCs w:val="24"/>
        </w:rPr>
        <w:t>aesthoecology</w:t>
      </w:r>
      <w:proofErr w:type="spellEnd"/>
      <w:r w:rsidR="002C6115" w:rsidRPr="00304764">
        <w:rPr>
          <w:rFonts w:ascii="Tahoma" w:eastAsiaTheme="minorEastAsia" w:hAnsi="Tahoma" w:cs="Tahoma"/>
          <w:color w:val="000000" w:themeColor="text1"/>
          <w:kern w:val="24"/>
          <w:sz w:val="24"/>
          <w:szCs w:val="24"/>
        </w:rPr>
        <w:t xml:space="preserve"> and educational processes</w:t>
      </w:r>
      <w:r w:rsidR="00EC6A9B" w:rsidRPr="00304764">
        <w:rPr>
          <w:rFonts w:ascii="Tahoma" w:eastAsiaTheme="minorEastAsia" w:hAnsi="Tahoma" w:cs="Tahoma"/>
          <w:color w:val="000000" w:themeColor="text1"/>
          <w:kern w:val="24"/>
          <w:sz w:val="24"/>
          <w:szCs w:val="24"/>
        </w:rPr>
        <w:t>.</w:t>
      </w:r>
      <w:r w:rsidR="002C6115" w:rsidRPr="00304764">
        <w:rPr>
          <w:rFonts w:ascii="Tahoma" w:eastAsiaTheme="minorEastAsia" w:hAnsi="Tahoma" w:cs="Tahoma"/>
          <w:color w:val="000000" w:themeColor="text1"/>
          <w:kern w:val="24"/>
          <w:sz w:val="24"/>
          <w:szCs w:val="24"/>
        </w:rPr>
        <w:t xml:space="preserve"> The overlaps and the significance of the </w:t>
      </w:r>
      <w:r w:rsidR="00F206FA" w:rsidRPr="00304764">
        <w:rPr>
          <w:rFonts w:ascii="Tahoma" w:eastAsiaTheme="minorEastAsia" w:hAnsi="Tahoma" w:cs="Tahoma"/>
          <w:color w:val="000000" w:themeColor="text1"/>
          <w:kern w:val="24"/>
          <w:sz w:val="24"/>
          <w:szCs w:val="24"/>
        </w:rPr>
        <w:t>interweaving are</w:t>
      </w:r>
      <w:r w:rsidR="002C6115" w:rsidRPr="00304764">
        <w:rPr>
          <w:rFonts w:ascii="Tahoma" w:eastAsiaTheme="minorEastAsia" w:hAnsi="Tahoma" w:cs="Tahoma"/>
          <w:color w:val="000000" w:themeColor="text1"/>
          <w:kern w:val="24"/>
          <w:sz w:val="24"/>
          <w:szCs w:val="24"/>
        </w:rPr>
        <w:t xml:space="preserve"> uncanny</w:t>
      </w:r>
      <w:r w:rsidR="00546DA3" w:rsidRPr="00304764">
        <w:rPr>
          <w:rFonts w:ascii="Tahoma" w:eastAsiaTheme="minorEastAsia" w:hAnsi="Tahoma" w:cs="Tahoma"/>
          <w:color w:val="000000" w:themeColor="text1"/>
          <w:kern w:val="24"/>
          <w:sz w:val="24"/>
          <w:szCs w:val="24"/>
        </w:rPr>
        <w:t>.</w:t>
      </w:r>
    </w:p>
    <w:p w:rsidR="00F32C46" w:rsidRPr="00304764" w:rsidRDefault="00EC6A9B"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Places of liminality might be considered as interstitial spaces, spaces where the new can emerge, a creative distinction arising as a rupture of previous thinking</w:t>
      </w:r>
      <w:r w:rsidR="002C635E" w:rsidRPr="00304764">
        <w:rPr>
          <w:rFonts w:ascii="Tahoma" w:eastAsiaTheme="minorEastAsia" w:hAnsi="Tahoma" w:cs="Tahoma"/>
          <w:color w:val="000000" w:themeColor="text1"/>
          <w:kern w:val="24"/>
          <w:sz w:val="24"/>
          <w:szCs w:val="24"/>
        </w:rPr>
        <w:t xml:space="preserve">. </w:t>
      </w:r>
      <w:r w:rsidR="00FA54DF" w:rsidRPr="00FE191F">
        <w:rPr>
          <w:rFonts w:ascii="Tahoma" w:eastAsiaTheme="minorEastAsia" w:hAnsi="Tahoma" w:cs="Tahoma"/>
          <w:color w:val="000000" w:themeColor="text1"/>
          <w:kern w:val="24"/>
          <w:sz w:val="24"/>
          <w:szCs w:val="24"/>
        </w:rPr>
        <w:t xml:space="preserve">According to Holmwood </w:t>
      </w:r>
      <w:r w:rsidR="00304BD5" w:rsidRPr="00FE191F">
        <w:rPr>
          <w:rFonts w:ascii="Tahoma" w:eastAsiaTheme="minorEastAsia" w:hAnsi="Tahoma" w:cs="Tahoma"/>
          <w:color w:val="000000" w:themeColor="text1"/>
          <w:kern w:val="24"/>
          <w:sz w:val="24"/>
          <w:szCs w:val="24"/>
        </w:rPr>
        <w:t>and</w:t>
      </w:r>
      <w:r w:rsidR="00FA54DF" w:rsidRPr="00FE191F">
        <w:rPr>
          <w:rFonts w:ascii="Tahoma" w:eastAsiaTheme="minorEastAsia" w:hAnsi="Tahoma" w:cs="Tahoma"/>
          <w:color w:val="000000" w:themeColor="text1"/>
          <w:kern w:val="24"/>
          <w:sz w:val="24"/>
          <w:szCs w:val="24"/>
        </w:rPr>
        <w:t xml:space="preserve"> Scales (2018)</w:t>
      </w:r>
      <w:r w:rsidR="004D4FE5" w:rsidRPr="00FE191F">
        <w:rPr>
          <w:rFonts w:ascii="Tahoma" w:eastAsiaTheme="minorEastAsia" w:hAnsi="Tahoma" w:cs="Tahoma"/>
          <w:color w:val="000000" w:themeColor="text1"/>
          <w:kern w:val="24"/>
          <w:sz w:val="24"/>
          <w:szCs w:val="24"/>
        </w:rPr>
        <w:t>,</w:t>
      </w:r>
      <w:r w:rsidR="00FA54DF" w:rsidRPr="00FE191F">
        <w:rPr>
          <w:rFonts w:ascii="Tahoma" w:eastAsiaTheme="minorEastAsia" w:hAnsi="Tahoma" w:cs="Tahoma"/>
          <w:color w:val="000000" w:themeColor="text1"/>
          <w:kern w:val="24"/>
          <w:sz w:val="24"/>
          <w:szCs w:val="24"/>
        </w:rPr>
        <w:t xml:space="preserve"> t</w:t>
      </w:r>
      <w:r w:rsidR="002C635E" w:rsidRPr="00FE191F">
        <w:rPr>
          <w:rFonts w:ascii="Tahoma" w:eastAsiaTheme="minorEastAsia" w:hAnsi="Tahoma" w:cs="Tahoma"/>
          <w:color w:val="000000" w:themeColor="text1"/>
          <w:kern w:val="24"/>
          <w:sz w:val="24"/>
          <w:szCs w:val="24"/>
        </w:rPr>
        <w:t xml:space="preserve">his is a relatively new idea in </w:t>
      </w:r>
      <w:r w:rsidR="00FA54DF" w:rsidRPr="00FE191F">
        <w:rPr>
          <w:rFonts w:ascii="Tahoma" w:eastAsiaTheme="minorEastAsia" w:hAnsi="Tahoma" w:cs="Tahoma"/>
          <w:color w:val="000000" w:themeColor="text1"/>
          <w:kern w:val="24"/>
          <w:sz w:val="24"/>
          <w:szCs w:val="24"/>
        </w:rPr>
        <w:t>h</w:t>
      </w:r>
      <w:r w:rsidR="002C635E" w:rsidRPr="00FE191F">
        <w:rPr>
          <w:rFonts w:ascii="Tahoma" w:eastAsiaTheme="minorEastAsia" w:hAnsi="Tahoma" w:cs="Tahoma"/>
          <w:color w:val="000000" w:themeColor="text1"/>
          <w:kern w:val="24"/>
          <w:sz w:val="24"/>
          <w:szCs w:val="24"/>
        </w:rPr>
        <w:t xml:space="preserve">igher </w:t>
      </w:r>
      <w:r w:rsidR="00FA54DF" w:rsidRPr="00FE191F">
        <w:rPr>
          <w:rFonts w:ascii="Tahoma" w:eastAsiaTheme="minorEastAsia" w:hAnsi="Tahoma" w:cs="Tahoma"/>
          <w:color w:val="000000" w:themeColor="text1"/>
          <w:kern w:val="24"/>
          <w:sz w:val="24"/>
          <w:szCs w:val="24"/>
        </w:rPr>
        <w:t>e</w:t>
      </w:r>
      <w:r w:rsidR="002C635E" w:rsidRPr="00FE191F">
        <w:rPr>
          <w:rFonts w:ascii="Tahoma" w:eastAsiaTheme="minorEastAsia" w:hAnsi="Tahoma" w:cs="Tahoma"/>
          <w:color w:val="000000" w:themeColor="text1"/>
          <w:kern w:val="24"/>
          <w:sz w:val="24"/>
          <w:szCs w:val="24"/>
        </w:rPr>
        <w:t>ducation</w:t>
      </w:r>
      <w:r w:rsidR="002C635E" w:rsidRPr="00304764">
        <w:rPr>
          <w:rFonts w:ascii="Tahoma" w:eastAsiaTheme="minorEastAsia" w:hAnsi="Tahoma" w:cs="Tahoma"/>
          <w:color w:val="000000" w:themeColor="text1"/>
          <w:kern w:val="24"/>
          <w:sz w:val="24"/>
          <w:szCs w:val="24"/>
        </w:rPr>
        <w:t xml:space="preserve">, which </w:t>
      </w:r>
      <w:r w:rsidR="00FA54DF" w:rsidRPr="00304764">
        <w:rPr>
          <w:rFonts w:ascii="Tahoma" w:eastAsiaTheme="minorEastAsia" w:hAnsi="Tahoma" w:cs="Tahoma"/>
          <w:color w:val="000000" w:themeColor="text1"/>
          <w:kern w:val="24"/>
          <w:sz w:val="24"/>
          <w:szCs w:val="24"/>
        </w:rPr>
        <w:t xml:space="preserve">recognises that liminality </w:t>
      </w:r>
      <w:r w:rsidR="002C635E" w:rsidRPr="00304764">
        <w:rPr>
          <w:rFonts w:ascii="Tahoma" w:eastAsiaTheme="minorEastAsia" w:hAnsi="Tahoma" w:cs="Tahoma"/>
          <w:color w:val="000000" w:themeColor="text1"/>
          <w:kern w:val="24"/>
          <w:sz w:val="24"/>
          <w:szCs w:val="24"/>
        </w:rPr>
        <w:t>focuses on shifts in thinking and learning</w:t>
      </w:r>
      <w:r w:rsidR="004D4FE5" w:rsidRPr="00304764">
        <w:rPr>
          <w:rFonts w:ascii="Tahoma" w:eastAsiaTheme="minorEastAsia" w:hAnsi="Tahoma" w:cs="Tahoma"/>
          <w:color w:val="000000" w:themeColor="text1"/>
          <w:kern w:val="24"/>
          <w:sz w:val="24"/>
          <w:szCs w:val="24"/>
        </w:rPr>
        <w:t>,</w:t>
      </w:r>
      <w:r w:rsidR="00FA54DF" w:rsidRPr="00304764">
        <w:rPr>
          <w:rFonts w:ascii="Tahoma" w:eastAsiaTheme="minorEastAsia" w:hAnsi="Tahoma" w:cs="Tahoma"/>
          <w:color w:val="000000" w:themeColor="text1"/>
          <w:kern w:val="24"/>
          <w:sz w:val="24"/>
          <w:szCs w:val="24"/>
        </w:rPr>
        <w:t xml:space="preserve"> creating opportunities for deep learning.</w:t>
      </w:r>
      <w:r w:rsidRPr="00304764">
        <w:rPr>
          <w:rFonts w:ascii="Tahoma" w:eastAsiaTheme="minorEastAsia" w:hAnsi="Tahoma" w:cs="Tahoma"/>
          <w:color w:val="000000" w:themeColor="text1"/>
          <w:kern w:val="24"/>
          <w:sz w:val="24"/>
          <w:szCs w:val="24"/>
        </w:rPr>
        <w:t xml:space="preserve"> </w:t>
      </w:r>
      <w:r w:rsidR="002C635E" w:rsidRPr="00304764">
        <w:rPr>
          <w:rFonts w:ascii="Tahoma" w:eastAsiaTheme="minorEastAsia" w:hAnsi="Tahoma" w:cs="Tahoma"/>
          <w:color w:val="000000" w:themeColor="text1"/>
          <w:kern w:val="24"/>
          <w:sz w:val="24"/>
          <w:szCs w:val="24"/>
        </w:rPr>
        <w:t>Liminality</w:t>
      </w:r>
      <w:r w:rsidR="009961D9" w:rsidRPr="00304764">
        <w:rPr>
          <w:rFonts w:ascii="Tahoma" w:eastAsiaTheme="minorEastAsia" w:hAnsi="Tahoma" w:cs="Tahoma"/>
          <w:color w:val="000000" w:themeColor="text1"/>
          <w:kern w:val="24"/>
          <w:sz w:val="24"/>
          <w:szCs w:val="24"/>
        </w:rPr>
        <w:t xml:space="preserve"> leads to a constant state of emergence ‘which entails being on the edge of awareness and in sensitive anticipation of the next event’ (Turner, 2019, p. 132). </w:t>
      </w:r>
      <w:r w:rsidR="00A07F7D" w:rsidRPr="00304764">
        <w:rPr>
          <w:rFonts w:ascii="Tahoma" w:eastAsiaTheme="minorEastAsia" w:hAnsi="Tahoma" w:cs="Tahoma"/>
          <w:color w:val="000000" w:themeColor="text1"/>
          <w:kern w:val="24"/>
          <w:sz w:val="24"/>
          <w:szCs w:val="24"/>
        </w:rPr>
        <w:t>This condition for emergence</w:t>
      </w:r>
      <w:r w:rsidR="00A06870" w:rsidRPr="00304764">
        <w:rPr>
          <w:rFonts w:ascii="Tahoma" w:eastAsiaTheme="minorEastAsia" w:hAnsi="Tahoma" w:cs="Tahoma"/>
          <w:color w:val="000000" w:themeColor="text1"/>
          <w:kern w:val="24"/>
          <w:sz w:val="24"/>
          <w:szCs w:val="24"/>
        </w:rPr>
        <w:t xml:space="preserve"> arise</w:t>
      </w:r>
      <w:r w:rsidR="00942F10" w:rsidRPr="00304764">
        <w:rPr>
          <w:rFonts w:ascii="Tahoma" w:eastAsiaTheme="minorEastAsia" w:hAnsi="Tahoma" w:cs="Tahoma"/>
          <w:color w:val="000000" w:themeColor="text1"/>
          <w:kern w:val="24"/>
          <w:sz w:val="24"/>
          <w:szCs w:val="24"/>
        </w:rPr>
        <w:t>s</w:t>
      </w:r>
      <w:r w:rsidR="00A06870" w:rsidRPr="00304764">
        <w:rPr>
          <w:rFonts w:ascii="Tahoma" w:eastAsiaTheme="minorEastAsia" w:hAnsi="Tahoma" w:cs="Tahoma"/>
          <w:color w:val="000000" w:themeColor="text1"/>
          <w:kern w:val="24"/>
          <w:sz w:val="24"/>
          <w:szCs w:val="24"/>
        </w:rPr>
        <w:t xml:space="preserve"> from lower</w:t>
      </w:r>
      <w:r w:rsidR="00094CD3" w:rsidRPr="00304764">
        <w:rPr>
          <w:rFonts w:ascii="Tahoma" w:eastAsiaTheme="minorEastAsia" w:hAnsi="Tahoma" w:cs="Tahoma"/>
          <w:color w:val="000000" w:themeColor="text1"/>
          <w:kern w:val="24"/>
          <w:sz w:val="24"/>
          <w:szCs w:val="24"/>
        </w:rPr>
        <w:t>-</w:t>
      </w:r>
      <w:r w:rsidR="00A06870" w:rsidRPr="00304764">
        <w:rPr>
          <w:rFonts w:ascii="Tahoma" w:eastAsiaTheme="minorEastAsia" w:hAnsi="Tahoma" w:cs="Tahoma"/>
          <w:color w:val="000000" w:themeColor="text1"/>
          <w:kern w:val="24"/>
          <w:sz w:val="24"/>
          <w:szCs w:val="24"/>
        </w:rPr>
        <w:t xml:space="preserve">level entities that, without any need to organically cohere, </w:t>
      </w:r>
      <w:r w:rsidR="00942F10" w:rsidRPr="00304764">
        <w:rPr>
          <w:rFonts w:ascii="Tahoma" w:eastAsiaTheme="minorEastAsia" w:hAnsi="Tahoma" w:cs="Tahoma"/>
          <w:color w:val="000000" w:themeColor="text1"/>
          <w:kern w:val="24"/>
          <w:sz w:val="24"/>
          <w:szCs w:val="24"/>
        </w:rPr>
        <w:t xml:space="preserve">randomly produce new and </w:t>
      </w:r>
      <w:proofErr w:type="spellStart"/>
      <w:r w:rsidR="00942F10" w:rsidRPr="00304764">
        <w:rPr>
          <w:rFonts w:ascii="Tahoma" w:eastAsiaTheme="minorEastAsia" w:hAnsi="Tahoma" w:cs="Tahoma"/>
          <w:color w:val="000000" w:themeColor="text1"/>
          <w:kern w:val="24"/>
          <w:sz w:val="24"/>
          <w:szCs w:val="24"/>
        </w:rPr>
        <w:t>higherlevel</w:t>
      </w:r>
      <w:proofErr w:type="spellEnd"/>
      <w:r w:rsidR="00942F10" w:rsidRPr="00304764">
        <w:rPr>
          <w:rFonts w:ascii="Tahoma" w:eastAsiaTheme="minorEastAsia" w:hAnsi="Tahoma" w:cs="Tahoma"/>
          <w:color w:val="000000" w:themeColor="text1"/>
          <w:kern w:val="24"/>
          <w:sz w:val="24"/>
          <w:szCs w:val="24"/>
        </w:rPr>
        <w:t xml:space="preserve"> entities (</w:t>
      </w:r>
      <w:proofErr w:type="spellStart"/>
      <w:r w:rsidR="00942F10" w:rsidRPr="00304764">
        <w:rPr>
          <w:rFonts w:ascii="Tahoma" w:eastAsiaTheme="minorEastAsia" w:hAnsi="Tahoma" w:cs="Tahoma"/>
          <w:color w:val="000000" w:themeColor="text1"/>
          <w:kern w:val="24"/>
          <w:sz w:val="24"/>
          <w:szCs w:val="24"/>
        </w:rPr>
        <w:t>Osberg</w:t>
      </w:r>
      <w:proofErr w:type="spellEnd"/>
      <w:r w:rsidR="00942F10" w:rsidRPr="00304764">
        <w:rPr>
          <w:rFonts w:ascii="Tahoma" w:eastAsiaTheme="minorEastAsia" w:hAnsi="Tahoma" w:cs="Tahoma"/>
          <w:color w:val="000000" w:themeColor="text1"/>
          <w:kern w:val="24"/>
          <w:sz w:val="24"/>
          <w:szCs w:val="24"/>
        </w:rPr>
        <w:t xml:space="preserve"> and Biesta, 2020). </w:t>
      </w:r>
      <w:r w:rsidR="00A06870" w:rsidRPr="00304764">
        <w:rPr>
          <w:rFonts w:ascii="Tahoma" w:eastAsiaTheme="minorEastAsia" w:hAnsi="Tahoma" w:cs="Tahoma"/>
          <w:color w:val="000000" w:themeColor="text1"/>
          <w:kern w:val="24"/>
          <w:sz w:val="24"/>
          <w:szCs w:val="24"/>
        </w:rPr>
        <w:t xml:space="preserve"> </w:t>
      </w:r>
      <w:r w:rsidR="00A07F7D" w:rsidRPr="00304764">
        <w:rPr>
          <w:rFonts w:ascii="Tahoma" w:eastAsiaTheme="minorEastAsia" w:hAnsi="Tahoma" w:cs="Tahoma"/>
          <w:color w:val="000000" w:themeColor="text1"/>
          <w:kern w:val="24"/>
          <w:sz w:val="24"/>
          <w:szCs w:val="24"/>
        </w:rPr>
        <w:t xml:space="preserve"> </w:t>
      </w:r>
    </w:p>
    <w:p w:rsidR="00341887" w:rsidRPr="00304764" w:rsidRDefault="00341887" w:rsidP="002D6C7D">
      <w:pPr>
        <w:spacing w:line="360" w:lineRule="auto"/>
        <w:rPr>
          <w:rFonts w:ascii="Tahoma" w:eastAsiaTheme="minorEastAsia" w:hAnsi="Tahoma" w:cs="Tahoma"/>
          <w:color w:val="000000" w:themeColor="text1"/>
          <w:kern w:val="24"/>
          <w:sz w:val="24"/>
          <w:szCs w:val="24"/>
        </w:rPr>
      </w:pPr>
    </w:p>
    <w:p w:rsidR="00EF0919" w:rsidRPr="00304764" w:rsidRDefault="00EF0919" w:rsidP="002D6C7D">
      <w:pPr>
        <w:spacing w:line="360" w:lineRule="auto"/>
        <w:rPr>
          <w:rFonts w:ascii="Tahoma" w:eastAsiaTheme="minorEastAsia" w:hAnsi="Tahoma" w:cs="Tahoma"/>
          <w:b/>
          <w:bCs/>
          <w:color w:val="000000" w:themeColor="text1"/>
          <w:kern w:val="24"/>
          <w:sz w:val="28"/>
          <w:szCs w:val="28"/>
        </w:rPr>
      </w:pPr>
      <w:r w:rsidRPr="00304764">
        <w:rPr>
          <w:rFonts w:ascii="Tahoma" w:eastAsiaTheme="minorEastAsia" w:hAnsi="Tahoma" w:cs="Tahoma"/>
          <w:b/>
          <w:bCs/>
          <w:color w:val="000000" w:themeColor="text1"/>
          <w:kern w:val="24"/>
          <w:sz w:val="28"/>
          <w:szCs w:val="28"/>
        </w:rPr>
        <w:t xml:space="preserve">Affective </w:t>
      </w:r>
      <w:r w:rsidR="005E69DB" w:rsidRPr="00304764">
        <w:rPr>
          <w:rFonts w:ascii="Tahoma" w:eastAsiaTheme="minorEastAsia" w:hAnsi="Tahoma" w:cs="Tahoma"/>
          <w:b/>
          <w:bCs/>
          <w:color w:val="000000" w:themeColor="text1"/>
          <w:kern w:val="24"/>
          <w:sz w:val="28"/>
          <w:szCs w:val="28"/>
        </w:rPr>
        <w:t>a</w:t>
      </w:r>
      <w:r w:rsidRPr="00304764">
        <w:rPr>
          <w:rFonts w:ascii="Tahoma" w:eastAsiaTheme="minorEastAsia" w:hAnsi="Tahoma" w:cs="Tahoma"/>
          <w:b/>
          <w:bCs/>
          <w:color w:val="000000" w:themeColor="text1"/>
          <w:kern w:val="24"/>
          <w:sz w:val="28"/>
          <w:szCs w:val="28"/>
        </w:rPr>
        <w:t>nticipation</w:t>
      </w:r>
    </w:p>
    <w:p w:rsidR="002725AE" w:rsidRPr="00304764" w:rsidRDefault="00641AE3"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lastRenderedPageBreak/>
        <w:t>A</w:t>
      </w:r>
      <w:r w:rsidR="002725AE" w:rsidRPr="00304764">
        <w:rPr>
          <w:rFonts w:ascii="Tahoma" w:eastAsiaTheme="minorEastAsia" w:hAnsi="Tahoma" w:cs="Tahoma"/>
          <w:color w:val="000000" w:themeColor="text1"/>
          <w:kern w:val="24"/>
          <w:sz w:val="24"/>
          <w:szCs w:val="24"/>
        </w:rPr>
        <w:t xml:space="preserve">nticipation </w:t>
      </w:r>
      <w:r w:rsidR="001025EB" w:rsidRPr="00304764">
        <w:rPr>
          <w:rFonts w:ascii="Tahoma" w:eastAsiaTheme="minorEastAsia" w:hAnsi="Tahoma" w:cs="Tahoma"/>
          <w:color w:val="000000" w:themeColor="text1"/>
          <w:kern w:val="24"/>
          <w:sz w:val="24"/>
          <w:szCs w:val="24"/>
        </w:rPr>
        <w:t>is a precursor to emergence</w:t>
      </w:r>
      <w:r w:rsidRPr="00304764">
        <w:rPr>
          <w:rFonts w:ascii="Tahoma" w:eastAsiaTheme="minorEastAsia" w:hAnsi="Tahoma" w:cs="Tahoma"/>
          <w:color w:val="000000" w:themeColor="text1"/>
          <w:kern w:val="24"/>
          <w:sz w:val="24"/>
          <w:szCs w:val="24"/>
        </w:rPr>
        <w:t xml:space="preserve">. It is a period of affectivity, one </w:t>
      </w:r>
      <w:r w:rsidR="00546DA3" w:rsidRPr="00304764">
        <w:rPr>
          <w:rFonts w:ascii="Tahoma" w:eastAsiaTheme="minorEastAsia" w:hAnsi="Tahoma" w:cs="Tahoma"/>
          <w:color w:val="000000" w:themeColor="text1"/>
          <w:kern w:val="24"/>
          <w:sz w:val="24"/>
          <w:szCs w:val="24"/>
        </w:rPr>
        <w:t>of expectation</w:t>
      </w:r>
      <w:r w:rsidR="001025EB" w:rsidRPr="00304764">
        <w:rPr>
          <w:rFonts w:ascii="Tahoma" w:eastAsiaTheme="minorEastAsia" w:hAnsi="Tahoma" w:cs="Tahoma"/>
          <w:color w:val="000000" w:themeColor="text1"/>
          <w:kern w:val="24"/>
          <w:sz w:val="24"/>
          <w:szCs w:val="24"/>
        </w:rPr>
        <w:t xml:space="preserve"> and readiness </w:t>
      </w:r>
      <w:r w:rsidRPr="00304764">
        <w:rPr>
          <w:rFonts w:ascii="Tahoma" w:eastAsiaTheme="minorEastAsia" w:hAnsi="Tahoma" w:cs="Tahoma"/>
          <w:color w:val="000000" w:themeColor="text1"/>
          <w:kern w:val="24"/>
          <w:sz w:val="24"/>
          <w:szCs w:val="24"/>
        </w:rPr>
        <w:t xml:space="preserve">to </w:t>
      </w:r>
      <w:r w:rsidR="001025EB" w:rsidRPr="00304764">
        <w:rPr>
          <w:rFonts w:ascii="Tahoma" w:eastAsiaTheme="minorEastAsia" w:hAnsi="Tahoma" w:cs="Tahoma"/>
          <w:color w:val="000000" w:themeColor="text1"/>
          <w:kern w:val="24"/>
          <w:sz w:val="24"/>
          <w:szCs w:val="24"/>
        </w:rPr>
        <w:t xml:space="preserve">face a continuously unknown future. This </w:t>
      </w:r>
      <w:r w:rsidR="002725AE" w:rsidRPr="00304764">
        <w:rPr>
          <w:rFonts w:ascii="Tahoma" w:eastAsiaTheme="minorEastAsia" w:hAnsi="Tahoma" w:cs="Tahoma"/>
          <w:color w:val="000000" w:themeColor="text1"/>
          <w:kern w:val="24"/>
          <w:sz w:val="24"/>
          <w:szCs w:val="24"/>
        </w:rPr>
        <w:t xml:space="preserve">assumes that we attempt to predict what is likely to happen as we cross the threshold of the now and </w:t>
      </w:r>
      <w:r w:rsidR="00006A1A" w:rsidRPr="00304764">
        <w:rPr>
          <w:rFonts w:ascii="Tahoma" w:eastAsiaTheme="minorEastAsia" w:hAnsi="Tahoma" w:cs="Tahoma"/>
          <w:color w:val="000000" w:themeColor="text1"/>
          <w:kern w:val="24"/>
          <w:sz w:val="24"/>
          <w:szCs w:val="24"/>
        </w:rPr>
        <w:t xml:space="preserve">transition into the future. </w:t>
      </w:r>
      <w:r w:rsidR="002725AE" w:rsidRPr="00304764">
        <w:rPr>
          <w:rFonts w:ascii="Tahoma" w:eastAsiaTheme="minorEastAsia" w:hAnsi="Tahoma" w:cs="Tahoma"/>
          <w:color w:val="000000" w:themeColor="text1"/>
          <w:kern w:val="24"/>
          <w:sz w:val="24"/>
          <w:szCs w:val="24"/>
        </w:rPr>
        <w:t>It presumes that previous knowledge, the events that have occurred to us in the past, are likely to influence or be replicated in one form or another</w:t>
      </w:r>
      <w:r w:rsidRPr="00304764">
        <w:rPr>
          <w:rFonts w:ascii="Tahoma" w:eastAsiaTheme="minorEastAsia" w:hAnsi="Tahoma" w:cs="Tahoma"/>
          <w:color w:val="000000" w:themeColor="text1"/>
          <w:kern w:val="24"/>
          <w:sz w:val="24"/>
          <w:szCs w:val="24"/>
        </w:rPr>
        <w:t>.</w:t>
      </w:r>
      <w:r w:rsidR="002725AE" w:rsidRPr="00304764">
        <w:rPr>
          <w:rFonts w:ascii="Tahoma" w:eastAsiaTheme="minorEastAsia" w:hAnsi="Tahoma" w:cs="Tahoma"/>
          <w:color w:val="000000" w:themeColor="text1"/>
          <w:kern w:val="24"/>
          <w:sz w:val="24"/>
          <w:szCs w:val="24"/>
        </w:rPr>
        <w:t xml:space="preserve"> In making that prediction</w:t>
      </w:r>
      <w:r w:rsidR="00950CE7" w:rsidRPr="00304764">
        <w:rPr>
          <w:rFonts w:ascii="Tahoma" w:eastAsiaTheme="minorEastAsia" w:hAnsi="Tahoma" w:cs="Tahoma"/>
          <w:color w:val="000000" w:themeColor="text1"/>
          <w:kern w:val="24"/>
          <w:sz w:val="24"/>
          <w:szCs w:val="24"/>
        </w:rPr>
        <w:t>,</w:t>
      </w:r>
      <w:r w:rsidR="002725AE" w:rsidRPr="00304764">
        <w:rPr>
          <w:rFonts w:ascii="Tahoma" w:eastAsiaTheme="minorEastAsia" w:hAnsi="Tahoma" w:cs="Tahoma"/>
          <w:color w:val="000000" w:themeColor="text1"/>
          <w:kern w:val="24"/>
          <w:sz w:val="24"/>
          <w:szCs w:val="24"/>
        </w:rPr>
        <w:t xml:space="preserve"> we assume that we can influence or control events that are likely to occur. We rely heavily on these assumptions</w:t>
      </w:r>
      <w:r w:rsidR="00006A1A" w:rsidRPr="00304764">
        <w:rPr>
          <w:rFonts w:ascii="Tahoma" w:eastAsiaTheme="minorEastAsia" w:hAnsi="Tahoma" w:cs="Tahoma"/>
          <w:color w:val="000000" w:themeColor="text1"/>
          <w:kern w:val="24"/>
          <w:sz w:val="24"/>
          <w:szCs w:val="24"/>
        </w:rPr>
        <w:t>, both consciously and sub-consciously,</w:t>
      </w:r>
      <w:r w:rsidR="002725AE" w:rsidRPr="00304764">
        <w:rPr>
          <w:rFonts w:ascii="Tahoma" w:eastAsiaTheme="minorEastAsia" w:hAnsi="Tahoma" w:cs="Tahoma"/>
          <w:color w:val="000000" w:themeColor="text1"/>
          <w:kern w:val="24"/>
          <w:sz w:val="24"/>
          <w:szCs w:val="24"/>
        </w:rPr>
        <w:t xml:space="preserve"> in our planning and continuously prepare for that eventuality</w:t>
      </w:r>
      <w:r w:rsidR="00F36F34" w:rsidRPr="00304764">
        <w:rPr>
          <w:rFonts w:ascii="Tahoma" w:eastAsiaTheme="minorEastAsia" w:hAnsi="Tahoma" w:cs="Tahoma"/>
          <w:color w:val="000000" w:themeColor="text1"/>
          <w:kern w:val="24"/>
          <w:sz w:val="24"/>
          <w:szCs w:val="24"/>
        </w:rPr>
        <w:t xml:space="preserve"> (</w:t>
      </w:r>
      <w:proofErr w:type="spellStart"/>
      <w:r w:rsidR="00F36F34" w:rsidRPr="00304764">
        <w:rPr>
          <w:rFonts w:ascii="Tahoma" w:eastAsiaTheme="minorEastAsia" w:hAnsi="Tahoma" w:cs="Tahoma"/>
          <w:color w:val="000000" w:themeColor="text1"/>
          <w:kern w:val="24"/>
          <w:sz w:val="24"/>
          <w:szCs w:val="24"/>
        </w:rPr>
        <w:t>Poli</w:t>
      </w:r>
      <w:proofErr w:type="spellEnd"/>
      <w:r w:rsidR="00F36F34" w:rsidRPr="00304764">
        <w:rPr>
          <w:rFonts w:ascii="Tahoma" w:eastAsiaTheme="minorEastAsia" w:hAnsi="Tahoma" w:cs="Tahoma"/>
          <w:color w:val="000000" w:themeColor="text1"/>
          <w:kern w:val="24"/>
          <w:sz w:val="24"/>
          <w:szCs w:val="24"/>
        </w:rPr>
        <w:t>, 2010)</w:t>
      </w:r>
      <w:r w:rsidR="002725AE" w:rsidRPr="00304764">
        <w:rPr>
          <w:rFonts w:ascii="Tahoma" w:eastAsiaTheme="minorEastAsia" w:hAnsi="Tahoma" w:cs="Tahoma"/>
          <w:color w:val="000000" w:themeColor="text1"/>
          <w:kern w:val="24"/>
          <w:sz w:val="24"/>
          <w:szCs w:val="24"/>
        </w:rPr>
        <w:t>.</w:t>
      </w:r>
    </w:p>
    <w:p w:rsidR="00EA7E15" w:rsidRPr="00FE191F" w:rsidRDefault="00F36F34"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 xml:space="preserve">These predictive models </w:t>
      </w:r>
      <w:r w:rsidR="002F3556" w:rsidRPr="00304764">
        <w:rPr>
          <w:rFonts w:ascii="Tahoma" w:eastAsiaTheme="minorEastAsia" w:hAnsi="Tahoma" w:cs="Tahoma"/>
          <w:color w:val="000000" w:themeColor="text1"/>
          <w:kern w:val="24"/>
          <w:sz w:val="24"/>
          <w:szCs w:val="24"/>
        </w:rPr>
        <w:t>represent a mechanistic model of anticipating the future based on teleolog</w:t>
      </w:r>
      <w:r w:rsidRPr="00304764">
        <w:rPr>
          <w:rFonts w:ascii="Tahoma" w:eastAsiaTheme="minorEastAsia" w:hAnsi="Tahoma" w:cs="Tahoma"/>
          <w:color w:val="000000" w:themeColor="text1"/>
          <w:kern w:val="24"/>
          <w:sz w:val="24"/>
          <w:szCs w:val="24"/>
        </w:rPr>
        <w:t>y</w:t>
      </w:r>
      <w:r w:rsidR="00094CD3" w:rsidRPr="00304764">
        <w:rPr>
          <w:rFonts w:ascii="Tahoma" w:eastAsiaTheme="minorEastAsia" w:hAnsi="Tahoma" w:cs="Tahoma"/>
          <w:color w:val="000000" w:themeColor="text1"/>
          <w:kern w:val="24"/>
          <w:sz w:val="24"/>
          <w:szCs w:val="24"/>
        </w:rPr>
        <w:t>,</w:t>
      </w:r>
      <w:r w:rsidR="001A4D32" w:rsidRPr="00304764">
        <w:rPr>
          <w:rFonts w:ascii="Tahoma" w:eastAsiaTheme="minorEastAsia" w:hAnsi="Tahoma" w:cs="Tahoma"/>
          <w:color w:val="000000" w:themeColor="text1"/>
          <w:kern w:val="24"/>
          <w:sz w:val="24"/>
          <w:szCs w:val="24"/>
        </w:rPr>
        <w:t xml:space="preserve"> which </w:t>
      </w:r>
      <w:r w:rsidR="00094CD3" w:rsidRPr="00304764">
        <w:rPr>
          <w:rFonts w:ascii="Tahoma" w:eastAsiaTheme="minorEastAsia" w:hAnsi="Tahoma" w:cs="Tahoma"/>
          <w:color w:val="000000" w:themeColor="text1"/>
          <w:kern w:val="24"/>
          <w:sz w:val="24"/>
          <w:szCs w:val="24"/>
        </w:rPr>
        <w:t xml:space="preserve">relies </w:t>
      </w:r>
      <w:r w:rsidR="001A4D32" w:rsidRPr="00304764">
        <w:rPr>
          <w:rFonts w:ascii="Tahoma" w:eastAsiaTheme="minorEastAsia" w:hAnsi="Tahoma" w:cs="Tahoma"/>
          <w:color w:val="000000" w:themeColor="text1"/>
          <w:kern w:val="24"/>
          <w:sz w:val="24"/>
          <w:szCs w:val="24"/>
        </w:rPr>
        <w:t xml:space="preserve">on </w:t>
      </w:r>
      <w:r w:rsidR="00BA6534" w:rsidRPr="00304764">
        <w:rPr>
          <w:rFonts w:ascii="Tahoma" w:eastAsiaTheme="minorEastAsia" w:hAnsi="Tahoma" w:cs="Tahoma"/>
          <w:color w:val="000000" w:themeColor="text1"/>
          <w:kern w:val="24"/>
          <w:sz w:val="24"/>
          <w:szCs w:val="24"/>
        </w:rPr>
        <w:t>n</w:t>
      </w:r>
      <w:r w:rsidR="001A4D32" w:rsidRPr="00304764">
        <w:rPr>
          <w:rFonts w:ascii="Tahoma" w:eastAsiaTheme="minorEastAsia" w:hAnsi="Tahoma" w:cs="Tahoma"/>
          <w:color w:val="000000" w:themeColor="text1"/>
          <w:kern w:val="24"/>
          <w:sz w:val="24"/>
          <w:szCs w:val="24"/>
        </w:rPr>
        <w:t>ormative and linear approach</w:t>
      </w:r>
      <w:r w:rsidR="00BA6534" w:rsidRPr="00304764">
        <w:rPr>
          <w:rFonts w:ascii="Tahoma" w:eastAsiaTheme="minorEastAsia" w:hAnsi="Tahoma" w:cs="Tahoma"/>
          <w:color w:val="000000" w:themeColor="text1"/>
          <w:kern w:val="24"/>
          <w:sz w:val="24"/>
          <w:szCs w:val="24"/>
        </w:rPr>
        <w:t>es</w:t>
      </w:r>
      <w:r w:rsidR="001A4D32" w:rsidRPr="00304764">
        <w:rPr>
          <w:rFonts w:ascii="Tahoma" w:eastAsiaTheme="minorEastAsia" w:hAnsi="Tahoma" w:cs="Tahoma"/>
          <w:color w:val="000000" w:themeColor="text1"/>
          <w:kern w:val="24"/>
          <w:sz w:val="24"/>
          <w:szCs w:val="24"/>
        </w:rPr>
        <w:t xml:space="preserve"> to assuming future events with </w:t>
      </w:r>
      <w:r w:rsidR="00BA6534" w:rsidRPr="00304764">
        <w:rPr>
          <w:rFonts w:ascii="Tahoma" w:eastAsiaTheme="minorEastAsia" w:hAnsi="Tahoma" w:cs="Tahoma"/>
          <w:color w:val="000000" w:themeColor="text1"/>
          <w:kern w:val="24"/>
          <w:sz w:val="24"/>
          <w:szCs w:val="24"/>
        </w:rPr>
        <w:t xml:space="preserve">relatively high </w:t>
      </w:r>
      <w:r w:rsidR="001A4D32" w:rsidRPr="00304764">
        <w:rPr>
          <w:rFonts w:ascii="Tahoma" w:eastAsiaTheme="minorEastAsia" w:hAnsi="Tahoma" w:cs="Tahoma"/>
          <w:color w:val="000000" w:themeColor="text1"/>
          <w:kern w:val="24"/>
          <w:sz w:val="24"/>
          <w:szCs w:val="24"/>
        </w:rPr>
        <w:t>degrees of certainty.</w:t>
      </w:r>
      <w:r w:rsidR="00BA6534" w:rsidRPr="00304764">
        <w:rPr>
          <w:rFonts w:ascii="Tahoma" w:eastAsiaTheme="minorEastAsia" w:hAnsi="Tahoma" w:cs="Tahoma"/>
          <w:color w:val="000000" w:themeColor="text1"/>
          <w:kern w:val="24"/>
          <w:sz w:val="24"/>
          <w:szCs w:val="24"/>
        </w:rPr>
        <w:t xml:space="preserve"> </w:t>
      </w:r>
      <w:r w:rsidR="00E97957" w:rsidRPr="00304764">
        <w:rPr>
          <w:rFonts w:ascii="Tahoma" w:eastAsiaTheme="minorEastAsia" w:hAnsi="Tahoma" w:cs="Tahoma"/>
          <w:color w:val="000000" w:themeColor="text1"/>
          <w:kern w:val="24"/>
          <w:sz w:val="24"/>
          <w:szCs w:val="24"/>
        </w:rPr>
        <w:t>The result</w:t>
      </w:r>
      <w:r w:rsidR="00BA6534" w:rsidRPr="00304764">
        <w:rPr>
          <w:rFonts w:ascii="Tahoma" w:eastAsiaTheme="minorEastAsia" w:hAnsi="Tahoma" w:cs="Tahoma"/>
          <w:color w:val="000000" w:themeColor="text1"/>
          <w:kern w:val="24"/>
          <w:sz w:val="24"/>
          <w:szCs w:val="24"/>
        </w:rPr>
        <w:t xml:space="preserve"> of this effective </w:t>
      </w:r>
      <w:r w:rsidR="00A92323" w:rsidRPr="00304764">
        <w:rPr>
          <w:rFonts w:ascii="Tahoma" w:eastAsiaTheme="minorEastAsia" w:hAnsi="Tahoma" w:cs="Tahoma"/>
          <w:color w:val="000000" w:themeColor="text1"/>
          <w:kern w:val="24"/>
          <w:sz w:val="24"/>
          <w:szCs w:val="24"/>
        </w:rPr>
        <w:t xml:space="preserve">and normative </w:t>
      </w:r>
      <w:r w:rsidR="00BA6534" w:rsidRPr="00304764">
        <w:rPr>
          <w:rFonts w:ascii="Tahoma" w:eastAsiaTheme="minorEastAsia" w:hAnsi="Tahoma" w:cs="Tahoma"/>
          <w:color w:val="000000" w:themeColor="text1"/>
          <w:kern w:val="24"/>
          <w:sz w:val="24"/>
          <w:szCs w:val="24"/>
        </w:rPr>
        <w:t xml:space="preserve">model of behaviour </w:t>
      </w:r>
      <w:r w:rsidR="00E97957" w:rsidRPr="00304764">
        <w:rPr>
          <w:rFonts w:ascii="Tahoma" w:eastAsiaTheme="minorEastAsia" w:hAnsi="Tahoma" w:cs="Tahoma"/>
          <w:color w:val="000000" w:themeColor="text1"/>
          <w:kern w:val="24"/>
          <w:sz w:val="24"/>
          <w:szCs w:val="24"/>
        </w:rPr>
        <w:t>assumes</w:t>
      </w:r>
      <w:r w:rsidR="00BA6534" w:rsidRPr="00304764">
        <w:rPr>
          <w:rFonts w:ascii="Tahoma" w:eastAsiaTheme="minorEastAsia" w:hAnsi="Tahoma" w:cs="Tahoma"/>
          <w:color w:val="000000" w:themeColor="text1"/>
          <w:kern w:val="24"/>
          <w:sz w:val="24"/>
          <w:szCs w:val="24"/>
        </w:rPr>
        <w:t xml:space="preserve"> that</w:t>
      </w:r>
      <w:r w:rsidR="00DA6E20" w:rsidRPr="00304764">
        <w:rPr>
          <w:rFonts w:ascii="Tahoma" w:eastAsiaTheme="minorEastAsia" w:hAnsi="Tahoma" w:cs="Tahoma"/>
          <w:color w:val="000000" w:themeColor="text1"/>
          <w:kern w:val="24"/>
          <w:sz w:val="24"/>
          <w:szCs w:val="24"/>
        </w:rPr>
        <w:t>,</w:t>
      </w:r>
      <w:r w:rsidR="00BA6534" w:rsidRPr="00304764">
        <w:rPr>
          <w:rFonts w:ascii="Tahoma" w:eastAsiaTheme="minorEastAsia" w:hAnsi="Tahoma" w:cs="Tahoma"/>
          <w:color w:val="000000" w:themeColor="text1"/>
          <w:kern w:val="24"/>
          <w:sz w:val="24"/>
          <w:szCs w:val="24"/>
        </w:rPr>
        <w:t xml:space="preserve"> if intervention or action A is imposed in the present</w:t>
      </w:r>
      <w:r w:rsidR="00DA6E20" w:rsidRPr="00304764">
        <w:rPr>
          <w:rFonts w:ascii="Tahoma" w:eastAsiaTheme="minorEastAsia" w:hAnsi="Tahoma" w:cs="Tahoma"/>
          <w:color w:val="000000" w:themeColor="text1"/>
          <w:kern w:val="24"/>
          <w:sz w:val="24"/>
          <w:szCs w:val="24"/>
        </w:rPr>
        <w:t>,</w:t>
      </w:r>
      <w:r w:rsidR="00BA6534" w:rsidRPr="00304764">
        <w:rPr>
          <w:rFonts w:ascii="Tahoma" w:eastAsiaTheme="minorEastAsia" w:hAnsi="Tahoma" w:cs="Tahoma"/>
          <w:color w:val="000000" w:themeColor="text1"/>
          <w:kern w:val="24"/>
          <w:sz w:val="24"/>
          <w:szCs w:val="24"/>
        </w:rPr>
        <w:t xml:space="preserve"> then outputs B and C will follow</w:t>
      </w:r>
      <w:r w:rsidR="00CC33D4">
        <w:rPr>
          <w:rFonts w:ascii="Tahoma" w:eastAsiaTheme="minorEastAsia" w:hAnsi="Tahoma" w:cs="Tahoma"/>
          <w:color w:val="000000" w:themeColor="text1"/>
          <w:kern w:val="24"/>
          <w:sz w:val="24"/>
          <w:szCs w:val="24"/>
        </w:rPr>
        <w:t>.</w:t>
      </w:r>
      <w:r w:rsidR="00E97957" w:rsidRPr="00304764">
        <w:rPr>
          <w:rFonts w:ascii="Tahoma" w:eastAsiaTheme="minorEastAsia" w:hAnsi="Tahoma" w:cs="Tahoma"/>
          <w:color w:val="000000" w:themeColor="text1"/>
          <w:kern w:val="24"/>
          <w:sz w:val="24"/>
          <w:szCs w:val="24"/>
        </w:rPr>
        <w:t xml:space="preserve"> This type of model is one </w:t>
      </w:r>
      <w:r w:rsidR="00DA6E20" w:rsidRPr="00304764">
        <w:rPr>
          <w:rFonts w:ascii="Tahoma" w:eastAsiaTheme="minorEastAsia" w:hAnsi="Tahoma" w:cs="Tahoma"/>
          <w:color w:val="000000" w:themeColor="text1"/>
          <w:kern w:val="24"/>
          <w:sz w:val="24"/>
          <w:szCs w:val="24"/>
        </w:rPr>
        <w:t>that</w:t>
      </w:r>
      <w:r w:rsidR="00E97957" w:rsidRPr="00304764">
        <w:rPr>
          <w:rFonts w:ascii="Tahoma" w:eastAsiaTheme="minorEastAsia" w:hAnsi="Tahoma" w:cs="Tahoma"/>
          <w:color w:val="000000" w:themeColor="text1"/>
          <w:kern w:val="24"/>
          <w:sz w:val="24"/>
          <w:szCs w:val="24"/>
        </w:rPr>
        <w:t xml:space="preserve"> assumes </w:t>
      </w:r>
      <w:r w:rsidR="00CA3D23" w:rsidRPr="00304764">
        <w:rPr>
          <w:rFonts w:ascii="Tahoma" w:eastAsiaTheme="minorEastAsia" w:hAnsi="Tahoma" w:cs="Tahoma"/>
          <w:color w:val="000000" w:themeColor="text1"/>
          <w:kern w:val="24"/>
          <w:sz w:val="24"/>
          <w:szCs w:val="24"/>
        </w:rPr>
        <w:t xml:space="preserve">linear </w:t>
      </w:r>
      <w:r w:rsidR="00E97957" w:rsidRPr="00304764">
        <w:rPr>
          <w:rFonts w:ascii="Tahoma" w:eastAsiaTheme="minorEastAsia" w:hAnsi="Tahoma" w:cs="Tahoma"/>
          <w:color w:val="000000" w:themeColor="text1"/>
          <w:kern w:val="24"/>
          <w:sz w:val="24"/>
          <w:szCs w:val="24"/>
        </w:rPr>
        <w:t>cause and effect and is widely used in educational planning from individual level to institutional level.</w:t>
      </w:r>
      <w:r w:rsidR="00141A8A" w:rsidRPr="00304764">
        <w:rPr>
          <w:rFonts w:ascii="Tahoma" w:eastAsiaTheme="minorEastAsia" w:hAnsi="Tahoma" w:cs="Tahoma"/>
          <w:color w:val="000000" w:themeColor="text1"/>
          <w:kern w:val="24"/>
          <w:sz w:val="24"/>
          <w:szCs w:val="24"/>
        </w:rPr>
        <w:t xml:space="preserve"> </w:t>
      </w:r>
      <w:r w:rsidR="00006A1A" w:rsidRPr="00FE191F">
        <w:rPr>
          <w:rFonts w:ascii="Tahoma" w:eastAsiaTheme="minorEastAsia" w:hAnsi="Tahoma" w:cs="Tahoma"/>
          <w:color w:val="000000" w:themeColor="text1"/>
          <w:kern w:val="24"/>
          <w:sz w:val="24"/>
          <w:szCs w:val="24"/>
        </w:rPr>
        <w:t>The</w:t>
      </w:r>
      <w:r w:rsidR="00141A8A" w:rsidRPr="00FE191F">
        <w:rPr>
          <w:rFonts w:ascii="Tahoma" w:eastAsiaTheme="minorEastAsia" w:hAnsi="Tahoma" w:cs="Tahoma"/>
          <w:color w:val="000000" w:themeColor="text1"/>
          <w:kern w:val="24"/>
          <w:sz w:val="24"/>
          <w:szCs w:val="24"/>
        </w:rPr>
        <w:t xml:space="preserve"> pedagogy of art and design</w:t>
      </w:r>
      <w:r w:rsidR="00546DA3" w:rsidRPr="00FE191F">
        <w:rPr>
          <w:rFonts w:ascii="Tahoma" w:eastAsiaTheme="minorEastAsia" w:hAnsi="Tahoma" w:cs="Tahoma"/>
          <w:color w:val="000000" w:themeColor="text1"/>
          <w:kern w:val="24"/>
          <w:sz w:val="24"/>
          <w:szCs w:val="24"/>
        </w:rPr>
        <w:t xml:space="preserve"> </w:t>
      </w:r>
      <w:r w:rsidR="00006A1A" w:rsidRPr="00FE191F">
        <w:rPr>
          <w:rFonts w:ascii="Tahoma" w:eastAsiaTheme="minorEastAsia" w:hAnsi="Tahoma" w:cs="Tahoma"/>
          <w:color w:val="000000" w:themeColor="text1"/>
          <w:kern w:val="24"/>
          <w:sz w:val="24"/>
          <w:szCs w:val="24"/>
        </w:rPr>
        <w:t>does not normally take such a linear approach</w:t>
      </w:r>
      <w:r w:rsidR="00571CE0" w:rsidRPr="00FE191F">
        <w:rPr>
          <w:rFonts w:ascii="Tahoma" w:eastAsiaTheme="minorEastAsia" w:hAnsi="Tahoma" w:cs="Tahoma"/>
          <w:color w:val="000000" w:themeColor="text1"/>
          <w:kern w:val="24"/>
          <w:sz w:val="24"/>
          <w:szCs w:val="24"/>
        </w:rPr>
        <w:t>,</w:t>
      </w:r>
      <w:r w:rsidR="00006A1A" w:rsidRPr="00FE191F">
        <w:rPr>
          <w:rFonts w:ascii="Tahoma" w:eastAsiaTheme="minorEastAsia" w:hAnsi="Tahoma" w:cs="Tahoma"/>
          <w:color w:val="000000" w:themeColor="text1"/>
          <w:kern w:val="24"/>
          <w:sz w:val="24"/>
          <w:szCs w:val="24"/>
        </w:rPr>
        <w:t xml:space="preserve"> </w:t>
      </w:r>
      <w:r w:rsidR="00546DA3" w:rsidRPr="00FE191F">
        <w:rPr>
          <w:rFonts w:ascii="Tahoma" w:eastAsiaTheme="minorEastAsia" w:hAnsi="Tahoma" w:cs="Tahoma"/>
          <w:color w:val="000000" w:themeColor="text1"/>
          <w:kern w:val="24"/>
          <w:sz w:val="24"/>
          <w:szCs w:val="24"/>
        </w:rPr>
        <w:t xml:space="preserve">although </w:t>
      </w:r>
      <w:proofErr w:type="spellStart"/>
      <w:r w:rsidR="00546DA3" w:rsidRPr="00FE191F">
        <w:rPr>
          <w:rFonts w:ascii="Tahoma" w:eastAsiaTheme="minorEastAsia" w:hAnsi="Tahoma" w:cs="Tahoma"/>
          <w:color w:val="000000" w:themeColor="text1"/>
          <w:kern w:val="24"/>
          <w:sz w:val="24"/>
          <w:szCs w:val="24"/>
        </w:rPr>
        <w:t>M</w:t>
      </w:r>
      <w:r w:rsidR="00792046" w:rsidRPr="00FE191F">
        <w:rPr>
          <w:rFonts w:ascii="Tahoma" w:eastAsiaTheme="minorEastAsia" w:hAnsi="Tahoma" w:cs="Tahoma"/>
          <w:color w:val="000000" w:themeColor="text1"/>
          <w:kern w:val="24"/>
          <w:sz w:val="24"/>
          <w:szCs w:val="24"/>
        </w:rPr>
        <w:t>ä</w:t>
      </w:r>
      <w:r w:rsidR="00546DA3" w:rsidRPr="00FE191F">
        <w:rPr>
          <w:rFonts w:ascii="Tahoma" w:eastAsiaTheme="minorEastAsia" w:hAnsi="Tahoma" w:cs="Tahoma"/>
          <w:color w:val="000000" w:themeColor="text1"/>
          <w:kern w:val="24"/>
          <w:sz w:val="24"/>
          <w:szCs w:val="24"/>
        </w:rPr>
        <w:t>kel</w:t>
      </w:r>
      <w:r w:rsidR="00792046" w:rsidRPr="00FE191F">
        <w:rPr>
          <w:rFonts w:ascii="Tahoma" w:eastAsiaTheme="minorEastAsia" w:hAnsi="Tahoma" w:cs="Tahoma"/>
          <w:color w:val="000000" w:themeColor="text1"/>
          <w:kern w:val="24"/>
          <w:sz w:val="24"/>
          <w:szCs w:val="24"/>
        </w:rPr>
        <w:t>ä</w:t>
      </w:r>
      <w:proofErr w:type="spellEnd"/>
      <w:r w:rsidR="00546DA3" w:rsidRPr="00FE191F">
        <w:rPr>
          <w:rFonts w:ascii="Tahoma" w:eastAsiaTheme="minorEastAsia" w:hAnsi="Tahoma" w:cs="Tahoma"/>
          <w:color w:val="000000" w:themeColor="text1"/>
          <w:kern w:val="24"/>
          <w:sz w:val="24"/>
          <w:szCs w:val="24"/>
        </w:rPr>
        <w:t xml:space="preserve"> </w:t>
      </w:r>
      <w:r w:rsidR="001C3B5D" w:rsidRPr="00FE191F">
        <w:rPr>
          <w:rFonts w:ascii="Tahoma" w:eastAsiaTheme="minorEastAsia" w:hAnsi="Tahoma" w:cs="Tahoma"/>
          <w:color w:val="000000" w:themeColor="text1"/>
          <w:kern w:val="24"/>
          <w:sz w:val="24"/>
          <w:szCs w:val="24"/>
        </w:rPr>
        <w:t>and</w:t>
      </w:r>
      <w:r w:rsidR="00546DA3" w:rsidRPr="00FE191F">
        <w:rPr>
          <w:rFonts w:ascii="Tahoma" w:eastAsiaTheme="minorEastAsia" w:hAnsi="Tahoma" w:cs="Tahoma"/>
          <w:color w:val="000000" w:themeColor="text1"/>
          <w:kern w:val="24"/>
          <w:sz w:val="24"/>
          <w:szCs w:val="24"/>
        </w:rPr>
        <w:t xml:space="preserve"> </w:t>
      </w:r>
      <w:proofErr w:type="spellStart"/>
      <w:r w:rsidR="00546DA3" w:rsidRPr="00FE191F">
        <w:rPr>
          <w:rFonts w:ascii="Tahoma" w:eastAsiaTheme="minorEastAsia" w:hAnsi="Tahoma" w:cs="Tahoma"/>
          <w:color w:val="000000" w:themeColor="text1"/>
          <w:kern w:val="24"/>
          <w:sz w:val="24"/>
          <w:szCs w:val="24"/>
        </w:rPr>
        <w:t>Ly</w:t>
      </w:r>
      <w:r w:rsidR="006F4B71" w:rsidRPr="00FE191F">
        <w:rPr>
          <w:rFonts w:ascii="Tahoma" w:eastAsiaTheme="minorEastAsia" w:hAnsi="Tahoma" w:cs="Tahoma"/>
          <w:color w:val="000000" w:themeColor="text1"/>
          <w:kern w:val="24"/>
          <w:sz w:val="24"/>
          <w:szCs w:val="24"/>
        </w:rPr>
        <w:t>ö</w:t>
      </w:r>
      <w:r w:rsidR="00546DA3" w:rsidRPr="00FE191F">
        <w:rPr>
          <w:rFonts w:ascii="Tahoma" w:eastAsiaTheme="minorEastAsia" w:hAnsi="Tahoma" w:cs="Tahoma"/>
          <w:color w:val="000000" w:themeColor="text1"/>
          <w:kern w:val="24"/>
          <w:sz w:val="24"/>
          <w:szCs w:val="24"/>
        </w:rPr>
        <w:t>ten</w:t>
      </w:r>
      <w:r w:rsidR="006F4B71" w:rsidRPr="00FE191F">
        <w:rPr>
          <w:rFonts w:ascii="Tahoma" w:eastAsiaTheme="minorEastAsia" w:hAnsi="Tahoma" w:cs="Tahoma"/>
          <w:color w:val="000000" w:themeColor="text1"/>
          <w:kern w:val="24"/>
          <w:sz w:val="24"/>
          <w:szCs w:val="24"/>
        </w:rPr>
        <w:t>ö</w:t>
      </w:r>
      <w:r w:rsidR="00546DA3" w:rsidRPr="00FE191F">
        <w:rPr>
          <w:rFonts w:ascii="Tahoma" w:eastAsiaTheme="minorEastAsia" w:hAnsi="Tahoma" w:cs="Tahoma"/>
          <w:color w:val="000000" w:themeColor="text1"/>
          <w:kern w:val="24"/>
          <w:sz w:val="24"/>
          <w:szCs w:val="24"/>
        </w:rPr>
        <w:t>n</w:t>
      </w:r>
      <w:proofErr w:type="spellEnd"/>
      <w:r w:rsidR="00546DA3" w:rsidRPr="00FE191F">
        <w:rPr>
          <w:rFonts w:ascii="Tahoma" w:eastAsiaTheme="minorEastAsia" w:hAnsi="Tahoma" w:cs="Tahoma"/>
          <w:color w:val="000000" w:themeColor="text1"/>
          <w:kern w:val="24"/>
          <w:sz w:val="24"/>
          <w:szCs w:val="24"/>
        </w:rPr>
        <w:t xml:space="preserve"> (2017) </w:t>
      </w:r>
      <w:r w:rsidR="00006A1A" w:rsidRPr="00FE191F">
        <w:rPr>
          <w:rFonts w:ascii="Tahoma" w:eastAsiaTheme="minorEastAsia" w:hAnsi="Tahoma" w:cs="Tahoma"/>
          <w:color w:val="000000" w:themeColor="text1"/>
          <w:kern w:val="24"/>
          <w:sz w:val="24"/>
          <w:szCs w:val="24"/>
        </w:rPr>
        <w:t>consider that</w:t>
      </w:r>
      <w:r w:rsidR="00546DA3" w:rsidRPr="00FE191F">
        <w:rPr>
          <w:rFonts w:ascii="Tahoma" w:eastAsiaTheme="minorEastAsia" w:hAnsi="Tahoma" w:cs="Tahoma"/>
          <w:color w:val="000000" w:themeColor="text1"/>
          <w:kern w:val="24"/>
          <w:sz w:val="24"/>
          <w:szCs w:val="24"/>
        </w:rPr>
        <w:t xml:space="preserve"> design pedagogy result</w:t>
      </w:r>
      <w:r w:rsidR="00DD1C8B" w:rsidRPr="00FE191F">
        <w:rPr>
          <w:rFonts w:ascii="Tahoma" w:eastAsiaTheme="minorEastAsia" w:hAnsi="Tahoma" w:cs="Tahoma"/>
          <w:color w:val="000000" w:themeColor="text1"/>
          <w:kern w:val="24"/>
          <w:sz w:val="24"/>
          <w:szCs w:val="24"/>
        </w:rPr>
        <w:t>s</w:t>
      </w:r>
      <w:r w:rsidR="00546DA3" w:rsidRPr="00FE191F">
        <w:rPr>
          <w:rFonts w:ascii="Tahoma" w:eastAsiaTheme="minorEastAsia" w:hAnsi="Tahoma" w:cs="Tahoma"/>
          <w:color w:val="000000" w:themeColor="text1"/>
          <w:kern w:val="24"/>
          <w:sz w:val="24"/>
          <w:szCs w:val="24"/>
        </w:rPr>
        <w:t xml:space="preserve"> in a narrow concept of problem solving because of its emphasis on linear processes.</w:t>
      </w:r>
      <w:r w:rsidR="00EA7E15" w:rsidRPr="00FE191F">
        <w:rPr>
          <w:rFonts w:ascii="Tahoma" w:eastAsiaTheme="minorEastAsia" w:hAnsi="Tahoma" w:cs="Tahoma"/>
          <w:color w:val="000000" w:themeColor="text1"/>
          <w:kern w:val="24"/>
          <w:sz w:val="24"/>
          <w:szCs w:val="24"/>
        </w:rPr>
        <w:t xml:space="preserve"> Consequently</w:t>
      </w:r>
      <w:r w:rsidR="00F14BA9" w:rsidRPr="00FE191F">
        <w:rPr>
          <w:rFonts w:ascii="Tahoma" w:eastAsiaTheme="minorEastAsia" w:hAnsi="Tahoma" w:cs="Tahoma"/>
          <w:color w:val="000000" w:themeColor="text1"/>
          <w:kern w:val="24"/>
          <w:sz w:val="24"/>
          <w:szCs w:val="24"/>
        </w:rPr>
        <w:t>,</w:t>
      </w:r>
      <w:r w:rsidR="00EA7E15" w:rsidRPr="00FE191F">
        <w:rPr>
          <w:rFonts w:ascii="Tahoma" w:eastAsiaTheme="minorEastAsia" w:hAnsi="Tahoma" w:cs="Tahoma"/>
          <w:color w:val="000000" w:themeColor="text1"/>
          <w:kern w:val="24"/>
          <w:sz w:val="24"/>
          <w:szCs w:val="24"/>
        </w:rPr>
        <w:t xml:space="preserve"> they </w:t>
      </w:r>
      <w:r w:rsidR="009B5520" w:rsidRPr="00FE191F">
        <w:rPr>
          <w:rFonts w:ascii="Tahoma" w:eastAsiaTheme="minorEastAsia" w:hAnsi="Tahoma" w:cs="Tahoma"/>
          <w:color w:val="000000" w:themeColor="text1"/>
          <w:kern w:val="24"/>
          <w:sz w:val="24"/>
          <w:szCs w:val="24"/>
        </w:rPr>
        <w:t>assert that</w:t>
      </w:r>
      <w:r w:rsidR="00EA7E15" w:rsidRPr="00FE191F">
        <w:rPr>
          <w:rFonts w:ascii="Tahoma" w:eastAsiaTheme="minorEastAsia" w:hAnsi="Tahoma" w:cs="Tahoma"/>
          <w:color w:val="000000" w:themeColor="text1"/>
          <w:kern w:val="24"/>
          <w:sz w:val="24"/>
          <w:szCs w:val="24"/>
        </w:rPr>
        <w:t>:</w:t>
      </w:r>
    </w:p>
    <w:p w:rsidR="00E97957" w:rsidRPr="00304764" w:rsidRDefault="00EA7E15" w:rsidP="00571CE0">
      <w:pPr>
        <w:pStyle w:val="Quotation"/>
        <w:rPr>
          <w:rFonts w:eastAsiaTheme="minorEastAsia"/>
          <w:color w:val="000000" w:themeColor="text1"/>
          <w:kern w:val="24"/>
        </w:rPr>
      </w:pPr>
      <w:r w:rsidRPr="00FE191F">
        <w:t>design students could benefit from handling processes typical to fine art. They often proceed through the personal unique expression of each individual student, highlighting exploratory way</w:t>
      </w:r>
      <w:r w:rsidR="00571CE0" w:rsidRPr="00FE191F">
        <w:t xml:space="preserve">s </w:t>
      </w:r>
      <w:r w:rsidRPr="00FE191F">
        <w:t>in design which are fluid, sometimes chaotic, often complex frequently involving a large element of uncertainty</w:t>
      </w:r>
      <w:r w:rsidR="00571CE0" w:rsidRPr="00FE191F">
        <w:t xml:space="preserve"> </w:t>
      </w:r>
      <w:r w:rsidRPr="00FE191F">
        <w:rPr>
          <w:rFonts w:eastAsiaTheme="minorEastAsia"/>
          <w:color w:val="000000" w:themeColor="text1"/>
          <w:kern w:val="24"/>
        </w:rPr>
        <w:t>(</w:t>
      </w:r>
      <w:proofErr w:type="spellStart"/>
      <w:r w:rsidRPr="00FE191F">
        <w:rPr>
          <w:rFonts w:eastAsiaTheme="minorEastAsia"/>
          <w:color w:val="000000" w:themeColor="text1"/>
          <w:kern w:val="24"/>
        </w:rPr>
        <w:t>M</w:t>
      </w:r>
      <w:r w:rsidR="00792046" w:rsidRPr="00FE191F">
        <w:rPr>
          <w:rFonts w:eastAsiaTheme="minorEastAsia"/>
          <w:color w:val="000000" w:themeColor="text1"/>
          <w:kern w:val="24"/>
        </w:rPr>
        <w:t>ä</w:t>
      </w:r>
      <w:r w:rsidRPr="00FE191F">
        <w:rPr>
          <w:rFonts w:eastAsiaTheme="minorEastAsia"/>
          <w:color w:val="000000" w:themeColor="text1"/>
          <w:kern w:val="24"/>
        </w:rPr>
        <w:t>kel</w:t>
      </w:r>
      <w:r w:rsidR="00792046" w:rsidRPr="00FE191F">
        <w:rPr>
          <w:rFonts w:eastAsiaTheme="minorEastAsia"/>
          <w:color w:val="000000" w:themeColor="text1"/>
          <w:kern w:val="24"/>
        </w:rPr>
        <w:t>ä</w:t>
      </w:r>
      <w:proofErr w:type="spellEnd"/>
      <w:r w:rsidRPr="00FE191F">
        <w:rPr>
          <w:rFonts w:eastAsiaTheme="minorEastAsia"/>
          <w:color w:val="000000" w:themeColor="text1"/>
          <w:kern w:val="24"/>
        </w:rPr>
        <w:t xml:space="preserve"> </w:t>
      </w:r>
      <w:r w:rsidR="00070882" w:rsidRPr="00FE191F">
        <w:rPr>
          <w:rFonts w:eastAsiaTheme="minorEastAsia"/>
          <w:color w:val="000000" w:themeColor="text1"/>
          <w:kern w:val="24"/>
        </w:rPr>
        <w:t>and</w:t>
      </w:r>
      <w:r w:rsidRPr="00FE191F">
        <w:rPr>
          <w:rFonts w:eastAsiaTheme="minorEastAsia"/>
          <w:color w:val="000000" w:themeColor="text1"/>
          <w:kern w:val="24"/>
        </w:rPr>
        <w:t xml:space="preserve"> </w:t>
      </w:r>
      <w:proofErr w:type="spellStart"/>
      <w:r w:rsidRPr="00FE191F">
        <w:rPr>
          <w:rFonts w:eastAsiaTheme="minorEastAsia"/>
          <w:color w:val="000000" w:themeColor="text1"/>
          <w:kern w:val="24"/>
        </w:rPr>
        <w:t>Ly</w:t>
      </w:r>
      <w:r w:rsidR="006F4B71" w:rsidRPr="00FE191F">
        <w:rPr>
          <w:rFonts w:eastAsiaTheme="minorEastAsia"/>
          <w:color w:val="000000" w:themeColor="text1"/>
          <w:kern w:val="24"/>
        </w:rPr>
        <w:t>ö</w:t>
      </w:r>
      <w:r w:rsidRPr="00FE191F">
        <w:rPr>
          <w:rFonts w:eastAsiaTheme="minorEastAsia"/>
          <w:color w:val="000000" w:themeColor="text1"/>
          <w:kern w:val="24"/>
        </w:rPr>
        <w:t>ten</w:t>
      </w:r>
      <w:r w:rsidR="006F4B71" w:rsidRPr="00FE191F">
        <w:rPr>
          <w:rFonts w:eastAsiaTheme="minorEastAsia"/>
          <w:color w:val="000000" w:themeColor="text1"/>
          <w:kern w:val="24"/>
        </w:rPr>
        <w:t>ö</w:t>
      </w:r>
      <w:r w:rsidRPr="00FE191F">
        <w:rPr>
          <w:rFonts w:eastAsiaTheme="minorEastAsia"/>
          <w:color w:val="000000" w:themeColor="text1"/>
          <w:kern w:val="24"/>
        </w:rPr>
        <w:t>n</w:t>
      </w:r>
      <w:proofErr w:type="spellEnd"/>
      <w:r w:rsidRPr="00FE191F">
        <w:rPr>
          <w:rFonts w:eastAsiaTheme="minorEastAsia"/>
          <w:color w:val="000000" w:themeColor="text1"/>
          <w:kern w:val="24"/>
        </w:rPr>
        <w:t>, 2017, p. 244)</w:t>
      </w:r>
      <w:r w:rsidR="007B607C">
        <w:rPr>
          <w:rFonts w:eastAsiaTheme="minorEastAsia"/>
          <w:color w:val="000000" w:themeColor="text1"/>
          <w:kern w:val="24"/>
        </w:rPr>
        <w:t>.</w:t>
      </w:r>
    </w:p>
    <w:p w:rsidR="00571CE0" w:rsidRPr="00304764" w:rsidRDefault="00EA7E15" w:rsidP="002D6C7D">
      <w:pPr>
        <w:spacing w:line="360" w:lineRule="auto"/>
        <w:rPr>
          <w:rFonts w:ascii="Tahoma" w:eastAsiaTheme="minorEastAsia" w:hAnsi="Tahoma" w:cs="Tahoma"/>
          <w:color w:val="000000" w:themeColor="text1"/>
          <w:kern w:val="24"/>
          <w:sz w:val="24"/>
          <w:szCs w:val="24"/>
        </w:rPr>
      </w:pPr>
      <w:proofErr w:type="spellStart"/>
      <w:r w:rsidRPr="00304764">
        <w:rPr>
          <w:rFonts w:ascii="Tahoma" w:eastAsiaTheme="minorEastAsia" w:hAnsi="Tahoma" w:cs="Tahoma"/>
          <w:color w:val="000000" w:themeColor="text1"/>
          <w:kern w:val="24"/>
          <w:sz w:val="24"/>
          <w:szCs w:val="24"/>
        </w:rPr>
        <w:t>A</w:t>
      </w:r>
      <w:r w:rsidR="00DF2CAE" w:rsidRPr="00304764">
        <w:rPr>
          <w:rFonts w:ascii="Tahoma" w:eastAsiaTheme="minorEastAsia" w:hAnsi="Tahoma" w:cs="Tahoma"/>
          <w:color w:val="000000" w:themeColor="text1"/>
          <w:kern w:val="24"/>
          <w:sz w:val="24"/>
          <w:szCs w:val="24"/>
        </w:rPr>
        <w:t>esthoecology</w:t>
      </w:r>
      <w:proofErr w:type="spellEnd"/>
      <w:r w:rsidR="00DF2CAE" w:rsidRPr="00304764">
        <w:rPr>
          <w:rFonts w:ascii="Tahoma" w:eastAsiaTheme="minorEastAsia" w:hAnsi="Tahoma" w:cs="Tahoma"/>
          <w:color w:val="000000" w:themeColor="text1"/>
          <w:kern w:val="24"/>
          <w:sz w:val="24"/>
          <w:szCs w:val="24"/>
        </w:rPr>
        <w:t xml:space="preserve"> assumes </w:t>
      </w:r>
      <w:r w:rsidR="00006A1A" w:rsidRPr="00304764">
        <w:rPr>
          <w:rFonts w:ascii="Tahoma" w:eastAsiaTheme="minorEastAsia" w:hAnsi="Tahoma" w:cs="Tahoma"/>
          <w:color w:val="000000" w:themeColor="text1"/>
          <w:kern w:val="24"/>
          <w:sz w:val="24"/>
          <w:szCs w:val="24"/>
        </w:rPr>
        <w:t>a</w:t>
      </w:r>
      <w:r w:rsidRPr="00304764">
        <w:rPr>
          <w:rFonts w:ascii="Tahoma" w:eastAsiaTheme="minorEastAsia" w:hAnsi="Tahoma" w:cs="Tahoma"/>
          <w:color w:val="000000" w:themeColor="text1"/>
          <w:kern w:val="24"/>
          <w:sz w:val="24"/>
          <w:szCs w:val="24"/>
        </w:rPr>
        <w:t xml:space="preserve"> </w:t>
      </w:r>
      <w:r w:rsidR="00DF2CAE" w:rsidRPr="00304764">
        <w:rPr>
          <w:rFonts w:ascii="Tahoma" w:eastAsiaTheme="minorEastAsia" w:hAnsi="Tahoma" w:cs="Tahoma"/>
          <w:color w:val="000000" w:themeColor="text1"/>
          <w:kern w:val="24"/>
          <w:sz w:val="24"/>
          <w:szCs w:val="24"/>
        </w:rPr>
        <w:t>complex and dynamic environment based much more on uncertainty and unpredictability. It is this uncertainty</w:t>
      </w:r>
      <w:r w:rsidR="00F10E62" w:rsidRPr="00304764">
        <w:rPr>
          <w:rFonts w:ascii="Tahoma" w:eastAsiaTheme="minorEastAsia" w:hAnsi="Tahoma" w:cs="Tahoma"/>
          <w:color w:val="000000" w:themeColor="text1"/>
          <w:kern w:val="24"/>
          <w:sz w:val="24"/>
          <w:szCs w:val="24"/>
        </w:rPr>
        <w:t>, this rupture,</w:t>
      </w:r>
      <w:r w:rsidR="00DF2CAE" w:rsidRPr="00304764">
        <w:rPr>
          <w:rFonts w:ascii="Tahoma" w:eastAsiaTheme="minorEastAsia" w:hAnsi="Tahoma" w:cs="Tahoma"/>
          <w:color w:val="000000" w:themeColor="text1"/>
          <w:kern w:val="24"/>
          <w:sz w:val="24"/>
          <w:szCs w:val="24"/>
        </w:rPr>
        <w:t xml:space="preserve"> that gives rise to creativity </w:t>
      </w:r>
      <w:r w:rsidR="00F10E62" w:rsidRPr="00304764">
        <w:rPr>
          <w:rFonts w:ascii="Tahoma" w:eastAsiaTheme="minorEastAsia" w:hAnsi="Tahoma" w:cs="Tahoma"/>
          <w:color w:val="000000" w:themeColor="text1"/>
          <w:kern w:val="24"/>
          <w:sz w:val="24"/>
          <w:szCs w:val="24"/>
        </w:rPr>
        <w:t>by e</w:t>
      </w:r>
      <w:r w:rsidR="00DF2CAE" w:rsidRPr="00304764">
        <w:rPr>
          <w:rFonts w:ascii="Tahoma" w:eastAsiaTheme="minorEastAsia" w:hAnsi="Tahoma" w:cs="Tahoma"/>
          <w:color w:val="000000" w:themeColor="text1"/>
          <w:kern w:val="24"/>
          <w:sz w:val="24"/>
          <w:szCs w:val="24"/>
        </w:rPr>
        <w:t xml:space="preserve">ngaging in a responsible </w:t>
      </w:r>
      <w:r w:rsidR="00DA4383" w:rsidRPr="00304764">
        <w:rPr>
          <w:rFonts w:ascii="Tahoma" w:eastAsiaTheme="minorEastAsia" w:hAnsi="Tahoma" w:cs="Tahoma"/>
          <w:color w:val="000000" w:themeColor="text1"/>
          <w:kern w:val="24"/>
          <w:sz w:val="24"/>
          <w:szCs w:val="24"/>
        </w:rPr>
        <w:t xml:space="preserve">and ethical </w:t>
      </w:r>
      <w:r w:rsidR="00DF2CAE" w:rsidRPr="00304764">
        <w:rPr>
          <w:rFonts w:ascii="Tahoma" w:eastAsiaTheme="minorEastAsia" w:hAnsi="Tahoma" w:cs="Tahoma"/>
          <w:color w:val="000000" w:themeColor="text1"/>
          <w:kern w:val="24"/>
          <w:sz w:val="24"/>
          <w:szCs w:val="24"/>
        </w:rPr>
        <w:t>way with a future that is malleable and capable of being shaped by our actions and aspirations</w:t>
      </w:r>
      <w:r w:rsidR="00CA3D23" w:rsidRPr="00304764">
        <w:rPr>
          <w:rFonts w:ascii="Tahoma" w:eastAsiaTheme="minorEastAsia" w:hAnsi="Tahoma" w:cs="Tahoma"/>
          <w:color w:val="000000" w:themeColor="text1"/>
          <w:kern w:val="24"/>
          <w:sz w:val="24"/>
          <w:szCs w:val="24"/>
        </w:rPr>
        <w:t xml:space="preserve"> but recognised as highly unpredictable.</w:t>
      </w:r>
      <w:r w:rsidR="003278CA" w:rsidRPr="00304764">
        <w:rPr>
          <w:rFonts w:ascii="Tahoma" w:eastAsiaTheme="minorEastAsia" w:hAnsi="Tahoma" w:cs="Tahoma"/>
          <w:color w:val="000000" w:themeColor="text1"/>
          <w:kern w:val="24"/>
          <w:sz w:val="24"/>
          <w:szCs w:val="24"/>
        </w:rPr>
        <w:t xml:space="preserve"> </w:t>
      </w:r>
      <w:r w:rsidR="003278CA" w:rsidRPr="00FE191F">
        <w:rPr>
          <w:rFonts w:ascii="Tahoma" w:eastAsiaTheme="minorEastAsia" w:hAnsi="Tahoma" w:cs="Tahoma"/>
          <w:color w:val="000000" w:themeColor="text1"/>
          <w:kern w:val="24"/>
          <w:sz w:val="24"/>
          <w:szCs w:val="24"/>
        </w:rPr>
        <w:t xml:space="preserve">The creative disciplines are well placed to give rise to this </w:t>
      </w:r>
      <w:r w:rsidR="003278CA" w:rsidRPr="00FE191F">
        <w:rPr>
          <w:rFonts w:ascii="Tahoma" w:eastAsiaTheme="minorEastAsia" w:hAnsi="Tahoma" w:cs="Tahoma"/>
          <w:color w:val="000000" w:themeColor="text1"/>
          <w:kern w:val="24"/>
          <w:sz w:val="24"/>
          <w:szCs w:val="24"/>
        </w:rPr>
        <w:lastRenderedPageBreak/>
        <w:t>rupture</w:t>
      </w:r>
      <w:r w:rsidR="008A598B" w:rsidRPr="00FE191F">
        <w:rPr>
          <w:rFonts w:ascii="Tahoma" w:eastAsiaTheme="minorEastAsia" w:hAnsi="Tahoma" w:cs="Tahoma"/>
          <w:color w:val="000000" w:themeColor="text1"/>
          <w:kern w:val="24"/>
          <w:sz w:val="24"/>
          <w:szCs w:val="24"/>
        </w:rPr>
        <w:t xml:space="preserve">, particularly the role that art and design can play as </w:t>
      </w:r>
      <w:r w:rsidR="00F36F34" w:rsidRPr="00FE191F">
        <w:rPr>
          <w:rFonts w:ascii="Tahoma" w:eastAsiaTheme="minorEastAsia" w:hAnsi="Tahoma" w:cs="Tahoma"/>
          <w:color w:val="000000" w:themeColor="text1"/>
          <w:kern w:val="24"/>
          <w:sz w:val="24"/>
          <w:szCs w:val="24"/>
        </w:rPr>
        <w:t>a catalyst for re-interpreting our understandings of the way things are and to perceive things differently (Budge, 2012).</w:t>
      </w:r>
      <w:r w:rsidR="00F36F34" w:rsidRPr="00304764">
        <w:rPr>
          <w:rFonts w:ascii="Tahoma" w:eastAsiaTheme="minorEastAsia" w:hAnsi="Tahoma" w:cs="Tahoma"/>
          <w:color w:val="000000" w:themeColor="text1"/>
          <w:kern w:val="24"/>
          <w:sz w:val="24"/>
          <w:szCs w:val="24"/>
        </w:rPr>
        <w:t xml:space="preserve"> </w:t>
      </w:r>
    </w:p>
    <w:p w:rsidR="00CC115D" w:rsidRPr="00304764" w:rsidRDefault="008A598B"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 xml:space="preserve">The future </w:t>
      </w:r>
      <w:r w:rsidR="00DF2CAE" w:rsidRPr="00304764">
        <w:rPr>
          <w:rFonts w:ascii="Tahoma" w:eastAsiaTheme="minorEastAsia" w:hAnsi="Tahoma" w:cs="Tahoma"/>
          <w:color w:val="000000" w:themeColor="text1"/>
          <w:kern w:val="24"/>
          <w:sz w:val="24"/>
          <w:szCs w:val="24"/>
        </w:rPr>
        <w:t>is not predetermined but nor is it an open and empty void; it is shaped and formed by present and historical events</w:t>
      </w:r>
      <w:r w:rsidR="00563367" w:rsidRPr="00304764">
        <w:rPr>
          <w:rFonts w:ascii="Tahoma" w:eastAsiaTheme="minorEastAsia" w:hAnsi="Tahoma" w:cs="Tahoma"/>
          <w:color w:val="000000" w:themeColor="text1"/>
          <w:kern w:val="24"/>
          <w:sz w:val="24"/>
          <w:szCs w:val="24"/>
        </w:rPr>
        <w:t xml:space="preserve"> </w:t>
      </w:r>
      <w:r w:rsidR="00CA3D23" w:rsidRPr="00304764">
        <w:rPr>
          <w:rFonts w:ascii="Tahoma" w:eastAsiaTheme="minorEastAsia" w:hAnsi="Tahoma" w:cs="Tahoma"/>
          <w:color w:val="000000" w:themeColor="text1"/>
          <w:kern w:val="24"/>
          <w:sz w:val="24"/>
          <w:szCs w:val="24"/>
        </w:rPr>
        <w:t>(Facer, 2011)</w:t>
      </w:r>
      <w:r w:rsidR="0017165C" w:rsidRPr="00304764">
        <w:rPr>
          <w:rFonts w:ascii="Tahoma" w:eastAsiaTheme="minorEastAsia" w:hAnsi="Tahoma" w:cs="Tahoma"/>
          <w:color w:val="000000" w:themeColor="text1"/>
          <w:kern w:val="24"/>
          <w:sz w:val="24"/>
          <w:szCs w:val="24"/>
        </w:rPr>
        <w:t>.</w:t>
      </w:r>
      <w:r w:rsidR="00CA3D23" w:rsidRPr="00304764">
        <w:rPr>
          <w:rFonts w:ascii="Tahoma" w:eastAsiaTheme="minorEastAsia" w:hAnsi="Tahoma" w:cs="Tahoma"/>
          <w:color w:val="000000" w:themeColor="text1"/>
          <w:kern w:val="24"/>
          <w:sz w:val="24"/>
          <w:szCs w:val="24"/>
        </w:rPr>
        <w:t xml:space="preserve"> </w:t>
      </w:r>
      <w:r w:rsidR="00F10E62" w:rsidRPr="00304764">
        <w:rPr>
          <w:rFonts w:ascii="Tahoma" w:eastAsiaTheme="minorEastAsia" w:hAnsi="Tahoma" w:cs="Tahoma"/>
          <w:color w:val="000000" w:themeColor="text1"/>
          <w:kern w:val="24"/>
          <w:sz w:val="24"/>
          <w:szCs w:val="24"/>
        </w:rPr>
        <w:t>It retains</w:t>
      </w:r>
      <w:r w:rsidR="00CA3D23" w:rsidRPr="00304764">
        <w:rPr>
          <w:rFonts w:ascii="Tahoma" w:eastAsiaTheme="minorEastAsia" w:hAnsi="Tahoma" w:cs="Tahoma"/>
          <w:color w:val="000000" w:themeColor="text1"/>
          <w:kern w:val="24"/>
          <w:sz w:val="24"/>
          <w:szCs w:val="24"/>
        </w:rPr>
        <w:t xml:space="preserve"> risk and excit</w:t>
      </w:r>
      <w:r w:rsidR="00DA4383" w:rsidRPr="00304764">
        <w:rPr>
          <w:rFonts w:ascii="Tahoma" w:eastAsiaTheme="minorEastAsia" w:hAnsi="Tahoma" w:cs="Tahoma"/>
          <w:color w:val="000000" w:themeColor="text1"/>
          <w:kern w:val="24"/>
          <w:sz w:val="24"/>
          <w:szCs w:val="24"/>
        </w:rPr>
        <w:t>ability</w:t>
      </w:r>
      <w:r w:rsidR="0017165C" w:rsidRPr="00304764">
        <w:rPr>
          <w:rFonts w:ascii="Tahoma" w:eastAsiaTheme="minorEastAsia" w:hAnsi="Tahoma" w:cs="Tahoma"/>
          <w:color w:val="000000" w:themeColor="text1"/>
          <w:kern w:val="24"/>
          <w:sz w:val="24"/>
          <w:szCs w:val="24"/>
        </w:rPr>
        <w:t>,</w:t>
      </w:r>
      <w:r w:rsidR="00CA3D23" w:rsidRPr="00304764">
        <w:rPr>
          <w:rFonts w:ascii="Tahoma" w:eastAsiaTheme="minorEastAsia" w:hAnsi="Tahoma" w:cs="Tahoma"/>
          <w:color w:val="000000" w:themeColor="text1"/>
          <w:kern w:val="24"/>
          <w:sz w:val="24"/>
          <w:szCs w:val="24"/>
        </w:rPr>
        <w:t xml:space="preserve"> which incorporate the element of affectivity</w:t>
      </w:r>
      <w:r w:rsidR="00563367" w:rsidRPr="00304764">
        <w:rPr>
          <w:rFonts w:ascii="Tahoma" w:eastAsiaTheme="minorEastAsia" w:hAnsi="Tahoma" w:cs="Tahoma"/>
          <w:color w:val="000000" w:themeColor="text1"/>
          <w:kern w:val="24"/>
          <w:sz w:val="24"/>
          <w:szCs w:val="24"/>
        </w:rPr>
        <w:t>.</w:t>
      </w:r>
      <w:r w:rsidR="00DF2CAE" w:rsidRPr="00304764">
        <w:rPr>
          <w:rFonts w:ascii="Tahoma" w:eastAsiaTheme="minorEastAsia" w:hAnsi="Tahoma" w:cs="Tahoma"/>
          <w:color w:val="000000" w:themeColor="text1"/>
          <w:kern w:val="24"/>
          <w:sz w:val="24"/>
          <w:szCs w:val="24"/>
        </w:rPr>
        <w:t xml:space="preserve"> </w:t>
      </w:r>
      <w:r w:rsidR="00CC115D" w:rsidRPr="00304764">
        <w:rPr>
          <w:rFonts w:ascii="Tahoma" w:eastAsiaTheme="minorEastAsia" w:hAnsi="Tahoma" w:cs="Tahoma"/>
          <w:color w:val="000000" w:themeColor="text1"/>
          <w:kern w:val="24"/>
          <w:sz w:val="24"/>
          <w:szCs w:val="24"/>
        </w:rPr>
        <w:t xml:space="preserve">Many of those events are made in the moment, guided by our feeling and emotions </w:t>
      </w:r>
      <w:r w:rsidR="00F10E62" w:rsidRPr="00304764">
        <w:rPr>
          <w:rFonts w:ascii="Tahoma" w:eastAsiaTheme="minorEastAsia" w:hAnsi="Tahoma" w:cs="Tahoma"/>
          <w:color w:val="000000" w:themeColor="text1"/>
          <w:kern w:val="24"/>
          <w:sz w:val="24"/>
          <w:szCs w:val="24"/>
        </w:rPr>
        <w:t>and creating the tension of an</w:t>
      </w:r>
      <w:r w:rsidR="00CC115D" w:rsidRPr="00304764">
        <w:rPr>
          <w:rFonts w:ascii="Tahoma" w:eastAsiaTheme="minorEastAsia" w:hAnsi="Tahoma" w:cs="Tahoma"/>
          <w:color w:val="000000" w:themeColor="text1"/>
          <w:kern w:val="24"/>
          <w:sz w:val="24"/>
          <w:szCs w:val="24"/>
        </w:rPr>
        <w:t xml:space="preserve"> affective sensitivity. </w:t>
      </w:r>
      <w:r w:rsidR="00EA7E15" w:rsidRPr="00FE191F">
        <w:rPr>
          <w:rFonts w:ascii="Tahoma" w:eastAsiaTheme="minorEastAsia" w:hAnsi="Tahoma" w:cs="Tahoma"/>
          <w:color w:val="000000" w:themeColor="text1"/>
          <w:kern w:val="24"/>
          <w:sz w:val="24"/>
          <w:szCs w:val="24"/>
        </w:rPr>
        <w:t xml:space="preserve">Addison (2011, p. 363) </w:t>
      </w:r>
      <w:r w:rsidR="00A92323" w:rsidRPr="00FE191F">
        <w:rPr>
          <w:rFonts w:ascii="Tahoma" w:eastAsiaTheme="minorEastAsia" w:hAnsi="Tahoma" w:cs="Tahoma"/>
          <w:color w:val="000000" w:themeColor="text1"/>
          <w:kern w:val="24"/>
          <w:sz w:val="24"/>
          <w:szCs w:val="24"/>
        </w:rPr>
        <w:t xml:space="preserve">argues </w:t>
      </w:r>
      <w:r w:rsidR="00EA7E15" w:rsidRPr="00FE191F">
        <w:rPr>
          <w:rFonts w:ascii="Tahoma" w:eastAsiaTheme="minorEastAsia" w:hAnsi="Tahoma" w:cs="Tahoma"/>
          <w:color w:val="000000" w:themeColor="text1"/>
          <w:kern w:val="24"/>
          <w:sz w:val="24"/>
          <w:szCs w:val="24"/>
        </w:rPr>
        <w:t>for this affective sensitivity ‘as a necessary and constructive dynamic within educational processes specifically for art and design</w:t>
      </w:r>
      <w:r w:rsidR="00C53CF8" w:rsidRPr="00FE191F">
        <w:rPr>
          <w:rFonts w:ascii="Tahoma" w:eastAsiaTheme="minorEastAsia" w:hAnsi="Tahoma" w:cs="Tahoma"/>
          <w:color w:val="000000" w:themeColor="text1"/>
          <w:kern w:val="24"/>
          <w:sz w:val="24"/>
          <w:szCs w:val="24"/>
        </w:rPr>
        <w:t>’</w:t>
      </w:r>
      <w:r w:rsidR="00EA7E15" w:rsidRPr="00FE191F">
        <w:rPr>
          <w:rFonts w:ascii="Tahoma" w:eastAsiaTheme="minorEastAsia" w:hAnsi="Tahoma" w:cs="Tahoma"/>
          <w:color w:val="000000" w:themeColor="text1"/>
          <w:kern w:val="24"/>
          <w:sz w:val="24"/>
          <w:szCs w:val="24"/>
        </w:rPr>
        <w:t>.</w:t>
      </w:r>
      <w:r w:rsidR="001803A2" w:rsidRPr="00304764">
        <w:rPr>
          <w:rFonts w:ascii="Tahoma" w:eastAsiaTheme="minorEastAsia" w:hAnsi="Tahoma" w:cs="Tahoma"/>
          <w:color w:val="000000" w:themeColor="text1"/>
          <w:kern w:val="24"/>
          <w:sz w:val="24"/>
          <w:szCs w:val="24"/>
        </w:rPr>
        <w:t xml:space="preserve"> </w:t>
      </w:r>
    </w:p>
    <w:p w:rsidR="00F46DC6" w:rsidRPr="00304764" w:rsidRDefault="00A92323" w:rsidP="00FC7E9A">
      <w:pPr>
        <w:spacing w:line="360" w:lineRule="auto"/>
      </w:pPr>
      <w:r w:rsidRPr="00304764">
        <w:rPr>
          <w:rFonts w:ascii="Tahoma" w:eastAsiaTheme="minorEastAsia" w:hAnsi="Tahoma" w:cs="Tahoma"/>
          <w:color w:val="000000" w:themeColor="text1"/>
          <w:kern w:val="24"/>
          <w:sz w:val="24"/>
          <w:szCs w:val="24"/>
        </w:rPr>
        <w:t xml:space="preserve">Affectivity and anticipation are </w:t>
      </w:r>
      <w:r w:rsidR="00CC115D" w:rsidRPr="00304764">
        <w:rPr>
          <w:rFonts w:ascii="Tahoma" w:eastAsiaTheme="minorEastAsia" w:hAnsi="Tahoma" w:cs="Tahoma"/>
          <w:color w:val="000000" w:themeColor="text1"/>
          <w:kern w:val="24"/>
          <w:sz w:val="24"/>
          <w:szCs w:val="24"/>
        </w:rPr>
        <w:t>not confined to the human species alone</w:t>
      </w:r>
      <w:r w:rsidR="00CA3D23" w:rsidRPr="00304764">
        <w:rPr>
          <w:rFonts w:ascii="Tahoma" w:eastAsiaTheme="minorEastAsia" w:hAnsi="Tahoma" w:cs="Tahoma"/>
          <w:color w:val="000000" w:themeColor="text1"/>
          <w:kern w:val="24"/>
          <w:sz w:val="24"/>
          <w:szCs w:val="24"/>
        </w:rPr>
        <w:t xml:space="preserve"> </w:t>
      </w:r>
      <w:r w:rsidR="00F46DC6" w:rsidRPr="00304764">
        <w:rPr>
          <w:rFonts w:ascii="Tahoma" w:eastAsiaTheme="minorEastAsia" w:hAnsi="Tahoma" w:cs="Tahoma"/>
          <w:color w:val="000000" w:themeColor="text1"/>
          <w:kern w:val="24"/>
          <w:sz w:val="24"/>
          <w:szCs w:val="24"/>
        </w:rPr>
        <w:t>–</w:t>
      </w:r>
      <w:r w:rsidR="00563367" w:rsidRPr="00304764">
        <w:rPr>
          <w:rFonts w:ascii="Tahoma" w:eastAsiaTheme="minorEastAsia" w:hAnsi="Tahoma" w:cs="Tahoma"/>
          <w:color w:val="000000" w:themeColor="text1"/>
          <w:kern w:val="24"/>
          <w:sz w:val="24"/>
          <w:szCs w:val="24"/>
        </w:rPr>
        <w:t xml:space="preserve"> </w:t>
      </w:r>
      <w:r w:rsidR="00CC115D" w:rsidRPr="00304764">
        <w:rPr>
          <w:rFonts w:ascii="Tahoma" w:eastAsiaTheme="minorEastAsia" w:hAnsi="Tahoma" w:cs="Tahoma"/>
          <w:color w:val="000000" w:themeColor="text1"/>
          <w:kern w:val="24"/>
          <w:sz w:val="24"/>
          <w:szCs w:val="24"/>
        </w:rPr>
        <w:t>affective experience</w:t>
      </w:r>
      <w:r w:rsidR="00F972EC" w:rsidRPr="00304764">
        <w:rPr>
          <w:rFonts w:ascii="Tahoma" w:eastAsiaTheme="minorEastAsia" w:hAnsi="Tahoma" w:cs="Tahoma"/>
          <w:color w:val="000000" w:themeColor="text1"/>
          <w:kern w:val="24"/>
          <w:sz w:val="24"/>
          <w:szCs w:val="24"/>
        </w:rPr>
        <w:t xml:space="preserve"> is a widespread phenomenon. Affectiv</w:t>
      </w:r>
      <w:r w:rsidR="0037534E" w:rsidRPr="00304764">
        <w:rPr>
          <w:rFonts w:ascii="Tahoma" w:eastAsiaTheme="minorEastAsia" w:hAnsi="Tahoma" w:cs="Tahoma"/>
          <w:color w:val="000000" w:themeColor="text1"/>
          <w:kern w:val="24"/>
          <w:sz w:val="24"/>
          <w:szCs w:val="24"/>
        </w:rPr>
        <w:t xml:space="preserve">ity </w:t>
      </w:r>
      <w:r w:rsidR="00F972EC" w:rsidRPr="00304764">
        <w:rPr>
          <w:rFonts w:ascii="Tahoma" w:eastAsiaTheme="minorEastAsia" w:hAnsi="Tahoma" w:cs="Tahoma"/>
          <w:color w:val="000000" w:themeColor="text1"/>
          <w:kern w:val="24"/>
          <w:sz w:val="24"/>
          <w:szCs w:val="24"/>
        </w:rPr>
        <w:t>in this sense is the elici</w:t>
      </w:r>
      <w:r w:rsidR="0037534E" w:rsidRPr="00304764">
        <w:rPr>
          <w:rFonts w:ascii="Tahoma" w:eastAsiaTheme="minorEastAsia" w:hAnsi="Tahoma" w:cs="Tahoma"/>
          <w:color w:val="000000" w:themeColor="text1"/>
          <w:kern w:val="24"/>
          <w:sz w:val="24"/>
          <w:szCs w:val="24"/>
        </w:rPr>
        <w:t>tation of emotional response from a range of sensory inputs</w:t>
      </w:r>
      <w:r w:rsidR="00677F69" w:rsidRPr="00304764">
        <w:rPr>
          <w:rFonts w:ascii="Tahoma" w:eastAsiaTheme="minorEastAsia" w:hAnsi="Tahoma" w:cs="Tahoma"/>
          <w:color w:val="000000" w:themeColor="text1"/>
          <w:kern w:val="24"/>
          <w:sz w:val="24"/>
          <w:szCs w:val="24"/>
        </w:rPr>
        <w:t xml:space="preserve">, </w:t>
      </w:r>
      <w:r w:rsidR="00677F69" w:rsidRPr="00FE191F">
        <w:rPr>
          <w:rFonts w:ascii="Tahoma" w:eastAsiaTheme="minorEastAsia" w:hAnsi="Tahoma" w:cs="Tahoma"/>
          <w:kern w:val="24"/>
          <w:sz w:val="24"/>
          <w:szCs w:val="24"/>
        </w:rPr>
        <w:t>as apparent in</w:t>
      </w:r>
      <w:r w:rsidR="00F36F34" w:rsidRPr="00FE191F">
        <w:rPr>
          <w:rFonts w:ascii="Tahoma" w:eastAsiaTheme="minorEastAsia" w:hAnsi="Tahoma" w:cs="Tahoma"/>
          <w:kern w:val="24"/>
          <w:sz w:val="24"/>
          <w:szCs w:val="24"/>
        </w:rPr>
        <w:t xml:space="preserve"> </w:t>
      </w:r>
      <w:proofErr w:type="spellStart"/>
      <w:r w:rsidR="00F36F34" w:rsidRPr="00FE191F">
        <w:rPr>
          <w:rFonts w:ascii="Tahoma" w:eastAsiaTheme="minorEastAsia" w:hAnsi="Tahoma" w:cs="Tahoma"/>
          <w:kern w:val="24"/>
          <w:sz w:val="24"/>
          <w:szCs w:val="24"/>
        </w:rPr>
        <w:t>Duncum</w:t>
      </w:r>
      <w:r w:rsidR="00677F69" w:rsidRPr="00FE191F">
        <w:rPr>
          <w:rFonts w:ascii="Tahoma" w:eastAsiaTheme="minorEastAsia" w:hAnsi="Tahoma" w:cs="Tahoma"/>
          <w:kern w:val="24"/>
          <w:sz w:val="24"/>
          <w:szCs w:val="24"/>
        </w:rPr>
        <w:t>’s</w:t>
      </w:r>
      <w:proofErr w:type="spellEnd"/>
      <w:r w:rsidR="00677F69" w:rsidRPr="00FE191F">
        <w:rPr>
          <w:rFonts w:ascii="Tahoma" w:eastAsiaTheme="minorEastAsia" w:hAnsi="Tahoma" w:cs="Tahoma"/>
          <w:kern w:val="24"/>
          <w:sz w:val="24"/>
          <w:szCs w:val="24"/>
        </w:rPr>
        <w:t xml:space="preserve"> (2012) holistic </w:t>
      </w:r>
      <w:proofErr w:type="spellStart"/>
      <w:r w:rsidR="00677F69" w:rsidRPr="00FE191F">
        <w:rPr>
          <w:rFonts w:ascii="Tahoma" w:eastAsiaTheme="minorEastAsia" w:hAnsi="Tahoma" w:cs="Tahoma"/>
          <w:kern w:val="24"/>
          <w:sz w:val="24"/>
          <w:szCs w:val="24"/>
        </w:rPr>
        <w:t>sensorium</w:t>
      </w:r>
      <w:proofErr w:type="spellEnd"/>
      <w:r w:rsidR="00677F69" w:rsidRPr="00FE191F">
        <w:rPr>
          <w:rFonts w:ascii="Tahoma" w:eastAsiaTheme="minorEastAsia" w:hAnsi="Tahoma" w:cs="Tahoma"/>
          <w:kern w:val="24"/>
          <w:sz w:val="24"/>
          <w:szCs w:val="24"/>
        </w:rPr>
        <w:t>.</w:t>
      </w:r>
      <w:r w:rsidR="0037534E" w:rsidRPr="00FE191F">
        <w:rPr>
          <w:rFonts w:ascii="Tahoma" w:eastAsiaTheme="minorEastAsia" w:hAnsi="Tahoma" w:cs="Tahoma"/>
          <w:kern w:val="24"/>
          <w:sz w:val="24"/>
          <w:szCs w:val="24"/>
        </w:rPr>
        <w:t xml:space="preserve"> </w:t>
      </w:r>
    </w:p>
    <w:p w:rsidR="0037534E" w:rsidRPr="00304764" w:rsidRDefault="0037534E"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Affect is a potentiality and the change that is elicited is through the making and breaking of interconnecting strands of information.</w:t>
      </w:r>
      <w:r w:rsidR="00EA7E15" w:rsidRPr="00304764">
        <w:rPr>
          <w:rFonts w:ascii="Tahoma" w:eastAsiaTheme="minorEastAsia" w:hAnsi="Tahoma" w:cs="Tahoma"/>
          <w:color w:val="000000" w:themeColor="text1"/>
          <w:kern w:val="24"/>
          <w:sz w:val="24"/>
          <w:szCs w:val="24"/>
        </w:rPr>
        <w:t xml:space="preserve"> Tomkins (2008) argues that affectivity, and the biological systems controlling it, facilitates focus</w:t>
      </w:r>
      <w:r w:rsidR="00F46DC6" w:rsidRPr="00304764">
        <w:rPr>
          <w:rFonts w:ascii="Tahoma" w:eastAsiaTheme="minorEastAsia" w:hAnsi="Tahoma" w:cs="Tahoma"/>
          <w:color w:val="000000" w:themeColor="text1"/>
          <w:kern w:val="24"/>
          <w:sz w:val="24"/>
          <w:szCs w:val="24"/>
        </w:rPr>
        <w:t>,</w:t>
      </w:r>
      <w:r w:rsidR="00EA7E15" w:rsidRPr="00304764">
        <w:rPr>
          <w:rFonts w:ascii="Tahoma" w:eastAsiaTheme="minorEastAsia" w:hAnsi="Tahoma" w:cs="Tahoma"/>
          <w:color w:val="000000" w:themeColor="text1"/>
          <w:kern w:val="24"/>
          <w:sz w:val="24"/>
          <w:szCs w:val="24"/>
        </w:rPr>
        <w:t xml:space="preserve"> which directs motivational impulses. It may be a super-drive</w:t>
      </w:r>
      <w:r w:rsidR="00F46DC6" w:rsidRPr="00304764">
        <w:rPr>
          <w:rFonts w:ascii="Tahoma" w:eastAsiaTheme="minorEastAsia" w:hAnsi="Tahoma" w:cs="Tahoma"/>
          <w:color w:val="000000" w:themeColor="text1"/>
          <w:kern w:val="24"/>
          <w:sz w:val="24"/>
          <w:szCs w:val="24"/>
        </w:rPr>
        <w:t>,</w:t>
      </w:r>
      <w:r w:rsidR="00EA7E15" w:rsidRPr="00304764">
        <w:rPr>
          <w:rFonts w:ascii="Tahoma" w:eastAsiaTheme="minorEastAsia" w:hAnsi="Tahoma" w:cs="Tahoma"/>
          <w:color w:val="000000" w:themeColor="text1"/>
          <w:kern w:val="24"/>
          <w:sz w:val="24"/>
          <w:szCs w:val="24"/>
        </w:rPr>
        <w:t xml:space="preserve"> which over-rides other drives to prevent the sensory system </w:t>
      </w:r>
      <w:r w:rsidR="00F46DC6" w:rsidRPr="00304764">
        <w:rPr>
          <w:rFonts w:ascii="Tahoma" w:eastAsiaTheme="minorEastAsia" w:hAnsi="Tahoma" w:cs="Tahoma"/>
          <w:color w:val="000000" w:themeColor="text1"/>
          <w:kern w:val="24"/>
          <w:sz w:val="24"/>
          <w:szCs w:val="24"/>
        </w:rPr>
        <w:t xml:space="preserve">from </w:t>
      </w:r>
      <w:r w:rsidR="00EA7E15" w:rsidRPr="00304764">
        <w:rPr>
          <w:rFonts w:ascii="Tahoma" w:eastAsiaTheme="minorEastAsia" w:hAnsi="Tahoma" w:cs="Tahoma"/>
          <w:color w:val="000000" w:themeColor="text1"/>
          <w:kern w:val="24"/>
          <w:sz w:val="24"/>
          <w:szCs w:val="24"/>
        </w:rPr>
        <w:t xml:space="preserve">becoming over-loaded. </w:t>
      </w:r>
    </w:p>
    <w:p w:rsidR="005756C1" w:rsidRPr="00304764" w:rsidRDefault="00A92323"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Consider</w:t>
      </w:r>
      <w:r w:rsidR="0037534E" w:rsidRPr="00304764">
        <w:rPr>
          <w:rFonts w:ascii="Tahoma" w:eastAsiaTheme="minorEastAsia" w:hAnsi="Tahoma" w:cs="Tahoma"/>
          <w:color w:val="000000" w:themeColor="text1"/>
          <w:kern w:val="24"/>
          <w:sz w:val="24"/>
          <w:szCs w:val="24"/>
        </w:rPr>
        <w:t>, for example, a murmuration of starlings</w:t>
      </w:r>
      <w:r w:rsidR="006F275E" w:rsidRPr="00304764">
        <w:rPr>
          <w:rFonts w:ascii="Tahoma" w:eastAsiaTheme="minorEastAsia" w:hAnsi="Tahoma" w:cs="Tahoma"/>
          <w:color w:val="000000" w:themeColor="text1"/>
          <w:kern w:val="24"/>
          <w:sz w:val="24"/>
          <w:szCs w:val="24"/>
        </w:rPr>
        <w:t xml:space="preserve">. Individual starlings move in unison with the other starlings in the flock. </w:t>
      </w:r>
      <w:r w:rsidR="00E33443" w:rsidRPr="00304764">
        <w:rPr>
          <w:rFonts w:ascii="Tahoma" w:eastAsiaTheme="minorEastAsia" w:hAnsi="Tahoma" w:cs="Tahoma"/>
          <w:color w:val="000000" w:themeColor="text1"/>
          <w:kern w:val="24"/>
          <w:sz w:val="24"/>
          <w:szCs w:val="24"/>
        </w:rPr>
        <w:t xml:space="preserve">They fly in a co-ordinated fashion producing amazing patterns in the sky. This is not </w:t>
      </w:r>
      <w:r w:rsidR="00DA4383" w:rsidRPr="00304764">
        <w:rPr>
          <w:rFonts w:ascii="Tahoma" w:eastAsiaTheme="minorEastAsia" w:hAnsi="Tahoma" w:cs="Tahoma"/>
          <w:color w:val="000000" w:themeColor="text1"/>
          <w:kern w:val="24"/>
          <w:sz w:val="24"/>
          <w:szCs w:val="24"/>
        </w:rPr>
        <w:t>rehearsed,</w:t>
      </w:r>
      <w:r w:rsidRPr="00304764">
        <w:rPr>
          <w:rFonts w:ascii="Tahoma" w:eastAsiaTheme="minorEastAsia" w:hAnsi="Tahoma" w:cs="Tahoma"/>
          <w:color w:val="000000" w:themeColor="text1"/>
          <w:kern w:val="24"/>
          <w:sz w:val="24"/>
          <w:szCs w:val="24"/>
        </w:rPr>
        <w:t xml:space="preserve"> and</w:t>
      </w:r>
      <w:r w:rsidR="00E33443" w:rsidRPr="00304764">
        <w:rPr>
          <w:rFonts w:ascii="Tahoma" w:eastAsiaTheme="minorEastAsia" w:hAnsi="Tahoma" w:cs="Tahoma"/>
          <w:color w:val="000000" w:themeColor="text1"/>
          <w:kern w:val="24"/>
          <w:sz w:val="24"/>
          <w:szCs w:val="24"/>
        </w:rPr>
        <w:t xml:space="preserve"> the patterns cannot be duplicated or reproduced. </w:t>
      </w:r>
      <w:r w:rsidRPr="00304764">
        <w:rPr>
          <w:rFonts w:ascii="Tahoma" w:eastAsiaTheme="minorEastAsia" w:hAnsi="Tahoma" w:cs="Tahoma"/>
          <w:color w:val="000000" w:themeColor="text1"/>
          <w:kern w:val="24"/>
          <w:sz w:val="24"/>
          <w:szCs w:val="24"/>
        </w:rPr>
        <w:t xml:space="preserve">It requires affectivity and anticipation, focus and control. </w:t>
      </w:r>
      <w:r w:rsidR="00E33443" w:rsidRPr="00304764">
        <w:rPr>
          <w:rFonts w:ascii="Tahoma" w:eastAsiaTheme="minorEastAsia" w:hAnsi="Tahoma" w:cs="Tahoma"/>
          <w:color w:val="000000" w:themeColor="text1"/>
          <w:kern w:val="24"/>
          <w:sz w:val="24"/>
          <w:szCs w:val="24"/>
        </w:rPr>
        <w:t>This is instantaneous pattern</w:t>
      </w:r>
      <w:r w:rsidR="004C28CD" w:rsidRPr="00304764">
        <w:rPr>
          <w:rFonts w:ascii="Tahoma" w:eastAsiaTheme="minorEastAsia" w:hAnsi="Tahoma" w:cs="Tahoma"/>
          <w:color w:val="000000" w:themeColor="text1"/>
          <w:kern w:val="24"/>
          <w:sz w:val="24"/>
          <w:szCs w:val="24"/>
        </w:rPr>
        <w:t>-</w:t>
      </w:r>
      <w:r w:rsidR="00E33443" w:rsidRPr="00304764">
        <w:rPr>
          <w:rFonts w:ascii="Tahoma" w:eastAsiaTheme="minorEastAsia" w:hAnsi="Tahoma" w:cs="Tahoma"/>
          <w:color w:val="000000" w:themeColor="text1"/>
          <w:kern w:val="24"/>
          <w:sz w:val="24"/>
          <w:szCs w:val="24"/>
        </w:rPr>
        <w:t>making with no apparent cause or effect</w:t>
      </w:r>
      <w:r w:rsidR="00154D82" w:rsidRPr="00304764">
        <w:rPr>
          <w:rFonts w:ascii="Tahoma" w:eastAsiaTheme="minorEastAsia" w:hAnsi="Tahoma" w:cs="Tahoma"/>
          <w:color w:val="000000" w:themeColor="text1"/>
          <w:kern w:val="24"/>
          <w:sz w:val="24"/>
          <w:szCs w:val="24"/>
        </w:rPr>
        <w:t>.</w:t>
      </w:r>
      <w:r w:rsidR="00E33443" w:rsidRPr="00304764">
        <w:rPr>
          <w:rFonts w:ascii="Tahoma" w:eastAsiaTheme="minorEastAsia" w:hAnsi="Tahoma" w:cs="Tahoma"/>
          <w:color w:val="000000" w:themeColor="text1"/>
          <w:kern w:val="24"/>
          <w:sz w:val="24"/>
          <w:szCs w:val="24"/>
        </w:rPr>
        <w:t xml:space="preserve"> </w:t>
      </w:r>
      <w:r w:rsidR="00CA3D23" w:rsidRPr="00304764">
        <w:rPr>
          <w:rFonts w:ascii="Tahoma" w:eastAsiaTheme="minorEastAsia" w:hAnsi="Tahoma" w:cs="Tahoma"/>
          <w:color w:val="000000" w:themeColor="text1"/>
          <w:kern w:val="24"/>
          <w:sz w:val="24"/>
          <w:szCs w:val="24"/>
        </w:rPr>
        <w:t xml:space="preserve">It represents a melding of individuality and community, every starling reliant on the whole flock to provide the stimulus for movement, while retaining that sense of being part of something far greater.  </w:t>
      </w:r>
    </w:p>
    <w:p w:rsidR="00563367" w:rsidRPr="00304764" w:rsidRDefault="005756C1" w:rsidP="007C2624">
      <w:pPr>
        <w:pStyle w:val="Quotation"/>
        <w:rPr>
          <w:rFonts w:eastAsiaTheme="minorEastAsia"/>
          <w:color w:val="000000" w:themeColor="text1"/>
          <w:kern w:val="24"/>
        </w:rPr>
      </w:pPr>
      <w:r w:rsidRPr="00304764">
        <w:rPr>
          <w:rStyle w:val="QuotationChar"/>
        </w:rPr>
        <w:t xml:space="preserve">This highly co-ordinated ability to react in the present, and carry something radically new into the immediate future, suggests that </w:t>
      </w:r>
      <w:r w:rsidRPr="00304764">
        <w:rPr>
          <w:rStyle w:val="QuotationChar"/>
        </w:rPr>
        <w:lastRenderedPageBreak/>
        <w:t>anticipation is more complex than just an extrapolation of what has happened in the past determining some sort of preconceived future</w:t>
      </w:r>
      <w:r w:rsidRPr="00304764">
        <w:rPr>
          <w:rFonts w:eastAsiaTheme="minorEastAsia"/>
          <w:i/>
          <w:color w:val="000000" w:themeColor="text1"/>
          <w:kern w:val="24"/>
        </w:rPr>
        <w:t xml:space="preserve"> </w:t>
      </w:r>
      <w:r w:rsidRPr="00304764">
        <w:rPr>
          <w:rFonts w:eastAsiaTheme="minorEastAsia"/>
          <w:color w:val="000000" w:themeColor="text1"/>
          <w:kern w:val="24"/>
        </w:rPr>
        <w:t>(Turner,</w:t>
      </w:r>
      <w:r w:rsidR="00141A8A" w:rsidRPr="00304764">
        <w:rPr>
          <w:rFonts w:eastAsiaTheme="minorEastAsia"/>
          <w:color w:val="000000" w:themeColor="text1"/>
          <w:kern w:val="24"/>
        </w:rPr>
        <w:t xml:space="preserve"> </w:t>
      </w:r>
      <w:r w:rsidRPr="00304764">
        <w:rPr>
          <w:rFonts w:eastAsiaTheme="minorEastAsia"/>
          <w:color w:val="000000" w:themeColor="text1"/>
          <w:kern w:val="24"/>
        </w:rPr>
        <w:t>2019, p. 140)</w:t>
      </w:r>
      <w:r w:rsidR="007E797C">
        <w:rPr>
          <w:rFonts w:eastAsiaTheme="minorEastAsia"/>
          <w:color w:val="000000" w:themeColor="text1"/>
          <w:kern w:val="24"/>
        </w:rPr>
        <w:t>.</w:t>
      </w:r>
    </w:p>
    <w:p w:rsidR="00A92323" w:rsidRPr="00304764" w:rsidRDefault="00563367"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Extrapolation from the past assumes some sort of envisioning – a prediction of what is to happen into the future</w:t>
      </w:r>
      <w:r w:rsidR="007157B9" w:rsidRPr="00304764">
        <w:rPr>
          <w:rFonts w:ascii="Tahoma" w:eastAsiaTheme="minorEastAsia" w:hAnsi="Tahoma" w:cs="Tahoma"/>
          <w:color w:val="000000" w:themeColor="text1"/>
          <w:kern w:val="24"/>
          <w:sz w:val="24"/>
          <w:szCs w:val="24"/>
        </w:rPr>
        <w:t xml:space="preserve"> and how best to make that happen. Envisioning is a key process in personal and institutional planning </w:t>
      </w:r>
      <w:r w:rsidR="009A7A47" w:rsidRPr="00304764">
        <w:rPr>
          <w:rFonts w:ascii="Tahoma" w:eastAsiaTheme="minorEastAsia" w:hAnsi="Tahoma" w:cs="Tahoma"/>
          <w:color w:val="000000" w:themeColor="text1"/>
          <w:kern w:val="24"/>
          <w:sz w:val="24"/>
          <w:szCs w:val="24"/>
        </w:rPr>
        <w:t>(</w:t>
      </w:r>
      <w:r w:rsidR="00A10D94" w:rsidRPr="00304764">
        <w:rPr>
          <w:rFonts w:ascii="Tahoma" w:hAnsi="Tahoma" w:cs="Tahoma"/>
          <w:spacing w:val="4"/>
          <w:sz w:val="24"/>
          <w:szCs w:val="24"/>
          <w:shd w:val="clear" w:color="auto" w:fill="FCFCFC"/>
        </w:rPr>
        <w:t>O’Brien</w:t>
      </w:r>
      <w:r w:rsidR="00A953E6" w:rsidRPr="00304764">
        <w:rPr>
          <w:rFonts w:ascii="Tahoma" w:hAnsi="Tahoma" w:cs="Tahoma"/>
          <w:spacing w:val="4"/>
          <w:sz w:val="24"/>
          <w:szCs w:val="24"/>
          <w:shd w:val="clear" w:color="auto" w:fill="FCFCFC"/>
        </w:rPr>
        <w:t>,</w:t>
      </w:r>
      <w:r w:rsidR="00A10D94" w:rsidRPr="00304764">
        <w:rPr>
          <w:rFonts w:ascii="Tahoma" w:hAnsi="Tahoma" w:cs="Tahoma"/>
          <w:spacing w:val="4"/>
          <w:sz w:val="24"/>
          <w:szCs w:val="24"/>
          <w:shd w:val="clear" w:color="auto" w:fill="FCFCFC"/>
        </w:rPr>
        <w:t xml:space="preserve"> 2011; </w:t>
      </w:r>
      <w:r w:rsidR="007157B9" w:rsidRPr="00304764">
        <w:rPr>
          <w:rFonts w:ascii="Tahoma" w:eastAsiaTheme="minorEastAsia" w:hAnsi="Tahoma" w:cs="Tahoma"/>
          <w:color w:val="000000" w:themeColor="text1"/>
          <w:kern w:val="24"/>
          <w:sz w:val="24"/>
          <w:szCs w:val="24"/>
        </w:rPr>
        <w:t xml:space="preserve">West-Burnham </w:t>
      </w:r>
      <w:r w:rsidR="00070882" w:rsidRPr="00304764">
        <w:rPr>
          <w:rFonts w:ascii="Tahoma" w:eastAsiaTheme="minorEastAsia" w:hAnsi="Tahoma" w:cs="Tahoma"/>
          <w:color w:val="000000" w:themeColor="text1"/>
          <w:kern w:val="24"/>
          <w:sz w:val="24"/>
          <w:szCs w:val="24"/>
        </w:rPr>
        <w:t>and</w:t>
      </w:r>
      <w:r w:rsidR="007157B9" w:rsidRPr="00304764">
        <w:rPr>
          <w:rFonts w:ascii="Tahoma" w:eastAsiaTheme="minorEastAsia" w:hAnsi="Tahoma" w:cs="Tahoma"/>
          <w:color w:val="000000" w:themeColor="text1"/>
          <w:kern w:val="24"/>
          <w:sz w:val="24"/>
          <w:szCs w:val="24"/>
        </w:rPr>
        <w:t xml:space="preserve"> Harris, 2015)</w:t>
      </w:r>
      <w:r w:rsidRPr="00304764">
        <w:rPr>
          <w:rFonts w:ascii="Tahoma" w:eastAsiaTheme="minorEastAsia" w:hAnsi="Tahoma" w:cs="Tahoma"/>
          <w:color w:val="000000" w:themeColor="text1"/>
          <w:kern w:val="24"/>
          <w:sz w:val="24"/>
          <w:szCs w:val="24"/>
        </w:rPr>
        <w:t xml:space="preserve"> </w:t>
      </w:r>
      <w:r w:rsidR="00006A1A" w:rsidRPr="00FE191F">
        <w:rPr>
          <w:rFonts w:ascii="Tahoma" w:eastAsiaTheme="minorEastAsia" w:hAnsi="Tahoma" w:cs="Tahoma"/>
          <w:color w:val="000000" w:themeColor="text1"/>
          <w:kern w:val="24"/>
          <w:sz w:val="24"/>
          <w:szCs w:val="24"/>
        </w:rPr>
        <w:t>and one of the eight Studio Habits of Mind – transferable dispositions that the visual arts teacher aims to instil in students (</w:t>
      </w:r>
      <w:proofErr w:type="spellStart"/>
      <w:r w:rsidR="00006A1A" w:rsidRPr="00FE191F">
        <w:rPr>
          <w:rFonts w:ascii="Tahoma" w:eastAsiaTheme="minorEastAsia" w:hAnsi="Tahoma" w:cs="Tahoma"/>
          <w:color w:val="000000" w:themeColor="text1"/>
          <w:kern w:val="24"/>
          <w:sz w:val="24"/>
          <w:szCs w:val="24"/>
        </w:rPr>
        <w:t>Hetland</w:t>
      </w:r>
      <w:proofErr w:type="spellEnd"/>
      <w:r w:rsidR="00006A1A" w:rsidRPr="00FE191F">
        <w:rPr>
          <w:rFonts w:ascii="Tahoma" w:eastAsiaTheme="minorEastAsia" w:hAnsi="Tahoma" w:cs="Tahoma"/>
          <w:color w:val="000000" w:themeColor="text1"/>
          <w:kern w:val="24"/>
          <w:sz w:val="24"/>
          <w:szCs w:val="24"/>
        </w:rPr>
        <w:t>, et al., 2007).</w:t>
      </w:r>
      <w:r w:rsidR="00006A1A" w:rsidRPr="00304764">
        <w:rPr>
          <w:rFonts w:ascii="Tahoma" w:eastAsiaTheme="minorEastAsia" w:hAnsi="Tahoma" w:cs="Tahoma"/>
          <w:color w:val="000000" w:themeColor="text1"/>
          <w:kern w:val="24"/>
          <w:sz w:val="24"/>
          <w:szCs w:val="24"/>
        </w:rPr>
        <w:t xml:space="preserve"> However, </w:t>
      </w:r>
      <w:r w:rsidR="00704D8B" w:rsidRPr="00304764">
        <w:rPr>
          <w:rFonts w:ascii="Tahoma" w:eastAsiaTheme="minorEastAsia" w:hAnsi="Tahoma" w:cs="Tahoma"/>
          <w:color w:val="000000" w:themeColor="text1"/>
          <w:kern w:val="24"/>
          <w:sz w:val="24"/>
          <w:szCs w:val="24"/>
        </w:rPr>
        <w:t xml:space="preserve">envisioning in the context of linear projection from the past denies the opportunity for radical thinking and creative change dynamics. </w:t>
      </w:r>
      <w:proofErr w:type="spellStart"/>
      <w:r w:rsidR="00704D8B" w:rsidRPr="00304764">
        <w:rPr>
          <w:rFonts w:ascii="Tahoma" w:eastAsiaTheme="minorEastAsia" w:hAnsi="Tahoma" w:cs="Tahoma"/>
          <w:color w:val="000000" w:themeColor="text1"/>
          <w:kern w:val="24"/>
          <w:sz w:val="24"/>
          <w:szCs w:val="24"/>
        </w:rPr>
        <w:t>Osberg</w:t>
      </w:r>
      <w:proofErr w:type="spellEnd"/>
      <w:r w:rsidR="00704D8B" w:rsidRPr="00304764">
        <w:rPr>
          <w:rFonts w:ascii="Tahoma" w:eastAsiaTheme="minorEastAsia" w:hAnsi="Tahoma" w:cs="Tahoma"/>
          <w:color w:val="000000" w:themeColor="text1"/>
          <w:kern w:val="24"/>
          <w:sz w:val="24"/>
          <w:szCs w:val="24"/>
        </w:rPr>
        <w:t xml:space="preserve"> (2018) highlights two processes </w:t>
      </w:r>
      <w:r w:rsidR="00C05A7C" w:rsidRPr="00304764">
        <w:rPr>
          <w:rFonts w:ascii="Tahoma" w:eastAsiaTheme="minorEastAsia" w:hAnsi="Tahoma" w:cs="Tahoma"/>
          <w:color w:val="000000" w:themeColor="text1"/>
          <w:kern w:val="24"/>
          <w:sz w:val="24"/>
          <w:szCs w:val="24"/>
        </w:rPr>
        <w:t>that</w:t>
      </w:r>
      <w:r w:rsidR="00704D8B" w:rsidRPr="00304764">
        <w:rPr>
          <w:rFonts w:ascii="Tahoma" w:eastAsiaTheme="minorEastAsia" w:hAnsi="Tahoma" w:cs="Tahoma"/>
          <w:color w:val="000000" w:themeColor="text1"/>
          <w:kern w:val="24"/>
          <w:sz w:val="24"/>
          <w:szCs w:val="24"/>
        </w:rPr>
        <w:t xml:space="preserve"> rely on anticipating the future while also taking responsibility for that future.</w:t>
      </w:r>
    </w:p>
    <w:p w:rsidR="005756C1" w:rsidRPr="00304764" w:rsidRDefault="00704D8B" w:rsidP="00FC7E9A">
      <w:pPr>
        <w:spacing w:line="360" w:lineRule="auto"/>
        <w:rPr>
          <w:rFonts w:eastAsiaTheme="minorEastAsia"/>
          <w:color w:val="000000" w:themeColor="text1"/>
          <w:kern w:val="24"/>
        </w:rPr>
      </w:pPr>
      <w:r w:rsidRPr="00304764">
        <w:rPr>
          <w:rFonts w:ascii="Tahoma" w:eastAsiaTheme="minorEastAsia" w:hAnsi="Tahoma" w:cs="Tahoma"/>
          <w:color w:val="000000" w:themeColor="text1"/>
          <w:kern w:val="24"/>
          <w:sz w:val="24"/>
          <w:szCs w:val="24"/>
        </w:rPr>
        <w:t xml:space="preserve">The first is concerned with creative imagining </w:t>
      </w:r>
      <w:r w:rsidR="00AD4F37" w:rsidRPr="00304764">
        <w:rPr>
          <w:rFonts w:ascii="Tahoma" w:eastAsiaTheme="minorEastAsia" w:hAnsi="Tahoma" w:cs="Tahoma"/>
          <w:color w:val="000000" w:themeColor="text1"/>
          <w:kern w:val="24"/>
          <w:sz w:val="24"/>
          <w:szCs w:val="24"/>
        </w:rPr>
        <w:t xml:space="preserve">in which a desirable future is imagined and then others are inspired to follow (Land </w:t>
      </w:r>
      <w:r w:rsidR="00070882" w:rsidRPr="00304764">
        <w:rPr>
          <w:rFonts w:ascii="Tahoma" w:eastAsiaTheme="minorEastAsia" w:hAnsi="Tahoma" w:cs="Tahoma"/>
          <w:color w:val="000000" w:themeColor="text1"/>
          <w:kern w:val="24"/>
          <w:sz w:val="24"/>
          <w:szCs w:val="24"/>
        </w:rPr>
        <w:t xml:space="preserve">and </w:t>
      </w:r>
      <w:proofErr w:type="spellStart"/>
      <w:r w:rsidR="00AD4F37" w:rsidRPr="00304764">
        <w:rPr>
          <w:rFonts w:ascii="Tahoma" w:eastAsiaTheme="minorEastAsia" w:hAnsi="Tahoma" w:cs="Tahoma"/>
          <w:color w:val="000000" w:themeColor="text1"/>
          <w:kern w:val="24"/>
          <w:sz w:val="24"/>
          <w:szCs w:val="24"/>
        </w:rPr>
        <w:t>Jarman</w:t>
      </w:r>
      <w:proofErr w:type="spellEnd"/>
      <w:r w:rsidR="00AD4F37" w:rsidRPr="00304764">
        <w:rPr>
          <w:rFonts w:ascii="Tahoma" w:eastAsiaTheme="minorEastAsia" w:hAnsi="Tahoma" w:cs="Tahoma"/>
          <w:color w:val="000000" w:themeColor="text1"/>
          <w:kern w:val="24"/>
          <w:sz w:val="24"/>
          <w:szCs w:val="24"/>
        </w:rPr>
        <w:t xml:space="preserve">, 1992). </w:t>
      </w:r>
      <w:r w:rsidR="00605E60" w:rsidRPr="00304764">
        <w:rPr>
          <w:rFonts w:ascii="Tahoma" w:eastAsiaTheme="minorEastAsia" w:hAnsi="Tahoma" w:cs="Tahoma"/>
          <w:color w:val="000000" w:themeColor="text1"/>
          <w:kern w:val="24"/>
          <w:sz w:val="24"/>
          <w:szCs w:val="24"/>
        </w:rPr>
        <w:t xml:space="preserve">Here there is a distinction between </w:t>
      </w:r>
      <w:r w:rsidR="00304764" w:rsidRPr="00304764">
        <w:rPr>
          <w:rFonts w:ascii="Tahoma" w:eastAsiaTheme="minorEastAsia" w:hAnsi="Tahoma" w:cs="Tahoma"/>
          <w:color w:val="000000" w:themeColor="text1"/>
          <w:kern w:val="24"/>
          <w:sz w:val="24"/>
          <w:szCs w:val="24"/>
        </w:rPr>
        <w:t xml:space="preserve">that which might </w:t>
      </w:r>
      <w:r w:rsidR="00605E60" w:rsidRPr="00304764">
        <w:rPr>
          <w:rFonts w:ascii="Tahoma" w:eastAsiaTheme="minorEastAsia" w:hAnsi="Tahoma" w:cs="Tahoma"/>
          <w:color w:val="000000" w:themeColor="text1"/>
          <w:kern w:val="24"/>
          <w:sz w:val="24"/>
          <w:szCs w:val="24"/>
        </w:rPr>
        <w:t xml:space="preserve">be </w:t>
      </w:r>
      <w:r w:rsidR="00605E60" w:rsidRPr="00304764">
        <w:rPr>
          <w:rFonts w:ascii="Tahoma" w:eastAsiaTheme="minorEastAsia" w:hAnsi="Tahoma" w:cs="Tahoma"/>
          <w:i/>
          <w:iCs/>
          <w:color w:val="000000" w:themeColor="text1"/>
          <w:kern w:val="24"/>
          <w:sz w:val="24"/>
          <w:szCs w:val="24"/>
        </w:rPr>
        <w:t>achieved</w:t>
      </w:r>
      <w:r w:rsidR="00605E60" w:rsidRPr="00304764">
        <w:rPr>
          <w:rFonts w:ascii="Tahoma" w:eastAsiaTheme="minorEastAsia" w:hAnsi="Tahoma" w:cs="Tahoma"/>
          <w:color w:val="000000" w:themeColor="text1"/>
          <w:kern w:val="24"/>
          <w:sz w:val="24"/>
          <w:szCs w:val="24"/>
        </w:rPr>
        <w:t xml:space="preserve"> in common and that which might be </w:t>
      </w:r>
      <w:r w:rsidR="00605E60" w:rsidRPr="00304764">
        <w:rPr>
          <w:rFonts w:ascii="Tahoma" w:eastAsiaTheme="minorEastAsia" w:hAnsi="Tahoma" w:cs="Tahoma"/>
          <w:i/>
          <w:iCs/>
          <w:color w:val="000000" w:themeColor="text1"/>
          <w:kern w:val="24"/>
          <w:sz w:val="24"/>
          <w:szCs w:val="24"/>
        </w:rPr>
        <w:t>conceived</w:t>
      </w:r>
      <w:r w:rsidR="00605E60" w:rsidRPr="00304764">
        <w:rPr>
          <w:rFonts w:ascii="Tahoma" w:eastAsiaTheme="minorEastAsia" w:hAnsi="Tahoma" w:cs="Tahoma"/>
          <w:color w:val="000000" w:themeColor="text1"/>
          <w:kern w:val="24"/>
          <w:sz w:val="24"/>
          <w:szCs w:val="24"/>
        </w:rPr>
        <w:t xml:space="preserve"> in common</w:t>
      </w:r>
      <w:r w:rsidR="007C7D7F" w:rsidRPr="00304764">
        <w:rPr>
          <w:rFonts w:ascii="Tahoma" w:eastAsiaTheme="minorEastAsia" w:hAnsi="Tahoma" w:cs="Tahoma"/>
          <w:color w:val="000000" w:themeColor="text1"/>
          <w:kern w:val="24"/>
          <w:sz w:val="24"/>
          <w:szCs w:val="24"/>
        </w:rPr>
        <w:t xml:space="preserve"> (</w:t>
      </w:r>
      <w:proofErr w:type="spellStart"/>
      <w:r w:rsidR="007C7D7F" w:rsidRPr="00304764">
        <w:rPr>
          <w:rFonts w:ascii="Tahoma" w:eastAsiaTheme="minorEastAsia" w:hAnsi="Tahoma" w:cs="Tahoma"/>
          <w:color w:val="000000" w:themeColor="text1"/>
          <w:kern w:val="24"/>
          <w:sz w:val="24"/>
          <w:szCs w:val="24"/>
        </w:rPr>
        <w:t>Osberg</w:t>
      </w:r>
      <w:proofErr w:type="spellEnd"/>
      <w:r w:rsidR="007C7D7F" w:rsidRPr="00304764">
        <w:rPr>
          <w:rFonts w:ascii="Tahoma" w:eastAsiaTheme="minorEastAsia" w:hAnsi="Tahoma" w:cs="Tahoma"/>
          <w:color w:val="000000" w:themeColor="text1"/>
          <w:kern w:val="24"/>
          <w:sz w:val="24"/>
          <w:szCs w:val="24"/>
        </w:rPr>
        <w:t>, 2018)</w:t>
      </w:r>
      <w:r w:rsidR="00605E60" w:rsidRPr="00304764">
        <w:rPr>
          <w:rFonts w:ascii="Tahoma" w:eastAsiaTheme="minorEastAsia" w:hAnsi="Tahoma" w:cs="Tahoma"/>
          <w:color w:val="000000" w:themeColor="text1"/>
          <w:kern w:val="24"/>
          <w:sz w:val="24"/>
          <w:szCs w:val="24"/>
        </w:rPr>
        <w:t xml:space="preserve">. </w:t>
      </w:r>
    </w:p>
    <w:p w:rsidR="00A770A3" w:rsidRPr="00304764" w:rsidRDefault="00605E60"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 xml:space="preserve">The second process is some type of democratic imagining in which decisions to be made </w:t>
      </w:r>
      <w:r w:rsidR="00A770A3" w:rsidRPr="00304764">
        <w:rPr>
          <w:rFonts w:ascii="Tahoma" w:eastAsiaTheme="minorEastAsia" w:hAnsi="Tahoma" w:cs="Tahoma"/>
          <w:color w:val="000000" w:themeColor="text1"/>
          <w:kern w:val="24"/>
          <w:sz w:val="24"/>
          <w:szCs w:val="24"/>
        </w:rPr>
        <w:t>based on</w:t>
      </w:r>
      <w:r w:rsidRPr="00304764">
        <w:rPr>
          <w:rFonts w:ascii="Tahoma" w:eastAsiaTheme="minorEastAsia" w:hAnsi="Tahoma" w:cs="Tahoma"/>
          <w:color w:val="000000" w:themeColor="text1"/>
          <w:kern w:val="24"/>
          <w:sz w:val="24"/>
          <w:szCs w:val="24"/>
        </w:rPr>
        <w:t xml:space="preserve"> anticipating a future may be temporary and ‘understood as a space which keeps open the possibility to imagine and pursue alternate futures’ (</w:t>
      </w:r>
      <w:proofErr w:type="spellStart"/>
      <w:r w:rsidRPr="00304764">
        <w:rPr>
          <w:rFonts w:ascii="Tahoma" w:eastAsiaTheme="minorEastAsia" w:hAnsi="Tahoma" w:cs="Tahoma"/>
          <w:color w:val="000000" w:themeColor="text1"/>
          <w:kern w:val="24"/>
          <w:sz w:val="24"/>
          <w:szCs w:val="24"/>
        </w:rPr>
        <w:t>Osberg</w:t>
      </w:r>
      <w:proofErr w:type="spellEnd"/>
      <w:r w:rsidRPr="00304764">
        <w:rPr>
          <w:rFonts w:ascii="Tahoma" w:eastAsiaTheme="minorEastAsia" w:hAnsi="Tahoma" w:cs="Tahoma"/>
          <w:color w:val="000000" w:themeColor="text1"/>
          <w:kern w:val="24"/>
          <w:sz w:val="24"/>
          <w:szCs w:val="24"/>
        </w:rPr>
        <w:t>, 2018, p. 12).</w:t>
      </w:r>
      <w:r w:rsidR="00A770A3" w:rsidRPr="00304764">
        <w:rPr>
          <w:rFonts w:ascii="Tahoma" w:eastAsiaTheme="minorEastAsia" w:hAnsi="Tahoma" w:cs="Tahoma"/>
          <w:color w:val="000000" w:themeColor="text1"/>
          <w:kern w:val="24"/>
          <w:sz w:val="24"/>
          <w:szCs w:val="24"/>
        </w:rPr>
        <w:t xml:space="preserve"> These envisioned futures are still, however, </w:t>
      </w:r>
      <w:r w:rsidR="0089722E" w:rsidRPr="00304764">
        <w:rPr>
          <w:rFonts w:ascii="Tahoma" w:eastAsiaTheme="minorEastAsia" w:hAnsi="Tahoma" w:cs="Tahoma"/>
          <w:color w:val="000000" w:themeColor="text1"/>
          <w:kern w:val="24"/>
          <w:sz w:val="24"/>
          <w:szCs w:val="24"/>
        </w:rPr>
        <w:t>instrumental</w:t>
      </w:r>
      <w:r w:rsidR="00A770A3" w:rsidRPr="00304764">
        <w:rPr>
          <w:rFonts w:ascii="Tahoma" w:eastAsiaTheme="minorEastAsia" w:hAnsi="Tahoma" w:cs="Tahoma"/>
          <w:color w:val="000000" w:themeColor="text1"/>
          <w:kern w:val="24"/>
          <w:sz w:val="24"/>
          <w:szCs w:val="24"/>
        </w:rPr>
        <w:t xml:space="preserve"> and normative and rely on extrapolation or linearity. This negates, at least to a certain extent, the possibility of creative and radical solutions</w:t>
      </w:r>
      <w:r w:rsidR="00360082" w:rsidRPr="00304764">
        <w:rPr>
          <w:rFonts w:ascii="Tahoma" w:eastAsiaTheme="minorEastAsia" w:hAnsi="Tahoma" w:cs="Tahoma"/>
          <w:color w:val="000000" w:themeColor="text1"/>
          <w:kern w:val="24"/>
          <w:sz w:val="24"/>
          <w:szCs w:val="24"/>
        </w:rPr>
        <w:t>,</w:t>
      </w:r>
      <w:r w:rsidR="00A770A3" w:rsidRPr="00304764">
        <w:rPr>
          <w:rFonts w:ascii="Tahoma" w:eastAsiaTheme="minorEastAsia" w:hAnsi="Tahoma" w:cs="Tahoma"/>
          <w:color w:val="000000" w:themeColor="text1"/>
          <w:kern w:val="24"/>
          <w:sz w:val="24"/>
          <w:szCs w:val="24"/>
        </w:rPr>
        <w:t xml:space="preserve"> which can rupture conventional or historic ways of doing things.</w:t>
      </w:r>
      <w:r w:rsidR="009B44FC" w:rsidRPr="00304764">
        <w:rPr>
          <w:rFonts w:ascii="Tahoma" w:eastAsiaTheme="minorEastAsia" w:hAnsi="Tahoma" w:cs="Tahoma"/>
          <w:color w:val="000000" w:themeColor="text1"/>
          <w:kern w:val="24"/>
          <w:sz w:val="24"/>
          <w:szCs w:val="24"/>
        </w:rPr>
        <w:t xml:space="preserve"> </w:t>
      </w:r>
      <w:r w:rsidR="005800BA" w:rsidRPr="00FE191F">
        <w:rPr>
          <w:rFonts w:ascii="Tahoma" w:eastAsiaTheme="minorEastAsia" w:hAnsi="Tahoma" w:cs="Tahoma"/>
          <w:color w:val="000000" w:themeColor="text1"/>
          <w:kern w:val="24"/>
          <w:sz w:val="24"/>
          <w:szCs w:val="24"/>
        </w:rPr>
        <w:t>This</w:t>
      </w:r>
      <w:r w:rsidR="00713567" w:rsidRPr="00FE191F">
        <w:rPr>
          <w:rFonts w:ascii="Tahoma" w:eastAsiaTheme="minorEastAsia" w:hAnsi="Tahoma" w:cs="Tahoma"/>
          <w:color w:val="000000" w:themeColor="text1"/>
          <w:kern w:val="24"/>
          <w:sz w:val="24"/>
          <w:szCs w:val="24"/>
        </w:rPr>
        <w:t>,</w:t>
      </w:r>
      <w:r w:rsidR="005800BA" w:rsidRPr="00FE191F">
        <w:rPr>
          <w:rFonts w:ascii="Tahoma" w:eastAsiaTheme="minorEastAsia" w:hAnsi="Tahoma" w:cs="Tahoma"/>
          <w:color w:val="000000" w:themeColor="text1"/>
          <w:kern w:val="24"/>
          <w:sz w:val="24"/>
          <w:szCs w:val="24"/>
        </w:rPr>
        <w:t xml:space="preserve"> again</w:t>
      </w:r>
      <w:r w:rsidR="00713567" w:rsidRPr="00FE191F">
        <w:rPr>
          <w:rFonts w:ascii="Tahoma" w:eastAsiaTheme="minorEastAsia" w:hAnsi="Tahoma" w:cs="Tahoma"/>
          <w:color w:val="000000" w:themeColor="text1"/>
          <w:kern w:val="24"/>
          <w:sz w:val="24"/>
          <w:szCs w:val="24"/>
        </w:rPr>
        <w:t>,</w:t>
      </w:r>
      <w:r w:rsidR="005800BA" w:rsidRPr="00FE191F">
        <w:rPr>
          <w:rFonts w:ascii="Tahoma" w:eastAsiaTheme="minorEastAsia" w:hAnsi="Tahoma" w:cs="Tahoma"/>
          <w:color w:val="000000" w:themeColor="text1"/>
          <w:kern w:val="24"/>
          <w:sz w:val="24"/>
          <w:szCs w:val="24"/>
        </w:rPr>
        <w:t xml:space="preserve"> echoes</w:t>
      </w:r>
      <w:r w:rsidR="009B44FC" w:rsidRPr="00FE191F">
        <w:rPr>
          <w:rFonts w:ascii="Tahoma" w:eastAsiaTheme="minorEastAsia" w:hAnsi="Tahoma" w:cs="Tahoma"/>
          <w:color w:val="000000" w:themeColor="text1"/>
          <w:kern w:val="24"/>
          <w:sz w:val="24"/>
          <w:szCs w:val="24"/>
        </w:rPr>
        <w:t xml:space="preserve"> Kalin</w:t>
      </w:r>
      <w:r w:rsidR="005800BA" w:rsidRPr="00FE191F">
        <w:rPr>
          <w:rFonts w:ascii="Tahoma" w:eastAsiaTheme="minorEastAsia" w:hAnsi="Tahoma" w:cs="Tahoma"/>
          <w:color w:val="000000" w:themeColor="text1"/>
          <w:kern w:val="24"/>
          <w:sz w:val="24"/>
          <w:szCs w:val="24"/>
        </w:rPr>
        <w:t>’s</w:t>
      </w:r>
      <w:r w:rsidR="009B44FC" w:rsidRPr="00FE191F">
        <w:rPr>
          <w:rFonts w:ascii="Tahoma" w:eastAsiaTheme="minorEastAsia" w:hAnsi="Tahoma" w:cs="Tahoma"/>
          <w:color w:val="000000" w:themeColor="text1"/>
          <w:kern w:val="24"/>
          <w:sz w:val="24"/>
          <w:szCs w:val="24"/>
        </w:rPr>
        <w:t xml:space="preserve"> (2014)</w:t>
      </w:r>
      <w:r w:rsidR="005800BA" w:rsidRPr="00FE191F">
        <w:rPr>
          <w:rFonts w:ascii="Tahoma" w:eastAsiaTheme="minorEastAsia" w:hAnsi="Tahoma" w:cs="Tahoma"/>
          <w:color w:val="000000" w:themeColor="text1"/>
          <w:kern w:val="24"/>
          <w:sz w:val="24"/>
          <w:szCs w:val="24"/>
        </w:rPr>
        <w:t xml:space="preserve"> emphasis</w:t>
      </w:r>
      <w:r w:rsidR="00713567" w:rsidRPr="00FE191F">
        <w:rPr>
          <w:rFonts w:ascii="Tahoma" w:eastAsiaTheme="minorEastAsia" w:hAnsi="Tahoma" w:cs="Tahoma"/>
          <w:color w:val="000000" w:themeColor="text1"/>
          <w:kern w:val="24"/>
          <w:sz w:val="24"/>
          <w:szCs w:val="24"/>
        </w:rPr>
        <w:t xml:space="preserve"> on deconstructive and experimental </w:t>
      </w:r>
      <w:r w:rsidR="00BB7A12" w:rsidRPr="00FE191F">
        <w:rPr>
          <w:rFonts w:ascii="Tahoma" w:eastAsiaTheme="minorEastAsia" w:hAnsi="Tahoma" w:cs="Tahoma"/>
          <w:color w:val="000000" w:themeColor="text1"/>
          <w:kern w:val="24"/>
          <w:sz w:val="24"/>
          <w:szCs w:val="24"/>
        </w:rPr>
        <w:t>pedagogies in art and design education.</w:t>
      </w:r>
      <w:r w:rsidR="00764F4F" w:rsidRPr="00304764">
        <w:rPr>
          <w:rFonts w:ascii="Tahoma" w:eastAsiaTheme="minorEastAsia" w:hAnsi="Tahoma" w:cs="Tahoma"/>
          <w:color w:val="000000" w:themeColor="text1"/>
          <w:kern w:val="24"/>
          <w:sz w:val="24"/>
          <w:szCs w:val="24"/>
        </w:rPr>
        <w:t xml:space="preserve"> </w:t>
      </w:r>
      <w:proofErr w:type="spellStart"/>
      <w:r w:rsidR="00A770A3" w:rsidRPr="00304764">
        <w:rPr>
          <w:rFonts w:ascii="Tahoma" w:eastAsiaTheme="minorEastAsia" w:hAnsi="Tahoma" w:cs="Tahoma"/>
          <w:color w:val="000000" w:themeColor="text1"/>
          <w:kern w:val="24"/>
          <w:sz w:val="24"/>
          <w:szCs w:val="24"/>
        </w:rPr>
        <w:t>Osberg</w:t>
      </w:r>
      <w:proofErr w:type="spellEnd"/>
      <w:r w:rsidR="00A770A3" w:rsidRPr="00304764">
        <w:rPr>
          <w:rFonts w:ascii="Tahoma" w:eastAsiaTheme="minorEastAsia" w:hAnsi="Tahoma" w:cs="Tahoma"/>
          <w:color w:val="000000" w:themeColor="text1"/>
          <w:kern w:val="24"/>
          <w:sz w:val="24"/>
          <w:szCs w:val="24"/>
        </w:rPr>
        <w:t xml:space="preserve"> (2018)</w:t>
      </w:r>
      <w:r w:rsidR="008C34B7" w:rsidRPr="00304764">
        <w:rPr>
          <w:rFonts w:ascii="Tahoma" w:eastAsiaTheme="minorEastAsia" w:hAnsi="Tahoma" w:cs="Tahoma"/>
          <w:color w:val="000000" w:themeColor="text1"/>
          <w:kern w:val="24"/>
          <w:sz w:val="24"/>
          <w:szCs w:val="24"/>
        </w:rPr>
        <w:t xml:space="preserve"> </w:t>
      </w:r>
      <w:r w:rsidR="00A770A3" w:rsidRPr="00304764">
        <w:rPr>
          <w:rFonts w:ascii="Tahoma" w:eastAsiaTheme="minorEastAsia" w:hAnsi="Tahoma" w:cs="Tahoma"/>
          <w:color w:val="000000" w:themeColor="text1"/>
          <w:kern w:val="24"/>
          <w:sz w:val="24"/>
          <w:szCs w:val="24"/>
        </w:rPr>
        <w:t xml:space="preserve">proposes </w:t>
      </w:r>
      <w:r w:rsidR="00275B0B" w:rsidRPr="00304764">
        <w:rPr>
          <w:rFonts w:ascii="Tahoma" w:eastAsiaTheme="minorEastAsia" w:hAnsi="Tahoma" w:cs="Tahoma"/>
          <w:color w:val="000000" w:themeColor="text1"/>
          <w:kern w:val="24"/>
          <w:sz w:val="24"/>
          <w:szCs w:val="24"/>
        </w:rPr>
        <w:t>a</w:t>
      </w:r>
      <w:r w:rsidR="005120A8" w:rsidRPr="00304764">
        <w:rPr>
          <w:rFonts w:ascii="Tahoma" w:eastAsiaTheme="minorEastAsia" w:hAnsi="Tahoma" w:cs="Tahoma"/>
          <w:color w:val="000000" w:themeColor="text1"/>
          <w:kern w:val="24"/>
          <w:sz w:val="24"/>
          <w:szCs w:val="24"/>
        </w:rPr>
        <w:t xml:space="preserve">n </w:t>
      </w:r>
      <w:r w:rsidR="00A770A3" w:rsidRPr="00304764">
        <w:rPr>
          <w:rFonts w:ascii="Tahoma" w:eastAsiaTheme="minorEastAsia" w:hAnsi="Tahoma" w:cs="Tahoma"/>
          <w:color w:val="000000" w:themeColor="text1"/>
          <w:kern w:val="24"/>
          <w:sz w:val="24"/>
          <w:szCs w:val="24"/>
        </w:rPr>
        <w:t xml:space="preserve">anticipation </w:t>
      </w:r>
      <w:r w:rsidR="00304764" w:rsidRPr="00304764">
        <w:rPr>
          <w:rFonts w:ascii="Tahoma" w:eastAsiaTheme="minorEastAsia" w:hAnsi="Tahoma" w:cs="Tahoma"/>
          <w:color w:val="000000" w:themeColor="text1"/>
          <w:kern w:val="24"/>
          <w:sz w:val="24"/>
          <w:szCs w:val="24"/>
        </w:rPr>
        <w:t xml:space="preserve">that </w:t>
      </w:r>
      <w:r w:rsidR="005120A8" w:rsidRPr="00304764">
        <w:rPr>
          <w:rFonts w:ascii="Tahoma" w:eastAsiaTheme="minorEastAsia" w:hAnsi="Tahoma" w:cs="Tahoma"/>
          <w:color w:val="000000" w:themeColor="text1"/>
          <w:kern w:val="24"/>
          <w:sz w:val="24"/>
          <w:szCs w:val="24"/>
        </w:rPr>
        <w:t xml:space="preserve">is characterised by being </w:t>
      </w:r>
      <w:r w:rsidR="00480E89" w:rsidRPr="00304764">
        <w:rPr>
          <w:rFonts w:ascii="Tahoma" w:eastAsiaTheme="minorEastAsia" w:hAnsi="Tahoma" w:cs="Tahoma"/>
          <w:color w:val="000000" w:themeColor="text1"/>
          <w:kern w:val="24"/>
          <w:sz w:val="24"/>
          <w:szCs w:val="24"/>
        </w:rPr>
        <w:t xml:space="preserve">symbiotic </w:t>
      </w:r>
      <w:r w:rsidR="00304764" w:rsidRPr="00304764">
        <w:rPr>
          <w:rFonts w:ascii="Tahoma" w:eastAsiaTheme="minorEastAsia" w:hAnsi="Tahoma" w:cs="Tahoma"/>
          <w:color w:val="000000" w:themeColor="text1"/>
          <w:kern w:val="24"/>
          <w:sz w:val="24"/>
          <w:szCs w:val="24"/>
        </w:rPr>
        <w:t xml:space="preserve">– </w:t>
      </w:r>
      <w:r w:rsidR="005120A8" w:rsidRPr="00304764">
        <w:rPr>
          <w:rFonts w:ascii="Tahoma" w:eastAsiaTheme="minorEastAsia" w:hAnsi="Tahoma" w:cs="Tahoma"/>
          <w:color w:val="000000" w:themeColor="text1"/>
          <w:kern w:val="24"/>
          <w:sz w:val="24"/>
          <w:szCs w:val="24"/>
        </w:rPr>
        <w:t>open</w:t>
      </w:r>
      <w:r w:rsidR="00F36F34" w:rsidRPr="00304764">
        <w:rPr>
          <w:rFonts w:ascii="Tahoma" w:eastAsiaTheme="minorEastAsia" w:hAnsi="Tahoma" w:cs="Tahoma"/>
          <w:color w:val="000000" w:themeColor="text1"/>
          <w:kern w:val="24"/>
          <w:sz w:val="24"/>
          <w:szCs w:val="24"/>
        </w:rPr>
        <w:t xml:space="preserve"> ended, playful and experimental. </w:t>
      </w:r>
      <w:r w:rsidR="005120A8" w:rsidRPr="00304764">
        <w:rPr>
          <w:rFonts w:ascii="Tahoma" w:eastAsiaTheme="minorEastAsia" w:hAnsi="Tahoma" w:cs="Tahoma"/>
          <w:color w:val="000000" w:themeColor="text1"/>
          <w:kern w:val="24"/>
          <w:sz w:val="24"/>
          <w:szCs w:val="24"/>
        </w:rPr>
        <w:t>I</w:t>
      </w:r>
      <w:r w:rsidR="00F36F34" w:rsidRPr="00304764">
        <w:rPr>
          <w:rFonts w:ascii="Tahoma" w:eastAsiaTheme="minorEastAsia" w:hAnsi="Tahoma" w:cs="Tahoma"/>
          <w:color w:val="000000" w:themeColor="text1"/>
          <w:kern w:val="24"/>
          <w:sz w:val="24"/>
          <w:szCs w:val="24"/>
        </w:rPr>
        <w:t>t is not just about that which is not yet possible but</w:t>
      </w:r>
      <w:r w:rsidR="007C7D7F" w:rsidRPr="00304764">
        <w:rPr>
          <w:rFonts w:ascii="Tahoma" w:eastAsiaTheme="minorEastAsia" w:hAnsi="Tahoma" w:cs="Tahoma"/>
          <w:color w:val="000000" w:themeColor="text1"/>
          <w:kern w:val="24"/>
          <w:sz w:val="24"/>
          <w:szCs w:val="24"/>
        </w:rPr>
        <w:t>,</w:t>
      </w:r>
      <w:r w:rsidR="00F36F34" w:rsidRPr="00304764">
        <w:rPr>
          <w:rFonts w:ascii="Tahoma" w:eastAsiaTheme="minorEastAsia" w:hAnsi="Tahoma" w:cs="Tahoma"/>
          <w:color w:val="000000" w:themeColor="text1"/>
          <w:kern w:val="24"/>
          <w:sz w:val="24"/>
          <w:szCs w:val="24"/>
        </w:rPr>
        <w:t xml:space="preserve"> </w:t>
      </w:r>
      <w:r w:rsidR="007C7D7F" w:rsidRPr="00304764">
        <w:rPr>
          <w:rFonts w:ascii="Tahoma" w:eastAsiaTheme="minorEastAsia" w:hAnsi="Tahoma" w:cs="Tahoma"/>
          <w:color w:val="000000" w:themeColor="text1"/>
          <w:kern w:val="24"/>
          <w:sz w:val="24"/>
          <w:szCs w:val="24"/>
        </w:rPr>
        <w:t>much more significantly, that which cannot yet even be imagined.</w:t>
      </w:r>
      <w:r w:rsidR="00E32867" w:rsidRPr="00304764">
        <w:rPr>
          <w:rFonts w:ascii="Tahoma" w:eastAsiaTheme="minorEastAsia" w:hAnsi="Tahoma" w:cs="Tahoma"/>
          <w:color w:val="000000" w:themeColor="text1"/>
          <w:kern w:val="24"/>
          <w:sz w:val="24"/>
          <w:szCs w:val="24"/>
        </w:rPr>
        <w:t xml:space="preserve"> </w:t>
      </w:r>
    </w:p>
    <w:p w:rsidR="00080A56" w:rsidRPr="00304764" w:rsidRDefault="00080A56"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This new radical emergence can only be detected as it comes into being and ‘anticipation disappears the moment uncertainty is overcome’ (</w:t>
      </w:r>
      <w:proofErr w:type="spellStart"/>
      <w:r w:rsidR="00BD16E7" w:rsidRPr="00304764">
        <w:rPr>
          <w:rFonts w:ascii="Tahoma" w:eastAsiaTheme="minorEastAsia" w:hAnsi="Tahoma" w:cs="Tahoma"/>
          <w:color w:val="000000" w:themeColor="text1"/>
          <w:kern w:val="24"/>
          <w:sz w:val="24"/>
          <w:szCs w:val="24"/>
        </w:rPr>
        <w:t>Osberg</w:t>
      </w:r>
      <w:proofErr w:type="spellEnd"/>
      <w:r w:rsidR="00BD16E7" w:rsidRPr="00304764">
        <w:rPr>
          <w:rFonts w:ascii="Tahoma" w:eastAsiaTheme="minorEastAsia" w:hAnsi="Tahoma" w:cs="Tahoma"/>
          <w:color w:val="000000" w:themeColor="text1"/>
          <w:kern w:val="24"/>
          <w:sz w:val="24"/>
          <w:szCs w:val="24"/>
        </w:rPr>
        <w:t>, 2018</w:t>
      </w:r>
      <w:r w:rsidRPr="00304764">
        <w:rPr>
          <w:rFonts w:ascii="Tahoma" w:eastAsiaTheme="minorEastAsia" w:hAnsi="Tahoma" w:cs="Tahoma"/>
          <w:color w:val="000000" w:themeColor="text1"/>
          <w:kern w:val="24"/>
          <w:sz w:val="24"/>
          <w:szCs w:val="24"/>
        </w:rPr>
        <w:t xml:space="preserve">, p. 15). Therefore, affects are a way of being </w:t>
      </w:r>
      <w:r w:rsidR="00100B27" w:rsidRPr="00304764">
        <w:rPr>
          <w:rFonts w:ascii="Tahoma" w:eastAsiaTheme="minorEastAsia" w:hAnsi="Tahoma" w:cs="Tahoma"/>
          <w:color w:val="000000" w:themeColor="text1"/>
          <w:kern w:val="24"/>
          <w:sz w:val="24"/>
          <w:szCs w:val="24"/>
        </w:rPr>
        <w:t>that</w:t>
      </w:r>
      <w:r w:rsidRPr="00304764">
        <w:rPr>
          <w:rFonts w:ascii="Tahoma" w:eastAsiaTheme="minorEastAsia" w:hAnsi="Tahoma" w:cs="Tahoma"/>
          <w:color w:val="000000" w:themeColor="text1"/>
          <w:kern w:val="24"/>
          <w:sz w:val="24"/>
          <w:szCs w:val="24"/>
        </w:rPr>
        <w:t xml:space="preserve"> represent</w:t>
      </w:r>
      <w:r w:rsidR="00304764" w:rsidRPr="00304764">
        <w:rPr>
          <w:rFonts w:ascii="Tahoma" w:eastAsiaTheme="minorEastAsia" w:hAnsi="Tahoma" w:cs="Tahoma"/>
          <w:color w:val="000000" w:themeColor="text1"/>
          <w:kern w:val="24"/>
          <w:sz w:val="24"/>
          <w:szCs w:val="24"/>
        </w:rPr>
        <w:t>s</w:t>
      </w:r>
      <w:r w:rsidRPr="00304764">
        <w:rPr>
          <w:rFonts w:ascii="Tahoma" w:eastAsiaTheme="minorEastAsia" w:hAnsi="Tahoma" w:cs="Tahoma"/>
          <w:color w:val="000000" w:themeColor="text1"/>
          <w:kern w:val="24"/>
          <w:sz w:val="24"/>
          <w:szCs w:val="24"/>
        </w:rPr>
        <w:t xml:space="preserve"> a liminal state in which there is </w:t>
      </w:r>
      <w:r w:rsidRPr="00304764">
        <w:rPr>
          <w:rFonts w:ascii="Tahoma" w:eastAsiaTheme="minorEastAsia" w:hAnsi="Tahoma" w:cs="Tahoma"/>
          <w:color w:val="000000" w:themeColor="text1"/>
          <w:kern w:val="24"/>
          <w:sz w:val="24"/>
          <w:szCs w:val="24"/>
        </w:rPr>
        <w:lastRenderedPageBreak/>
        <w:t xml:space="preserve">an openness and readiness for change. </w:t>
      </w:r>
      <w:r w:rsidR="00EF0919" w:rsidRPr="00304764">
        <w:rPr>
          <w:rFonts w:ascii="Tahoma" w:eastAsiaTheme="minorEastAsia" w:hAnsi="Tahoma" w:cs="Tahoma"/>
          <w:color w:val="000000" w:themeColor="text1"/>
          <w:kern w:val="24"/>
          <w:sz w:val="24"/>
          <w:szCs w:val="24"/>
        </w:rPr>
        <w:t>This change may range from a state of minor adjustment to, in its most creative form</w:t>
      </w:r>
      <w:r w:rsidR="00100B27" w:rsidRPr="00304764">
        <w:rPr>
          <w:rFonts w:ascii="Tahoma" w:eastAsiaTheme="minorEastAsia" w:hAnsi="Tahoma" w:cs="Tahoma"/>
          <w:color w:val="000000" w:themeColor="text1"/>
          <w:kern w:val="24"/>
          <w:sz w:val="24"/>
          <w:szCs w:val="24"/>
        </w:rPr>
        <w:t>,</w:t>
      </w:r>
      <w:r w:rsidR="00EF0919" w:rsidRPr="00304764">
        <w:rPr>
          <w:rFonts w:ascii="Tahoma" w:eastAsiaTheme="minorEastAsia" w:hAnsi="Tahoma" w:cs="Tahoma"/>
          <w:color w:val="000000" w:themeColor="text1"/>
          <w:kern w:val="24"/>
          <w:sz w:val="24"/>
          <w:szCs w:val="24"/>
        </w:rPr>
        <w:t xml:space="preserve"> significant transformation allowing for a new trajectory to be set in train. This is the transitional series of events </w:t>
      </w:r>
      <w:r w:rsidR="00100B27" w:rsidRPr="00304764">
        <w:rPr>
          <w:rFonts w:ascii="Tahoma" w:eastAsiaTheme="minorEastAsia" w:hAnsi="Tahoma" w:cs="Tahoma"/>
          <w:color w:val="000000" w:themeColor="text1"/>
          <w:kern w:val="24"/>
          <w:sz w:val="24"/>
          <w:szCs w:val="24"/>
        </w:rPr>
        <w:t>that</w:t>
      </w:r>
      <w:r w:rsidR="00EF0919" w:rsidRPr="00304764">
        <w:rPr>
          <w:rFonts w:ascii="Tahoma" w:eastAsiaTheme="minorEastAsia" w:hAnsi="Tahoma" w:cs="Tahoma"/>
          <w:color w:val="000000" w:themeColor="text1"/>
          <w:kern w:val="24"/>
          <w:sz w:val="24"/>
          <w:szCs w:val="24"/>
        </w:rPr>
        <w:t xml:space="preserve"> represent</w:t>
      </w:r>
      <w:r w:rsidR="00304764" w:rsidRPr="00304764">
        <w:rPr>
          <w:rFonts w:ascii="Tahoma" w:eastAsiaTheme="minorEastAsia" w:hAnsi="Tahoma" w:cs="Tahoma"/>
          <w:color w:val="000000" w:themeColor="text1"/>
          <w:kern w:val="24"/>
          <w:sz w:val="24"/>
          <w:szCs w:val="24"/>
        </w:rPr>
        <w:t>s</w:t>
      </w:r>
      <w:r w:rsidR="00EF0919" w:rsidRPr="00304764">
        <w:rPr>
          <w:rFonts w:ascii="Tahoma" w:eastAsiaTheme="minorEastAsia" w:hAnsi="Tahoma" w:cs="Tahoma"/>
          <w:color w:val="000000" w:themeColor="text1"/>
          <w:kern w:val="24"/>
          <w:sz w:val="24"/>
          <w:szCs w:val="24"/>
        </w:rPr>
        <w:t xml:space="preserve"> affective anticipation – affectivity as sensation and anticipation as temporality.</w:t>
      </w:r>
      <w:r w:rsidRPr="00304764">
        <w:rPr>
          <w:rFonts w:ascii="Tahoma" w:eastAsiaTheme="minorEastAsia" w:hAnsi="Tahoma" w:cs="Tahoma"/>
          <w:color w:val="000000" w:themeColor="text1"/>
          <w:kern w:val="24"/>
          <w:sz w:val="24"/>
          <w:szCs w:val="24"/>
        </w:rPr>
        <w:t xml:space="preserve"> </w:t>
      </w:r>
    </w:p>
    <w:p w:rsidR="00A92323" w:rsidRPr="00304764" w:rsidRDefault="00A42040" w:rsidP="002D6C7D">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Beyond the liminal space</w:t>
      </w:r>
      <w:r w:rsidR="00100B27" w:rsidRPr="00304764">
        <w:rPr>
          <w:rFonts w:ascii="Tahoma" w:eastAsiaTheme="minorEastAsia" w:hAnsi="Tahoma" w:cs="Tahoma"/>
          <w:color w:val="000000" w:themeColor="text1"/>
          <w:kern w:val="24"/>
          <w:sz w:val="24"/>
          <w:szCs w:val="24"/>
        </w:rPr>
        <w:t>,</w:t>
      </w:r>
      <w:r w:rsidR="00EF0919" w:rsidRPr="00304764">
        <w:rPr>
          <w:rFonts w:ascii="Tahoma" w:eastAsiaTheme="minorEastAsia" w:hAnsi="Tahoma" w:cs="Tahoma"/>
          <w:color w:val="000000" w:themeColor="text1"/>
          <w:kern w:val="24"/>
          <w:sz w:val="24"/>
          <w:szCs w:val="24"/>
        </w:rPr>
        <w:t xml:space="preserve"> there is a</w:t>
      </w:r>
      <w:r w:rsidRPr="00304764">
        <w:rPr>
          <w:rFonts w:ascii="Tahoma" w:eastAsiaTheme="minorEastAsia" w:hAnsi="Tahoma" w:cs="Tahoma"/>
          <w:color w:val="000000" w:themeColor="text1"/>
          <w:kern w:val="24"/>
          <w:sz w:val="24"/>
          <w:szCs w:val="24"/>
        </w:rPr>
        <w:t xml:space="preserve"> moment of realisation – something new has been captured from the playfulness</w:t>
      </w:r>
      <w:r w:rsidRPr="00304764">
        <w:rPr>
          <w:rFonts w:ascii="Tahoma" w:eastAsiaTheme="minorEastAsia" w:hAnsi="Tahoma" w:cs="Tahoma"/>
          <w:b/>
          <w:bCs/>
          <w:color w:val="000000" w:themeColor="text1"/>
          <w:kern w:val="24"/>
          <w:sz w:val="24"/>
          <w:szCs w:val="24"/>
        </w:rPr>
        <w:t xml:space="preserve"> </w:t>
      </w:r>
      <w:r w:rsidRPr="00304764">
        <w:rPr>
          <w:rFonts w:ascii="Tahoma" w:eastAsiaTheme="minorEastAsia" w:hAnsi="Tahoma" w:cs="Tahoma"/>
          <w:color w:val="000000" w:themeColor="text1"/>
          <w:kern w:val="24"/>
          <w:sz w:val="24"/>
          <w:szCs w:val="24"/>
        </w:rPr>
        <w:t xml:space="preserve">of </w:t>
      </w:r>
      <w:r w:rsidR="00EF0919" w:rsidRPr="00304764">
        <w:rPr>
          <w:rFonts w:ascii="Tahoma" w:eastAsiaTheme="minorEastAsia" w:hAnsi="Tahoma" w:cs="Tahoma"/>
          <w:color w:val="000000" w:themeColor="text1"/>
          <w:kern w:val="24"/>
          <w:sz w:val="24"/>
          <w:szCs w:val="24"/>
        </w:rPr>
        <w:t xml:space="preserve">liminality. </w:t>
      </w:r>
      <w:r w:rsidRPr="00304764">
        <w:rPr>
          <w:rFonts w:ascii="Tahoma" w:eastAsiaTheme="minorEastAsia" w:hAnsi="Tahoma" w:cs="Tahoma"/>
          <w:color w:val="000000" w:themeColor="text1"/>
          <w:kern w:val="24"/>
          <w:sz w:val="24"/>
          <w:szCs w:val="24"/>
        </w:rPr>
        <w:t xml:space="preserve">A forward momentum </w:t>
      </w:r>
      <w:r w:rsidR="00EF0919" w:rsidRPr="00304764">
        <w:rPr>
          <w:rFonts w:ascii="Tahoma" w:eastAsiaTheme="minorEastAsia" w:hAnsi="Tahoma" w:cs="Tahoma"/>
          <w:color w:val="000000" w:themeColor="text1"/>
          <w:kern w:val="24"/>
          <w:sz w:val="24"/>
          <w:szCs w:val="24"/>
        </w:rPr>
        <w:t>has occurred</w:t>
      </w:r>
      <w:r w:rsidR="00904B33" w:rsidRPr="00304764">
        <w:rPr>
          <w:rFonts w:ascii="Tahoma" w:eastAsiaTheme="minorEastAsia" w:hAnsi="Tahoma" w:cs="Tahoma"/>
          <w:color w:val="000000" w:themeColor="text1"/>
          <w:kern w:val="24"/>
          <w:sz w:val="24"/>
          <w:szCs w:val="24"/>
        </w:rPr>
        <w:t>,</w:t>
      </w:r>
      <w:r w:rsidR="00EF0919" w:rsidRPr="00304764">
        <w:rPr>
          <w:rFonts w:ascii="Tahoma" w:eastAsiaTheme="minorEastAsia" w:hAnsi="Tahoma" w:cs="Tahoma"/>
          <w:color w:val="000000" w:themeColor="text1"/>
          <w:kern w:val="24"/>
          <w:sz w:val="24"/>
          <w:szCs w:val="24"/>
        </w:rPr>
        <w:t xml:space="preserve"> </w:t>
      </w:r>
      <w:r w:rsidRPr="00304764">
        <w:rPr>
          <w:rFonts w:ascii="Tahoma" w:eastAsiaTheme="minorEastAsia" w:hAnsi="Tahoma" w:cs="Tahoma"/>
          <w:color w:val="000000" w:themeColor="text1"/>
          <w:kern w:val="24"/>
          <w:sz w:val="24"/>
          <w:szCs w:val="24"/>
        </w:rPr>
        <w:t xml:space="preserve">not a trajectory from the past but </w:t>
      </w:r>
      <w:r w:rsidR="00904B33" w:rsidRPr="00304764">
        <w:rPr>
          <w:rFonts w:ascii="Tahoma" w:eastAsiaTheme="minorEastAsia" w:hAnsi="Tahoma" w:cs="Tahoma"/>
          <w:color w:val="000000" w:themeColor="text1"/>
          <w:kern w:val="24"/>
          <w:sz w:val="24"/>
          <w:szCs w:val="24"/>
        </w:rPr>
        <w:t>a</w:t>
      </w:r>
      <w:r w:rsidR="00EF0919" w:rsidRPr="00304764">
        <w:rPr>
          <w:rFonts w:ascii="Tahoma" w:eastAsiaTheme="minorEastAsia" w:hAnsi="Tahoma" w:cs="Tahoma"/>
          <w:color w:val="000000" w:themeColor="text1"/>
          <w:kern w:val="24"/>
          <w:sz w:val="24"/>
          <w:szCs w:val="24"/>
        </w:rPr>
        <w:t xml:space="preserve"> change </w:t>
      </w:r>
      <w:r w:rsidR="00100B27" w:rsidRPr="00304764">
        <w:rPr>
          <w:rFonts w:ascii="Tahoma" w:eastAsiaTheme="minorEastAsia" w:hAnsi="Tahoma" w:cs="Tahoma"/>
          <w:color w:val="000000" w:themeColor="text1"/>
          <w:kern w:val="24"/>
          <w:sz w:val="24"/>
          <w:szCs w:val="24"/>
        </w:rPr>
        <w:t>that</w:t>
      </w:r>
      <w:r w:rsidR="00EF0919" w:rsidRPr="00304764">
        <w:rPr>
          <w:rFonts w:ascii="Tahoma" w:eastAsiaTheme="minorEastAsia" w:hAnsi="Tahoma" w:cs="Tahoma"/>
          <w:color w:val="000000" w:themeColor="text1"/>
          <w:kern w:val="24"/>
          <w:sz w:val="24"/>
          <w:szCs w:val="24"/>
        </w:rPr>
        <w:t xml:space="preserve"> </w:t>
      </w:r>
      <w:r w:rsidRPr="00304764">
        <w:rPr>
          <w:rFonts w:ascii="Tahoma" w:eastAsiaTheme="minorEastAsia" w:hAnsi="Tahoma" w:cs="Tahoma"/>
          <w:color w:val="000000" w:themeColor="text1"/>
          <w:kern w:val="24"/>
          <w:sz w:val="24"/>
          <w:szCs w:val="24"/>
        </w:rPr>
        <w:t xml:space="preserve">emerges from </w:t>
      </w:r>
      <w:r w:rsidR="00EF0919" w:rsidRPr="00304764">
        <w:rPr>
          <w:rFonts w:ascii="Tahoma" w:eastAsiaTheme="minorEastAsia" w:hAnsi="Tahoma" w:cs="Tahoma"/>
          <w:color w:val="000000" w:themeColor="text1"/>
          <w:kern w:val="24"/>
          <w:sz w:val="24"/>
          <w:szCs w:val="24"/>
        </w:rPr>
        <w:t xml:space="preserve">a space in </w:t>
      </w:r>
      <w:r w:rsidRPr="00304764">
        <w:rPr>
          <w:rFonts w:ascii="Tahoma" w:eastAsiaTheme="minorEastAsia" w:hAnsi="Tahoma" w:cs="Tahoma"/>
          <w:color w:val="000000" w:themeColor="text1"/>
          <w:kern w:val="24"/>
          <w:sz w:val="24"/>
          <w:szCs w:val="24"/>
        </w:rPr>
        <w:t>the present</w:t>
      </w:r>
      <w:r w:rsidR="00EF0919" w:rsidRPr="00304764">
        <w:rPr>
          <w:rFonts w:ascii="Tahoma" w:eastAsiaTheme="minorEastAsia" w:hAnsi="Tahoma" w:cs="Tahoma"/>
          <w:color w:val="000000" w:themeColor="text1"/>
          <w:kern w:val="24"/>
          <w:sz w:val="24"/>
          <w:szCs w:val="24"/>
        </w:rPr>
        <w:t>.</w:t>
      </w:r>
    </w:p>
    <w:p w:rsidR="00100B27" w:rsidRPr="00304764" w:rsidRDefault="00100B27" w:rsidP="002D6C7D">
      <w:pPr>
        <w:spacing w:line="360" w:lineRule="auto"/>
        <w:rPr>
          <w:rFonts w:ascii="Tahoma" w:eastAsiaTheme="minorEastAsia" w:hAnsi="Tahoma" w:cs="Tahoma"/>
          <w:color w:val="000000" w:themeColor="text1"/>
          <w:kern w:val="24"/>
          <w:sz w:val="24"/>
          <w:szCs w:val="24"/>
        </w:rPr>
      </w:pPr>
    </w:p>
    <w:p w:rsidR="00F800CC" w:rsidRPr="00304764" w:rsidRDefault="00F800CC" w:rsidP="00F800CC">
      <w:pPr>
        <w:spacing w:line="360" w:lineRule="auto"/>
        <w:rPr>
          <w:rFonts w:ascii="Tahoma" w:eastAsiaTheme="minorEastAsia" w:hAnsi="Tahoma" w:cs="Tahoma"/>
          <w:b/>
          <w:bCs/>
          <w:color w:val="000000" w:themeColor="text1"/>
          <w:kern w:val="24"/>
          <w:sz w:val="28"/>
          <w:szCs w:val="28"/>
        </w:rPr>
      </w:pPr>
      <w:r w:rsidRPr="00304764">
        <w:rPr>
          <w:rFonts w:ascii="Tahoma" w:eastAsiaTheme="minorEastAsia" w:hAnsi="Tahoma" w:cs="Tahoma"/>
          <w:b/>
          <w:bCs/>
          <w:color w:val="000000" w:themeColor="text1"/>
          <w:kern w:val="24"/>
          <w:sz w:val="28"/>
          <w:szCs w:val="28"/>
        </w:rPr>
        <w:t xml:space="preserve">Conclusion </w:t>
      </w:r>
    </w:p>
    <w:p w:rsidR="00F800CC" w:rsidRPr="00304764" w:rsidRDefault="00F800CC" w:rsidP="00F800CC">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 xml:space="preserve">This paper has been written to disseminate ideas of </w:t>
      </w:r>
      <w:proofErr w:type="spellStart"/>
      <w:r w:rsidRPr="00304764">
        <w:rPr>
          <w:rFonts w:ascii="Tahoma" w:eastAsiaTheme="minorEastAsia" w:hAnsi="Tahoma" w:cs="Tahoma"/>
          <w:color w:val="000000" w:themeColor="text1"/>
          <w:kern w:val="24"/>
          <w:sz w:val="24"/>
          <w:szCs w:val="24"/>
        </w:rPr>
        <w:t>aesthoecology</w:t>
      </w:r>
      <w:proofErr w:type="spellEnd"/>
      <w:r w:rsidRPr="00304764">
        <w:rPr>
          <w:rFonts w:ascii="Tahoma" w:eastAsiaTheme="minorEastAsia" w:hAnsi="Tahoma" w:cs="Tahoma"/>
          <w:color w:val="000000" w:themeColor="text1"/>
          <w:kern w:val="24"/>
          <w:sz w:val="24"/>
          <w:szCs w:val="24"/>
        </w:rPr>
        <w:t xml:space="preserve"> and to highlight the potential importance of this onto-epistemological theory for education. </w:t>
      </w:r>
      <w:r w:rsidRPr="00FE191F">
        <w:rPr>
          <w:rFonts w:ascii="Tahoma" w:eastAsiaTheme="minorEastAsia" w:hAnsi="Tahoma" w:cs="Tahoma"/>
          <w:color w:val="000000" w:themeColor="text1"/>
          <w:kern w:val="24"/>
          <w:sz w:val="24"/>
          <w:szCs w:val="24"/>
        </w:rPr>
        <w:t xml:space="preserve">In the context of art and design education, particularly but not exclusively in higher education, the concepts involved in </w:t>
      </w:r>
      <w:proofErr w:type="spellStart"/>
      <w:r w:rsidRPr="00FE191F">
        <w:rPr>
          <w:rFonts w:ascii="Tahoma" w:eastAsiaTheme="minorEastAsia" w:hAnsi="Tahoma" w:cs="Tahoma"/>
          <w:color w:val="000000" w:themeColor="text1"/>
          <w:kern w:val="24"/>
          <w:sz w:val="24"/>
          <w:szCs w:val="24"/>
        </w:rPr>
        <w:t>aesthoecology</w:t>
      </w:r>
      <w:proofErr w:type="spellEnd"/>
      <w:r w:rsidRPr="00FE191F">
        <w:rPr>
          <w:rFonts w:ascii="Tahoma" w:eastAsiaTheme="minorEastAsia" w:hAnsi="Tahoma" w:cs="Tahoma"/>
          <w:color w:val="000000" w:themeColor="text1"/>
          <w:kern w:val="24"/>
          <w:sz w:val="24"/>
          <w:szCs w:val="24"/>
        </w:rPr>
        <w:t xml:space="preserve"> would appear to be of particular interest</w:t>
      </w:r>
      <w:r w:rsidR="00A55BA1" w:rsidRPr="00FE191F">
        <w:rPr>
          <w:rFonts w:ascii="Tahoma" w:eastAsiaTheme="minorEastAsia" w:hAnsi="Tahoma" w:cs="Tahoma"/>
          <w:color w:val="000000" w:themeColor="text1"/>
          <w:kern w:val="24"/>
          <w:sz w:val="24"/>
          <w:szCs w:val="24"/>
        </w:rPr>
        <w:t xml:space="preserve"> (Holmwood </w:t>
      </w:r>
      <w:r w:rsidR="00070882" w:rsidRPr="00FE191F">
        <w:rPr>
          <w:rFonts w:ascii="Tahoma" w:eastAsiaTheme="minorEastAsia" w:hAnsi="Tahoma" w:cs="Tahoma"/>
          <w:color w:val="000000" w:themeColor="text1"/>
          <w:kern w:val="24"/>
          <w:sz w:val="24"/>
          <w:szCs w:val="24"/>
        </w:rPr>
        <w:t xml:space="preserve">and </w:t>
      </w:r>
      <w:r w:rsidR="00A55BA1" w:rsidRPr="00FE191F">
        <w:rPr>
          <w:rFonts w:ascii="Tahoma" w:eastAsiaTheme="minorEastAsia" w:hAnsi="Tahoma" w:cs="Tahoma"/>
          <w:color w:val="000000" w:themeColor="text1"/>
          <w:kern w:val="24"/>
          <w:sz w:val="24"/>
          <w:szCs w:val="24"/>
        </w:rPr>
        <w:t xml:space="preserve">Scales, 2018; </w:t>
      </w:r>
      <w:proofErr w:type="spellStart"/>
      <w:r w:rsidR="00A55BA1" w:rsidRPr="00FE191F">
        <w:rPr>
          <w:rFonts w:ascii="Tahoma" w:eastAsiaTheme="minorEastAsia" w:hAnsi="Tahoma" w:cs="Tahoma"/>
          <w:color w:val="000000" w:themeColor="text1"/>
          <w:kern w:val="24"/>
          <w:sz w:val="24"/>
          <w:szCs w:val="24"/>
        </w:rPr>
        <w:t>Serig</w:t>
      </w:r>
      <w:proofErr w:type="spellEnd"/>
      <w:r w:rsidR="00A55BA1" w:rsidRPr="00FE191F">
        <w:rPr>
          <w:rFonts w:ascii="Tahoma" w:eastAsiaTheme="minorEastAsia" w:hAnsi="Tahoma" w:cs="Tahoma"/>
          <w:color w:val="000000" w:themeColor="text1"/>
          <w:kern w:val="24"/>
          <w:sz w:val="24"/>
          <w:szCs w:val="24"/>
        </w:rPr>
        <w:t>, 2012)</w:t>
      </w:r>
      <w:r w:rsidR="00E12C07" w:rsidRPr="00FE191F">
        <w:rPr>
          <w:rFonts w:ascii="Tahoma" w:eastAsiaTheme="minorEastAsia" w:hAnsi="Tahoma" w:cs="Tahoma"/>
          <w:color w:val="000000" w:themeColor="text1"/>
          <w:kern w:val="24"/>
          <w:sz w:val="24"/>
          <w:szCs w:val="24"/>
        </w:rPr>
        <w:t>.</w:t>
      </w:r>
      <w:r w:rsidR="00A55BA1" w:rsidRPr="00304764">
        <w:rPr>
          <w:rFonts w:ascii="Tahoma" w:eastAsiaTheme="minorEastAsia" w:hAnsi="Tahoma" w:cs="Tahoma"/>
          <w:color w:val="000000" w:themeColor="text1"/>
          <w:kern w:val="24"/>
          <w:sz w:val="24"/>
          <w:szCs w:val="24"/>
        </w:rPr>
        <w:t xml:space="preserve"> </w:t>
      </w:r>
    </w:p>
    <w:p w:rsidR="00F800CC" w:rsidRPr="00304764" w:rsidRDefault="00F800CC" w:rsidP="00F800CC">
      <w:pPr>
        <w:spacing w:line="360" w:lineRule="auto"/>
        <w:rPr>
          <w:rFonts w:ascii="Tahoma" w:eastAsiaTheme="minorEastAsia" w:hAnsi="Tahoma" w:cs="Tahoma"/>
          <w:color w:val="000000" w:themeColor="text1"/>
          <w:kern w:val="24"/>
          <w:sz w:val="24"/>
          <w:szCs w:val="24"/>
        </w:rPr>
      </w:pPr>
      <w:proofErr w:type="spellStart"/>
      <w:r w:rsidRPr="00304764">
        <w:rPr>
          <w:rFonts w:ascii="Tahoma" w:eastAsiaTheme="minorEastAsia" w:hAnsi="Tahoma" w:cs="Tahoma"/>
          <w:color w:val="000000" w:themeColor="text1"/>
          <w:kern w:val="24"/>
          <w:sz w:val="24"/>
          <w:szCs w:val="24"/>
        </w:rPr>
        <w:t>Aesthoecology</w:t>
      </w:r>
      <w:proofErr w:type="spellEnd"/>
      <w:r w:rsidRPr="00304764">
        <w:rPr>
          <w:rFonts w:ascii="Tahoma" w:eastAsiaTheme="minorEastAsia" w:hAnsi="Tahoma" w:cs="Tahoma"/>
          <w:color w:val="000000" w:themeColor="text1"/>
          <w:kern w:val="24"/>
          <w:sz w:val="24"/>
          <w:szCs w:val="24"/>
        </w:rPr>
        <w:t xml:space="preserve"> represents a new onto-epistemology, broadly founded on principles of posthumanism and new materialism which, we propose, has significant relevance to a rapidly changing world. </w:t>
      </w:r>
      <w:r w:rsidRPr="00FE191F">
        <w:rPr>
          <w:rFonts w:ascii="Tahoma" w:eastAsiaTheme="minorEastAsia" w:hAnsi="Tahoma" w:cs="Tahoma"/>
          <w:color w:val="000000" w:themeColor="text1"/>
          <w:kern w:val="24"/>
          <w:sz w:val="24"/>
          <w:szCs w:val="24"/>
        </w:rPr>
        <w:t xml:space="preserve">We argue that aesthetics, implicit in art and design, </w:t>
      </w:r>
      <w:r w:rsidR="0063173D" w:rsidRPr="00FE191F">
        <w:rPr>
          <w:rFonts w:ascii="Tahoma" w:eastAsiaTheme="minorEastAsia" w:hAnsi="Tahoma" w:cs="Tahoma"/>
          <w:color w:val="000000" w:themeColor="text1"/>
          <w:kern w:val="24"/>
          <w:sz w:val="24"/>
          <w:szCs w:val="24"/>
        </w:rPr>
        <w:t xml:space="preserve">(Smith </w:t>
      </w:r>
      <w:r w:rsidR="00070882" w:rsidRPr="00FE191F">
        <w:rPr>
          <w:rFonts w:ascii="Tahoma" w:eastAsiaTheme="minorEastAsia" w:hAnsi="Tahoma" w:cs="Tahoma"/>
          <w:color w:val="000000" w:themeColor="text1"/>
          <w:kern w:val="24"/>
          <w:sz w:val="24"/>
          <w:szCs w:val="24"/>
        </w:rPr>
        <w:t>and</w:t>
      </w:r>
      <w:r w:rsidR="0063173D" w:rsidRPr="00FE191F">
        <w:rPr>
          <w:rFonts w:ascii="Tahoma" w:eastAsiaTheme="minorEastAsia" w:hAnsi="Tahoma" w:cs="Tahoma"/>
          <w:color w:val="000000" w:themeColor="text1"/>
          <w:kern w:val="24"/>
          <w:sz w:val="24"/>
          <w:szCs w:val="24"/>
        </w:rPr>
        <w:t xml:space="preserve"> Simpson, 1991)</w:t>
      </w:r>
      <w:r w:rsidR="0063173D" w:rsidRPr="00304764">
        <w:rPr>
          <w:rFonts w:ascii="Tahoma" w:eastAsiaTheme="minorEastAsia" w:hAnsi="Tahoma" w:cs="Tahoma"/>
          <w:color w:val="000000" w:themeColor="text1"/>
          <w:kern w:val="24"/>
          <w:sz w:val="24"/>
          <w:szCs w:val="24"/>
        </w:rPr>
        <w:t xml:space="preserve"> </w:t>
      </w:r>
      <w:r w:rsidRPr="00304764">
        <w:rPr>
          <w:rFonts w:ascii="Tahoma" w:eastAsiaTheme="minorEastAsia" w:hAnsi="Tahoma" w:cs="Tahoma"/>
          <w:color w:val="000000" w:themeColor="text1"/>
          <w:kern w:val="24"/>
          <w:sz w:val="24"/>
          <w:szCs w:val="24"/>
        </w:rPr>
        <w:t xml:space="preserve">is best manifested in education in relation to affective responses to ecological positioning. </w:t>
      </w:r>
      <w:r w:rsidR="00E12C07" w:rsidRPr="00304764">
        <w:rPr>
          <w:rFonts w:ascii="Tahoma" w:eastAsiaTheme="minorEastAsia" w:hAnsi="Tahoma" w:cs="Tahoma"/>
          <w:color w:val="000000" w:themeColor="text1"/>
          <w:kern w:val="24"/>
          <w:sz w:val="24"/>
          <w:szCs w:val="24"/>
        </w:rPr>
        <w:t xml:space="preserve">This </w:t>
      </w:r>
      <w:r w:rsidR="00F1015D" w:rsidRPr="00304764">
        <w:rPr>
          <w:rFonts w:ascii="Tahoma" w:eastAsiaTheme="minorEastAsia" w:hAnsi="Tahoma" w:cs="Tahoma"/>
          <w:color w:val="000000" w:themeColor="text1"/>
          <w:kern w:val="24"/>
          <w:sz w:val="24"/>
          <w:szCs w:val="24"/>
        </w:rPr>
        <w:t xml:space="preserve">proposition </w:t>
      </w:r>
      <w:r w:rsidR="00E12C07" w:rsidRPr="00304764">
        <w:rPr>
          <w:rFonts w:ascii="Tahoma" w:eastAsiaTheme="minorEastAsia" w:hAnsi="Tahoma" w:cs="Tahoma"/>
          <w:color w:val="000000" w:themeColor="text1"/>
          <w:kern w:val="24"/>
          <w:sz w:val="24"/>
          <w:szCs w:val="24"/>
        </w:rPr>
        <w:t>convey</w:t>
      </w:r>
      <w:r w:rsidR="00F1015D" w:rsidRPr="00304764">
        <w:rPr>
          <w:rFonts w:ascii="Tahoma" w:eastAsiaTheme="minorEastAsia" w:hAnsi="Tahoma" w:cs="Tahoma"/>
          <w:color w:val="000000" w:themeColor="text1"/>
          <w:kern w:val="24"/>
          <w:sz w:val="24"/>
          <w:szCs w:val="24"/>
        </w:rPr>
        <w:t>s</w:t>
      </w:r>
      <w:r w:rsidR="00E12C07" w:rsidRPr="00304764">
        <w:rPr>
          <w:rFonts w:ascii="Tahoma" w:eastAsiaTheme="minorEastAsia" w:hAnsi="Tahoma" w:cs="Tahoma"/>
          <w:color w:val="000000" w:themeColor="text1"/>
          <w:kern w:val="24"/>
          <w:sz w:val="24"/>
          <w:szCs w:val="24"/>
        </w:rPr>
        <w:t xml:space="preserve"> the central importance of affectivity, connectivity and temporality to education and the ways in which these characteristics of </w:t>
      </w:r>
      <w:proofErr w:type="spellStart"/>
      <w:r w:rsidR="00E12C07" w:rsidRPr="00304764">
        <w:rPr>
          <w:rFonts w:ascii="Tahoma" w:eastAsiaTheme="minorEastAsia" w:hAnsi="Tahoma" w:cs="Tahoma"/>
          <w:color w:val="000000" w:themeColor="text1"/>
          <w:kern w:val="24"/>
          <w:sz w:val="24"/>
          <w:szCs w:val="24"/>
        </w:rPr>
        <w:t>aesthoecology</w:t>
      </w:r>
      <w:proofErr w:type="spellEnd"/>
      <w:r w:rsidR="00E12C07" w:rsidRPr="00304764">
        <w:rPr>
          <w:rFonts w:ascii="Tahoma" w:eastAsiaTheme="minorEastAsia" w:hAnsi="Tahoma" w:cs="Tahoma"/>
          <w:color w:val="000000" w:themeColor="text1"/>
          <w:kern w:val="24"/>
          <w:sz w:val="24"/>
          <w:szCs w:val="24"/>
        </w:rPr>
        <w:t xml:space="preserve"> coalesce to facilitate emergence of the new.</w:t>
      </w:r>
    </w:p>
    <w:p w:rsidR="00F800CC" w:rsidRPr="00304764" w:rsidRDefault="00385DB1" w:rsidP="002C635E">
      <w:pPr>
        <w:spacing w:line="360" w:lineRule="auto"/>
        <w:rPr>
          <w:rFonts w:ascii="Tahoma" w:eastAsiaTheme="minorEastAsia" w:hAnsi="Tahoma" w:cs="Tahoma"/>
          <w:color w:val="000000" w:themeColor="text1"/>
          <w:kern w:val="24"/>
          <w:sz w:val="24"/>
          <w:szCs w:val="24"/>
        </w:rPr>
      </w:pPr>
      <w:r w:rsidRPr="00FE191F">
        <w:rPr>
          <w:rFonts w:ascii="Tahoma" w:eastAsiaTheme="minorEastAsia" w:hAnsi="Tahoma" w:cs="Tahoma"/>
          <w:color w:val="000000" w:themeColor="text1"/>
          <w:kern w:val="24"/>
          <w:sz w:val="24"/>
          <w:szCs w:val="24"/>
        </w:rPr>
        <w:t>U</w:t>
      </w:r>
      <w:r w:rsidR="00F800CC" w:rsidRPr="00FE191F">
        <w:rPr>
          <w:rFonts w:ascii="Tahoma" w:eastAsiaTheme="minorEastAsia" w:hAnsi="Tahoma" w:cs="Tahoma"/>
          <w:color w:val="000000" w:themeColor="text1"/>
          <w:kern w:val="24"/>
          <w:sz w:val="24"/>
          <w:szCs w:val="24"/>
        </w:rPr>
        <w:t xml:space="preserve">nderstandings of affect and connection, in relation to time, </w:t>
      </w:r>
      <w:r w:rsidRPr="00FE191F">
        <w:rPr>
          <w:rFonts w:ascii="Tahoma" w:eastAsiaTheme="minorEastAsia" w:hAnsi="Tahoma" w:cs="Tahoma"/>
          <w:color w:val="000000" w:themeColor="text1"/>
          <w:kern w:val="24"/>
          <w:sz w:val="24"/>
          <w:szCs w:val="24"/>
        </w:rPr>
        <w:t xml:space="preserve">become a focus </w:t>
      </w:r>
      <w:r w:rsidR="00F800CC" w:rsidRPr="00FE191F">
        <w:rPr>
          <w:rFonts w:ascii="Tahoma" w:eastAsiaTheme="minorEastAsia" w:hAnsi="Tahoma" w:cs="Tahoma"/>
          <w:color w:val="000000" w:themeColor="text1"/>
          <w:kern w:val="24"/>
          <w:sz w:val="24"/>
          <w:szCs w:val="24"/>
        </w:rPr>
        <w:t xml:space="preserve">for realising the place of art and design education </w:t>
      </w:r>
      <w:r w:rsidR="00E9541E" w:rsidRPr="00FE191F">
        <w:rPr>
          <w:rFonts w:ascii="Tahoma" w:eastAsiaTheme="minorEastAsia" w:hAnsi="Tahoma" w:cs="Tahoma"/>
          <w:color w:val="000000" w:themeColor="text1"/>
          <w:kern w:val="24"/>
          <w:sz w:val="24"/>
          <w:szCs w:val="24"/>
        </w:rPr>
        <w:t>(</w:t>
      </w:r>
      <w:r w:rsidR="00E12C07" w:rsidRPr="00FE191F">
        <w:rPr>
          <w:rFonts w:ascii="Tahoma" w:eastAsiaTheme="minorEastAsia" w:hAnsi="Tahoma" w:cs="Tahoma"/>
          <w:color w:val="000000" w:themeColor="text1"/>
          <w:kern w:val="24"/>
          <w:sz w:val="24"/>
          <w:szCs w:val="24"/>
        </w:rPr>
        <w:t xml:space="preserve">Addison, 2011) </w:t>
      </w:r>
      <w:r w:rsidR="00F800CC" w:rsidRPr="00FE191F">
        <w:rPr>
          <w:rFonts w:ascii="Tahoma" w:eastAsiaTheme="minorEastAsia" w:hAnsi="Tahoma" w:cs="Tahoma"/>
          <w:color w:val="000000" w:themeColor="text1"/>
          <w:kern w:val="24"/>
          <w:sz w:val="24"/>
          <w:szCs w:val="24"/>
        </w:rPr>
        <w:t xml:space="preserve">at the centre of other discipline areas. While art and design have an important place in the curriculum of learning </w:t>
      </w:r>
      <w:r w:rsidR="009515DA" w:rsidRPr="00FE191F">
        <w:rPr>
          <w:rFonts w:ascii="Tahoma" w:eastAsiaTheme="minorEastAsia" w:hAnsi="Tahoma" w:cs="Tahoma"/>
          <w:color w:val="000000" w:themeColor="text1"/>
          <w:kern w:val="24"/>
          <w:sz w:val="24"/>
          <w:szCs w:val="24"/>
        </w:rPr>
        <w:t>institutions</w:t>
      </w:r>
      <w:r w:rsidR="00450892" w:rsidRPr="00FE191F">
        <w:rPr>
          <w:rFonts w:ascii="Tahoma" w:eastAsiaTheme="minorEastAsia" w:hAnsi="Tahoma" w:cs="Tahoma"/>
          <w:color w:val="000000" w:themeColor="text1"/>
          <w:kern w:val="24"/>
          <w:sz w:val="24"/>
          <w:szCs w:val="24"/>
        </w:rPr>
        <w:t>,</w:t>
      </w:r>
      <w:r w:rsidR="00F800CC" w:rsidRPr="00FE191F">
        <w:rPr>
          <w:rFonts w:ascii="Tahoma" w:eastAsiaTheme="minorEastAsia" w:hAnsi="Tahoma" w:cs="Tahoma"/>
          <w:color w:val="000000" w:themeColor="text1"/>
          <w:kern w:val="24"/>
          <w:sz w:val="24"/>
          <w:szCs w:val="24"/>
        </w:rPr>
        <w:t xml:space="preserve"> its pedagogy and its innate characteristics as a subject area also offer much to any process of </w:t>
      </w:r>
      <w:proofErr w:type="spellStart"/>
      <w:r w:rsidR="00F800CC" w:rsidRPr="00FE191F">
        <w:rPr>
          <w:rFonts w:ascii="Tahoma" w:eastAsiaTheme="minorEastAsia" w:hAnsi="Tahoma" w:cs="Tahoma"/>
          <w:color w:val="000000" w:themeColor="text1"/>
          <w:kern w:val="24"/>
          <w:sz w:val="24"/>
          <w:szCs w:val="24"/>
        </w:rPr>
        <w:t>transdisciplinarity</w:t>
      </w:r>
      <w:proofErr w:type="spellEnd"/>
      <w:r w:rsidR="002C635E" w:rsidRPr="00FE191F">
        <w:rPr>
          <w:rFonts w:ascii="Tahoma" w:eastAsiaTheme="minorEastAsia" w:hAnsi="Tahoma" w:cs="Tahoma"/>
          <w:color w:val="000000" w:themeColor="text1"/>
          <w:kern w:val="24"/>
          <w:sz w:val="24"/>
          <w:szCs w:val="24"/>
        </w:rPr>
        <w:t xml:space="preserve"> (Marshall, 2014)</w:t>
      </w:r>
      <w:r w:rsidR="00F800CC" w:rsidRPr="00FE191F">
        <w:rPr>
          <w:rFonts w:ascii="Tahoma" w:eastAsiaTheme="minorEastAsia" w:hAnsi="Tahoma" w:cs="Tahoma"/>
          <w:color w:val="000000" w:themeColor="text1"/>
          <w:kern w:val="24"/>
          <w:sz w:val="24"/>
          <w:szCs w:val="24"/>
        </w:rPr>
        <w:t>.</w:t>
      </w:r>
    </w:p>
    <w:p w:rsidR="009577B3" w:rsidRPr="00304764" w:rsidRDefault="00F800CC" w:rsidP="009577B3">
      <w:pPr>
        <w:spacing w:line="360" w:lineRule="auto"/>
        <w:rPr>
          <w:rFonts w:ascii="Tahoma" w:hAnsi="Tahoma" w:cs="Tahoma"/>
          <w:sz w:val="24"/>
          <w:szCs w:val="24"/>
          <w:lang w:val="en-US"/>
        </w:rPr>
      </w:pPr>
      <w:proofErr w:type="spellStart"/>
      <w:r w:rsidRPr="00304764">
        <w:rPr>
          <w:rFonts w:ascii="Tahoma" w:eastAsiaTheme="minorEastAsia" w:hAnsi="Tahoma" w:cs="Tahoma"/>
          <w:color w:val="000000" w:themeColor="text1"/>
          <w:kern w:val="24"/>
          <w:sz w:val="24"/>
          <w:szCs w:val="24"/>
        </w:rPr>
        <w:lastRenderedPageBreak/>
        <w:t>Transdisciplinarity</w:t>
      </w:r>
      <w:proofErr w:type="spellEnd"/>
      <w:r w:rsidRPr="00304764">
        <w:rPr>
          <w:rFonts w:ascii="Tahoma" w:eastAsiaTheme="minorEastAsia" w:hAnsi="Tahoma" w:cs="Tahoma"/>
          <w:color w:val="000000" w:themeColor="text1"/>
          <w:kern w:val="24"/>
          <w:sz w:val="24"/>
          <w:szCs w:val="24"/>
        </w:rPr>
        <w:t xml:space="preserve">, the blending of traditional subject areas, can transform educational </w:t>
      </w:r>
      <w:r w:rsidR="00E319FA" w:rsidRPr="00304764">
        <w:rPr>
          <w:rFonts w:ascii="Tahoma" w:eastAsiaTheme="minorEastAsia" w:hAnsi="Tahoma" w:cs="Tahoma"/>
          <w:color w:val="000000" w:themeColor="text1"/>
          <w:kern w:val="24"/>
          <w:sz w:val="24"/>
          <w:szCs w:val="24"/>
        </w:rPr>
        <w:t>institutions</w:t>
      </w:r>
      <w:r w:rsidRPr="00304764">
        <w:rPr>
          <w:rFonts w:ascii="Tahoma" w:eastAsiaTheme="minorEastAsia" w:hAnsi="Tahoma" w:cs="Tahoma"/>
          <w:color w:val="000000" w:themeColor="text1"/>
          <w:kern w:val="24"/>
          <w:sz w:val="24"/>
          <w:szCs w:val="24"/>
        </w:rPr>
        <w:t xml:space="preserve"> in better equipping students to face the challenges of a volatile world in which creative and novel thinking will provide the innovation and flexibility for solution-based problem solving (</w:t>
      </w:r>
      <w:proofErr w:type="spellStart"/>
      <w:r w:rsidRPr="00304764">
        <w:rPr>
          <w:rFonts w:ascii="Tahoma" w:eastAsiaTheme="minorEastAsia" w:hAnsi="Tahoma" w:cs="Tahoma"/>
          <w:color w:val="000000" w:themeColor="text1"/>
          <w:kern w:val="24"/>
          <w:sz w:val="24"/>
          <w:szCs w:val="24"/>
        </w:rPr>
        <w:t>DeHaan</w:t>
      </w:r>
      <w:proofErr w:type="spellEnd"/>
      <w:r w:rsidRPr="00304764">
        <w:rPr>
          <w:rFonts w:ascii="Tahoma" w:eastAsiaTheme="minorEastAsia" w:hAnsi="Tahoma" w:cs="Tahoma"/>
          <w:color w:val="000000" w:themeColor="text1"/>
          <w:kern w:val="24"/>
          <w:sz w:val="24"/>
          <w:szCs w:val="24"/>
        </w:rPr>
        <w:t xml:space="preserve">, 2017). Practical and holistic solutions, </w:t>
      </w:r>
      <w:r w:rsidRPr="00FE191F">
        <w:rPr>
          <w:rFonts w:ascii="Tahoma" w:eastAsiaTheme="minorEastAsia" w:hAnsi="Tahoma" w:cs="Tahoma"/>
          <w:color w:val="000000" w:themeColor="text1"/>
          <w:kern w:val="24"/>
          <w:sz w:val="24"/>
          <w:szCs w:val="24"/>
        </w:rPr>
        <w:t>as explored in the art and design curriculum</w:t>
      </w:r>
      <w:r w:rsidRPr="00304764">
        <w:rPr>
          <w:rFonts w:ascii="Tahoma" w:eastAsiaTheme="minorEastAsia" w:hAnsi="Tahoma" w:cs="Tahoma"/>
          <w:color w:val="000000" w:themeColor="text1"/>
          <w:kern w:val="24"/>
          <w:sz w:val="24"/>
          <w:szCs w:val="24"/>
        </w:rPr>
        <w:t>, do not confine themselves to well-worn paths but need to emerge from playing with materials, artefacts and environments</w:t>
      </w:r>
      <w:r w:rsidR="00C13C7F" w:rsidRPr="00304764">
        <w:rPr>
          <w:rFonts w:ascii="Tahoma" w:eastAsiaTheme="minorEastAsia" w:hAnsi="Tahoma" w:cs="Tahoma"/>
          <w:color w:val="000000" w:themeColor="text1"/>
          <w:kern w:val="24"/>
          <w:sz w:val="24"/>
          <w:szCs w:val="24"/>
        </w:rPr>
        <w:t xml:space="preserve"> </w:t>
      </w:r>
      <w:r w:rsidR="00C13C7F" w:rsidRPr="00FE191F">
        <w:rPr>
          <w:rFonts w:ascii="Tahoma" w:eastAsiaTheme="minorEastAsia" w:hAnsi="Tahoma" w:cs="Tahoma"/>
          <w:color w:val="000000" w:themeColor="text1"/>
          <w:kern w:val="24"/>
          <w:sz w:val="24"/>
          <w:szCs w:val="24"/>
        </w:rPr>
        <w:t>(</w:t>
      </w:r>
      <w:proofErr w:type="spellStart"/>
      <w:r w:rsidR="00C13C7F" w:rsidRPr="00FE191F">
        <w:rPr>
          <w:rFonts w:ascii="Tahoma" w:eastAsiaTheme="minorEastAsia" w:hAnsi="Tahoma" w:cs="Tahoma"/>
          <w:color w:val="000000" w:themeColor="text1"/>
          <w:kern w:val="24"/>
          <w:sz w:val="24"/>
          <w:szCs w:val="24"/>
        </w:rPr>
        <w:t>Mäkelä</w:t>
      </w:r>
      <w:proofErr w:type="spellEnd"/>
      <w:r w:rsidR="00C13C7F" w:rsidRPr="00FE191F">
        <w:rPr>
          <w:rFonts w:ascii="Tahoma" w:eastAsiaTheme="minorEastAsia" w:hAnsi="Tahoma" w:cs="Tahoma"/>
          <w:color w:val="000000" w:themeColor="text1"/>
          <w:kern w:val="24"/>
          <w:sz w:val="24"/>
          <w:szCs w:val="24"/>
        </w:rPr>
        <w:t xml:space="preserve"> </w:t>
      </w:r>
      <w:r w:rsidR="00070882" w:rsidRPr="00FE191F">
        <w:rPr>
          <w:rFonts w:ascii="Tahoma" w:eastAsiaTheme="minorEastAsia" w:hAnsi="Tahoma" w:cs="Tahoma"/>
          <w:color w:val="000000" w:themeColor="text1"/>
          <w:kern w:val="24"/>
          <w:sz w:val="24"/>
          <w:szCs w:val="24"/>
        </w:rPr>
        <w:t>and</w:t>
      </w:r>
      <w:r w:rsidR="00C13C7F" w:rsidRPr="00FE191F">
        <w:rPr>
          <w:rFonts w:ascii="Tahoma" w:eastAsiaTheme="minorEastAsia" w:hAnsi="Tahoma" w:cs="Tahoma"/>
          <w:color w:val="000000" w:themeColor="text1"/>
          <w:kern w:val="24"/>
          <w:sz w:val="24"/>
          <w:szCs w:val="24"/>
        </w:rPr>
        <w:t xml:space="preserve"> </w:t>
      </w:r>
      <w:proofErr w:type="spellStart"/>
      <w:r w:rsidR="00C13C7F" w:rsidRPr="00FE191F">
        <w:rPr>
          <w:rFonts w:ascii="Tahoma" w:eastAsiaTheme="minorEastAsia" w:hAnsi="Tahoma" w:cs="Tahoma"/>
          <w:color w:val="000000" w:themeColor="text1"/>
          <w:kern w:val="24"/>
          <w:sz w:val="24"/>
          <w:szCs w:val="24"/>
        </w:rPr>
        <w:t>Löytönen</w:t>
      </w:r>
      <w:proofErr w:type="spellEnd"/>
      <w:r w:rsidR="00C13C7F" w:rsidRPr="00FE191F">
        <w:rPr>
          <w:rFonts w:ascii="Tahoma" w:eastAsiaTheme="minorEastAsia" w:hAnsi="Tahoma" w:cs="Tahoma"/>
          <w:color w:val="000000" w:themeColor="text1"/>
          <w:kern w:val="24"/>
          <w:sz w:val="24"/>
          <w:szCs w:val="24"/>
        </w:rPr>
        <w:t>, 2017).</w:t>
      </w:r>
      <w:r w:rsidRPr="00304764">
        <w:rPr>
          <w:rFonts w:ascii="Tahoma" w:eastAsiaTheme="minorEastAsia" w:hAnsi="Tahoma" w:cs="Tahoma"/>
          <w:color w:val="000000" w:themeColor="text1"/>
          <w:kern w:val="24"/>
          <w:sz w:val="24"/>
          <w:szCs w:val="24"/>
        </w:rPr>
        <w:t xml:space="preserve"> Through curiosity, creative play and associated dialogue</w:t>
      </w:r>
      <w:r w:rsidR="00876849" w:rsidRPr="00304764">
        <w:rPr>
          <w:rFonts w:ascii="Tahoma" w:eastAsiaTheme="minorEastAsia" w:hAnsi="Tahoma" w:cs="Tahoma"/>
          <w:color w:val="000000" w:themeColor="text1"/>
          <w:kern w:val="24"/>
          <w:sz w:val="24"/>
          <w:szCs w:val="24"/>
        </w:rPr>
        <w:t>,</w:t>
      </w:r>
      <w:r w:rsidRPr="00304764">
        <w:rPr>
          <w:rFonts w:ascii="Tahoma" w:eastAsiaTheme="minorEastAsia" w:hAnsi="Tahoma" w:cs="Tahoma"/>
          <w:color w:val="000000" w:themeColor="text1"/>
          <w:kern w:val="24"/>
          <w:sz w:val="24"/>
          <w:szCs w:val="24"/>
        </w:rPr>
        <w:t xml:space="preserve"> ideas will emerge </w:t>
      </w:r>
      <w:r w:rsidR="00876849" w:rsidRPr="00304764">
        <w:rPr>
          <w:rFonts w:ascii="Tahoma" w:eastAsiaTheme="minorEastAsia" w:hAnsi="Tahoma" w:cs="Tahoma"/>
          <w:color w:val="000000" w:themeColor="text1"/>
          <w:kern w:val="24"/>
          <w:sz w:val="24"/>
          <w:szCs w:val="24"/>
        </w:rPr>
        <w:t>that</w:t>
      </w:r>
      <w:r w:rsidRPr="00304764">
        <w:rPr>
          <w:rFonts w:ascii="Tahoma" w:eastAsiaTheme="minorEastAsia" w:hAnsi="Tahoma" w:cs="Tahoma"/>
          <w:color w:val="000000" w:themeColor="text1"/>
          <w:kern w:val="24"/>
          <w:sz w:val="24"/>
          <w:szCs w:val="24"/>
        </w:rPr>
        <w:t xml:space="preserve"> are open to further investigation</w:t>
      </w:r>
      <w:r w:rsidR="00876849" w:rsidRPr="00304764">
        <w:rPr>
          <w:rFonts w:ascii="Tahoma" w:eastAsiaTheme="minorEastAsia" w:hAnsi="Tahoma" w:cs="Tahoma"/>
          <w:color w:val="000000" w:themeColor="text1"/>
          <w:kern w:val="24"/>
          <w:sz w:val="24"/>
          <w:szCs w:val="24"/>
        </w:rPr>
        <w:t>,</w:t>
      </w:r>
      <w:r w:rsidRPr="00304764">
        <w:rPr>
          <w:rFonts w:ascii="Tahoma" w:eastAsiaTheme="minorEastAsia" w:hAnsi="Tahoma" w:cs="Tahoma"/>
          <w:color w:val="000000" w:themeColor="text1"/>
          <w:kern w:val="24"/>
          <w:sz w:val="24"/>
          <w:szCs w:val="24"/>
        </w:rPr>
        <w:t xml:space="preserve"> providing a rich tapestry for critical evaluation.</w:t>
      </w:r>
      <w:r w:rsidR="009577B3" w:rsidRPr="00304764">
        <w:rPr>
          <w:rFonts w:ascii="Tahoma" w:eastAsiaTheme="minorEastAsia" w:hAnsi="Tahoma" w:cs="Tahoma"/>
          <w:color w:val="000000" w:themeColor="text1"/>
          <w:kern w:val="24"/>
          <w:sz w:val="24"/>
          <w:szCs w:val="24"/>
        </w:rPr>
        <w:t xml:space="preserve"> </w:t>
      </w:r>
      <w:r w:rsidR="009577B3" w:rsidRPr="00FE191F">
        <w:rPr>
          <w:rFonts w:ascii="Tahoma" w:eastAsiaTheme="minorEastAsia" w:hAnsi="Tahoma" w:cs="Tahoma"/>
          <w:color w:val="000000" w:themeColor="text1"/>
          <w:kern w:val="24"/>
          <w:sz w:val="24"/>
          <w:szCs w:val="24"/>
        </w:rPr>
        <w:t>This criticality is essential to democratic art and design education</w:t>
      </w:r>
      <w:r w:rsidR="009577B3" w:rsidRPr="00304764">
        <w:rPr>
          <w:rFonts w:ascii="Tahoma" w:eastAsiaTheme="minorEastAsia" w:hAnsi="Tahoma" w:cs="Tahoma"/>
          <w:color w:val="000000" w:themeColor="text1"/>
          <w:kern w:val="24"/>
          <w:sz w:val="24"/>
          <w:szCs w:val="24"/>
        </w:rPr>
        <w:t xml:space="preserve"> </w:t>
      </w:r>
      <w:r w:rsidR="009577B3" w:rsidRPr="00FE191F">
        <w:rPr>
          <w:rFonts w:ascii="Tahoma" w:hAnsi="Tahoma" w:cs="Tahoma"/>
          <w:sz w:val="24"/>
          <w:szCs w:val="24"/>
          <w:lang w:val="en-US"/>
        </w:rPr>
        <w:t>(Houghton, 2019; Kalin, 2014).</w:t>
      </w:r>
      <w:r w:rsidR="009577B3" w:rsidRPr="00304764">
        <w:rPr>
          <w:rFonts w:ascii="Tahoma" w:hAnsi="Tahoma" w:cs="Tahoma"/>
          <w:sz w:val="24"/>
          <w:szCs w:val="24"/>
          <w:lang w:val="en-US"/>
        </w:rPr>
        <w:t xml:space="preserve"> </w:t>
      </w:r>
    </w:p>
    <w:p w:rsidR="00F800CC" w:rsidRPr="00304764" w:rsidRDefault="009577B3" w:rsidP="00F800CC">
      <w:pPr>
        <w:spacing w:line="360" w:lineRule="auto"/>
        <w:rPr>
          <w:rFonts w:ascii="Tahoma" w:eastAsiaTheme="minorEastAsia" w:hAnsi="Tahoma" w:cs="Tahoma"/>
          <w:color w:val="000000" w:themeColor="text1"/>
          <w:kern w:val="24"/>
          <w:sz w:val="24"/>
          <w:szCs w:val="24"/>
        </w:rPr>
      </w:pPr>
      <w:r w:rsidRPr="00FE191F">
        <w:rPr>
          <w:rFonts w:ascii="Tahoma" w:eastAsiaTheme="minorEastAsia" w:hAnsi="Tahoma" w:cs="Tahoma"/>
          <w:kern w:val="24"/>
          <w:sz w:val="24"/>
          <w:szCs w:val="24"/>
        </w:rPr>
        <w:t xml:space="preserve">Although we have provided examples of where </w:t>
      </w:r>
      <w:r w:rsidR="0063411E" w:rsidRPr="00FE191F">
        <w:rPr>
          <w:rFonts w:ascii="Tahoma" w:eastAsiaTheme="minorEastAsia" w:hAnsi="Tahoma" w:cs="Tahoma"/>
          <w:kern w:val="24"/>
          <w:sz w:val="24"/>
          <w:szCs w:val="24"/>
        </w:rPr>
        <w:t xml:space="preserve">aspects of </w:t>
      </w:r>
      <w:proofErr w:type="spellStart"/>
      <w:r w:rsidR="0063411E" w:rsidRPr="00FE191F">
        <w:rPr>
          <w:rFonts w:ascii="Tahoma" w:eastAsiaTheme="minorEastAsia" w:hAnsi="Tahoma" w:cs="Tahoma"/>
          <w:kern w:val="24"/>
          <w:sz w:val="24"/>
          <w:szCs w:val="24"/>
        </w:rPr>
        <w:t>aesthoecology</w:t>
      </w:r>
      <w:proofErr w:type="spellEnd"/>
      <w:r w:rsidR="0063411E" w:rsidRPr="00FE191F">
        <w:rPr>
          <w:rFonts w:ascii="Tahoma" w:eastAsiaTheme="minorEastAsia" w:hAnsi="Tahoma" w:cs="Tahoma"/>
          <w:kern w:val="24"/>
          <w:sz w:val="24"/>
          <w:szCs w:val="24"/>
        </w:rPr>
        <w:t xml:space="preserve"> can be seen in others’ research</w:t>
      </w:r>
      <w:r w:rsidR="00D05054" w:rsidRPr="00FE191F">
        <w:rPr>
          <w:rFonts w:ascii="Tahoma" w:eastAsiaTheme="minorEastAsia" w:hAnsi="Tahoma" w:cs="Tahoma"/>
          <w:kern w:val="24"/>
          <w:sz w:val="24"/>
          <w:szCs w:val="24"/>
        </w:rPr>
        <w:t>, t</w:t>
      </w:r>
      <w:r w:rsidR="00F800CC" w:rsidRPr="00FE191F">
        <w:rPr>
          <w:rFonts w:ascii="Tahoma" w:eastAsiaTheme="minorEastAsia" w:hAnsi="Tahoma" w:cs="Tahoma"/>
          <w:kern w:val="24"/>
          <w:sz w:val="24"/>
          <w:szCs w:val="24"/>
        </w:rPr>
        <w:t xml:space="preserve">he </w:t>
      </w:r>
      <w:r w:rsidR="00F800CC" w:rsidRPr="00FE191F">
        <w:rPr>
          <w:rFonts w:ascii="Tahoma" w:eastAsiaTheme="minorEastAsia" w:hAnsi="Tahoma" w:cs="Tahoma"/>
          <w:color w:val="000000" w:themeColor="text1"/>
          <w:kern w:val="24"/>
          <w:sz w:val="24"/>
          <w:szCs w:val="24"/>
        </w:rPr>
        <w:t xml:space="preserve">existence of </w:t>
      </w:r>
      <w:proofErr w:type="spellStart"/>
      <w:r w:rsidR="00A8509C" w:rsidRPr="00FE191F">
        <w:rPr>
          <w:rFonts w:ascii="Tahoma" w:eastAsiaTheme="minorEastAsia" w:hAnsi="Tahoma" w:cs="Tahoma"/>
          <w:color w:val="000000" w:themeColor="text1"/>
          <w:kern w:val="24"/>
          <w:sz w:val="24"/>
          <w:szCs w:val="24"/>
        </w:rPr>
        <w:t>a</w:t>
      </w:r>
      <w:r w:rsidR="00EA1335" w:rsidRPr="00FE191F">
        <w:rPr>
          <w:rFonts w:ascii="Tahoma" w:eastAsiaTheme="minorEastAsia" w:hAnsi="Tahoma" w:cs="Tahoma"/>
          <w:color w:val="000000" w:themeColor="text1"/>
          <w:kern w:val="24"/>
          <w:sz w:val="24"/>
          <w:szCs w:val="24"/>
        </w:rPr>
        <w:t>esthoecologically</w:t>
      </w:r>
      <w:proofErr w:type="spellEnd"/>
      <w:r w:rsidR="00304764" w:rsidRPr="00FE191F">
        <w:rPr>
          <w:rFonts w:ascii="Tahoma" w:eastAsiaTheme="minorEastAsia" w:hAnsi="Tahoma" w:cs="Tahoma"/>
          <w:color w:val="000000" w:themeColor="text1"/>
          <w:kern w:val="24"/>
          <w:sz w:val="24"/>
          <w:szCs w:val="24"/>
        </w:rPr>
        <w:t xml:space="preserve"> </w:t>
      </w:r>
      <w:r w:rsidR="00EA1335" w:rsidRPr="00FE191F">
        <w:rPr>
          <w:rFonts w:ascii="Tahoma" w:eastAsiaTheme="minorEastAsia" w:hAnsi="Tahoma" w:cs="Tahoma"/>
          <w:color w:val="000000" w:themeColor="text1"/>
          <w:kern w:val="24"/>
          <w:sz w:val="24"/>
          <w:szCs w:val="24"/>
        </w:rPr>
        <w:t>informed</w:t>
      </w:r>
      <w:r w:rsidR="00F800CC" w:rsidRPr="00FE191F">
        <w:rPr>
          <w:rFonts w:ascii="Tahoma" w:eastAsiaTheme="minorEastAsia" w:hAnsi="Tahoma" w:cs="Tahoma"/>
          <w:color w:val="000000" w:themeColor="text1"/>
          <w:kern w:val="24"/>
          <w:sz w:val="24"/>
          <w:szCs w:val="24"/>
        </w:rPr>
        <w:t xml:space="preserve"> practice in art and design </w:t>
      </w:r>
      <w:r w:rsidR="00E87682" w:rsidRPr="00FE191F">
        <w:rPr>
          <w:rFonts w:ascii="Tahoma" w:eastAsiaTheme="minorEastAsia" w:hAnsi="Tahoma" w:cs="Tahoma"/>
          <w:color w:val="000000" w:themeColor="text1"/>
          <w:kern w:val="24"/>
          <w:sz w:val="24"/>
          <w:szCs w:val="24"/>
        </w:rPr>
        <w:t xml:space="preserve">in higher </w:t>
      </w:r>
      <w:r w:rsidR="00F800CC" w:rsidRPr="00FE191F">
        <w:rPr>
          <w:rFonts w:ascii="Tahoma" w:eastAsiaTheme="minorEastAsia" w:hAnsi="Tahoma" w:cs="Tahoma"/>
          <w:color w:val="000000" w:themeColor="text1"/>
          <w:kern w:val="24"/>
          <w:sz w:val="24"/>
          <w:szCs w:val="24"/>
        </w:rPr>
        <w:t>education is not yet universal</w:t>
      </w:r>
      <w:r w:rsidR="00304764" w:rsidRPr="00FE191F">
        <w:rPr>
          <w:rFonts w:ascii="Tahoma" w:eastAsiaTheme="minorEastAsia" w:hAnsi="Tahoma" w:cs="Tahoma"/>
          <w:color w:val="000000" w:themeColor="text1"/>
          <w:kern w:val="24"/>
          <w:sz w:val="24"/>
          <w:szCs w:val="24"/>
        </w:rPr>
        <w:t>,</w:t>
      </w:r>
      <w:r w:rsidR="002A3C4B" w:rsidRPr="00FE191F">
        <w:rPr>
          <w:rFonts w:ascii="Tahoma" w:eastAsiaTheme="minorEastAsia" w:hAnsi="Tahoma" w:cs="Tahoma"/>
          <w:color w:val="000000" w:themeColor="text1"/>
          <w:kern w:val="24"/>
          <w:sz w:val="24"/>
          <w:szCs w:val="24"/>
        </w:rPr>
        <w:t xml:space="preserve"> and there is untapped potential. W</w:t>
      </w:r>
      <w:r w:rsidR="00F800CC" w:rsidRPr="00FE191F">
        <w:rPr>
          <w:rFonts w:ascii="Tahoma" w:eastAsiaTheme="minorEastAsia" w:hAnsi="Tahoma" w:cs="Tahoma"/>
          <w:color w:val="000000" w:themeColor="text1"/>
          <w:kern w:val="24"/>
          <w:sz w:val="24"/>
          <w:szCs w:val="24"/>
        </w:rPr>
        <w:t xml:space="preserve">e </w:t>
      </w:r>
      <w:r w:rsidR="002A3C4B" w:rsidRPr="00FE191F">
        <w:rPr>
          <w:rFonts w:ascii="Tahoma" w:eastAsiaTheme="minorEastAsia" w:hAnsi="Tahoma" w:cs="Tahoma"/>
          <w:color w:val="000000" w:themeColor="text1"/>
          <w:kern w:val="24"/>
          <w:sz w:val="24"/>
          <w:szCs w:val="24"/>
        </w:rPr>
        <w:t xml:space="preserve">therefore </w:t>
      </w:r>
      <w:r w:rsidR="00F800CC" w:rsidRPr="00FE191F">
        <w:rPr>
          <w:rFonts w:ascii="Tahoma" w:eastAsiaTheme="minorEastAsia" w:hAnsi="Tahoma" w:cs="Tahoma"/>
          <w:color w:val="000000" w:themeColor="text1"/>
          <w:kern w:val="24"/>
          <w:sz w:val="24"/>
          <w:szCs w:val="24"/>
        </w:rPr>
        <w:t>believe that radical change is required.</w:t>
      </w:r>
      <w:r w:rsidR="00F800CC" w:rsidRPr="00304764">
        <w:rPr>
          <w:rFonts w:ascii="Tahoma" w:eastAsiaTheme="minorEastAsia" w:hAnsi="Tahoma" w:cs="Tahoma"/>
          <w:color w:val="000000" w:themeColor="text1"/>
          <w:kern w:val="24"/>
          <w:sz w:val="24"/>
          <w:szCs w:val="24"/>
        </w:rPr>
        <w:t xml:space="preserve"> There is a pressing need for:</w:t>
      </w:r>
    </w:p>
    <w:p w:rsidR="00F800CC" w:rsidRPr="00304764" w:rsidRDefault="00F800CC" w:rsidP="00876849">
      <w:pPr>
        <w:pStyle w:val="Quotation"/>
      </w:pPr>
      <w:r w:rsidRPr="00304764">
        <w:t xml:space="preserve">curricula that are inspired by entangling the conventional strands of learning, a pedagogy that recognises the complexity of knowledge formation, a philosophy that understands the implications of an unknown and risky future and a care that fosters the enchantment and fragility of the world and all within it. </w:t>
      </w:r>
      <w:proofErr w:type="spellStart"/>
      <w:r w:rsidRPr="00304764">
        <w:t>Aesthoecology</w:t>
      </w:r>
      <w:proofErr w:type="spellEnd"/>
      <w:r w:rsidRPr="00304764">
        <w:t xml:space="preserve"> supports these dimensions of dynamic change (Turner, 2019, p. 167)</w:t>
      </w:r>
      <w:r w:rsidR="007E797C">
        <w:t>.</w:t>
      </w:r>
    </w:p>
    <w:p w:rsidR="00F800CC" w:rsidRPr="00304764" w:rsidRDefault="00F800CC" w:rsidP="00F800CC">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In this paper</w:t>
      </w:r>
      <w:r w:rsidR="009D0C2D" w:rsidRPr="00304764">
        <w:rPr>
          <w:rFonts w:ascii="Tahoma" w:eastAsiaTheme="minorEastAsia" w:hAnsi="Tahoma" w:cs="Tahoma"/>
          <w:color w:val="000000" w:themeColor="text1"/>
          <w:kern w:val="24"/>
          <w:sz w:val="24"/>
          <w:szCs w:val="24"/>
        </w:rPr>
        <w:t>,</w:t>
      </w:r>
      <w:r w:rsidRPr="00304764">
        <w:rPr>
          <w:rFonts w:ascii="Tahoma" w:eastAsiaTheme="minorEastAsia" w:hAnsi="Tahoma" w:cs="Tahoma"/>
          <w:color w:val="000000" w:themeColor="text1"/>
          <w:kern w:val="24"/>
          <w:sz w:val="24"/>
          <w:szCs w:val="24"/>
        </w:rPr>
        <w:t xml:space="preserve"> we have presented a theoretical model </w:t>
      </w:r>
      <w:r w:rsidR="009D0C2D" w:rsidRPr="00304764">
        <w:rPr>
          <w:rFonts w:ascii="Tahoma" w:eastAsiaTheme="minorEastAsia" w:hAnsi="Tahoma" w:cs="Tahoma"/>
          <w:color w:val="000000" w:themeColor="text1"/>
          <w:kern w:val="24"/>
          <w:sz w:val="24"/>
          <w:szCs w:val="24"/>
        </w:rPr>
        <w:t>that</w:t>
      </w:r>
      <w:r w:rsidRPr="00304764">
        <w:rPr>
          <w:rFonts w:ascii="Tahoma" w:eastAsiaTheme="minorEastAsia" w:hAnsi="Tahoma" w:cs="Tahoma"/>
          <w:color w:val="000000" w:themeColor="text1"/>
          <w:kern w:val="24"/>
          <w:sz w:val="24"/>
          <w:szCs w:val="24"/>
        </w:rPr>
        <w:t xml:space="preserve"> opens spaces within which a rich conversation might </w:t>
      </w:r>
      <w:r w:rsidR="00317A7B" w:rsidRPr="00304764">
        <w:rPr>
          <w:rFonts w:ascii="Tahoma" w:eastAsiaTheme="minorEastAsia" w:hAnsi="Tahoma" w:cs="Tahoma"/>
          <w:color w:val="000000" w:themeColor="text1"/>
          <w:kern w:val="24"/>
          <w:sz w:val="24"/>
          <w:szCs w:val="24"/>
        </w:rPr>
        <w:t>ensue</w:t>
      </w:r>
      <w:r w:rsidRPr="00304764">
        <w:rPr>
          <w:rFonts w:ascii="Tahoma" w:eastAsiaTheme="minorEastAsia" w:hAnsi="Tahoma" w:cs="Tahoma"/>
          <w:color w:val="000000" w:themeColor="text1"/>
          <w:kern w:val="24"/>
          <w:sz w:val="24"/>
          <w:szCs w:val="24"/>
        </w:rPr>
        <w:t xml:space="preserve"> among researchers and practitioners alike. </w:t>
      </w:r>
      <w:proofErr w:type="spellStart"/>
      <w:r w:rsidRPr="00304764">
        <w:rPr>
          <w:rFonts w:ascii="Tahoma" w:eastAsiaTheme="minorEastAsia" w:hAnsi="Tahoma" w:cs="Tahoma"/>
          <w:color w:val="000000" w:themeColor="text1"/>
          <w:kern w:val="24"/>
          <w:sz w:val="24"/>
          <w:szCs w:val="24"/>
        </w:rPr>
        <w:t>Aesthoecology</w:t>
      </w:r>
      <w:proofErr w:type="spellEnd"/>
      <w:r w:rsidRPr="00304764">
        <w:rPr>
          <w:rFonts w:ascii="Tahoma" w:eastAsiaTheme="minorEastAsia" w:hAnsi="Tahoma" w:cs="Tahoma"/>
          <w:color w:val="000000" w:themeColor="text1"/>
          <w:kern w:val="24"/>
          <w:sz w:val="24"/>
          <w:szCs w:val="24"/>
        </w:rPr>
        <w:t xml:space="preserve"> offers a metaphysical language through which this dialogue might take place. Notions of affectivity, emergence, connectivity, liminality and anticipation are all present in the material world as well as in the world of ideas. </w:t>
      </w:r>
    </w:p>
    <w:p w:rsidR="00F84E9B" w:rsidRPr="00304764" w:rsidRDefault="00F800CC" w:rsidP="00F800CC">
      <w:pPr>
        <w:spacing w:line="360" w:lineRule="auto"/>
        <w:rPr>
          <w:rFonts w:ascii="Tahoma" w:eastAsiaTheme="minorEastAsia" w:hAnsi="Tahoma" w:cs="Tahoma"/>
          <w:color w:val="000000" w:themeColor="text1"/>
          <w:kern w:val="24"/>
          <w:sz w:val="24"/>
          <w:szCs w:val="24"/>
        </w:rPr>
      </w:pPr>
      <w:r w:rsidRPr="00304764">
        <w:rPr>
          <w:rFonts w:ascii="Tahoma" w:eastAsiaTheme="minorEastAsia" w:hAnsi="Tahoma" w:cs="Tahoma"/>
          <w:color w:val="000000" w:themeColor="text1"/>
          <w:kern w:val="24"/>
          <w:sz w:val="24"/>
          <w:szCs w:val="24"/>
        </w:rPr>
        <w:t xml:space="preserve">We do not offer in this paper particular examples of </w:t>
      </w:r>
      <w:proofErr w:type="spellStart"/>
      <w:r w:rsidRPr="00304764">
        <w:rPr>
          <w:rFonts w:ascii="Tahoma" w:eastAsiaTheme="minorEastAsia" w:hAnsi="Tahoma" w:cs="Tahoma"/>
          <w:color w:val="000000" w:themeColor="text1"/>
          <w:kern w:val="24"/>
          <w:sz w:val="24"/>
          <w:szCs w:val="24"/>
        </w:rPr>
        <w:t>aesthoecology</w:t>
      </w:r>
      <w:proofErr w:type="spellEnd"/>
      <w:r w:rsidRPr="00304764">
        <w:rPr>
          <w:rFonts w:ascii="Tahoma" w:eastAsiaTheme="minorEastAsia" w:hAnsi="Tahoma" w:cs="Tahoma"/>
          <w:color w:val="000000" w:themeColor="text1"/>
          <w:kern w:val="24"/>
          <w:sz w:val="24"/>
          <w:szCs w:val="24"/>
        </w:rPr>
        <w:t xml:space="preserve"> in practice. However, it is our intention to further this work by inviting contributions from others who might like to work with our ideas, or for whom our model might resonate, so we might develop the work further in due course in a spirit of collaborative professional learning and enquiry. </w:t>
      </w:r>
    </w:p>
    <w:p w:rsidR="00F84E9B" w:rsidRPr="00304764" w:rsidRDefault="00F84E9B" w:rsidP="00F800CC">
      <w:pPr>
        <w:spacing w:line="360" w:lineRule="auto"/>
        <w:rPr>
          <w:rFonts w:ascii="Tahoma" w:eastAsiaTheme="minorEastAsia" w:hAnsi="Tahoma" w:cs="Tahoma"/>
          <w:color w:val="000000" w:themeColor="text1"/>
          <w:kern w:val="24"/>
          <w:sz w:val="24"/>
          <w:szCs w:val="24"/>
        </w:rPr>
      </w:pPr>
    </w:p>
    <w:p w:rsidR="00F84E9B" w:rsidRPr="00304764" w:rsidRDefault="00F84E9B" w:rsidP="00F84E9B">
      <w:pPr>
        <w:rPr>
          <w:rFonts w:ascii="Tahoma" w:hAnsi="Tahoma" w:cs="Tahoma"/>
          <w:b/>
          <w:bCs/>
          <w:sz w:val="28"/>
          <w:szCs w:val="28"/>
          <w:lang w:val="en-US"/>
        </w:rPr>
      </w:pPr>
      <w:r w:rsidRPr="00304764">
        <w:rPr>
          <w:rFonts w:ascii="Tahoma" w:hAnsi="Tahoma" w:cs="Tahoma"/>
          <w:b/>
          <w:bCs/>
          <w:sz w:val="28"/>
          <w:szCs w:val="28"/>
          <w:lang w:val="en-US"/>
        </w:rPr>
        <w:t>References</w:t>
      </w:r>
    </w:p>
    <w:p w:rsidR="00F84E9B" w:rsidRPr="00304764" w:rsidRDefault="00F84E9B" w:rsidP="00F800CC">
      <w:pPr>
        <w:spacing w:line="360" w:lineRule="auto"/>
        <w:rPr>
          <w:rFonts w:ascii="Tahoma" w:eastAsiaTheme="minorEastAsia" w:hAnsi="Tahoma" w:cs="Tahoma"/>
          <w:color w:val="000000" w:themeColor="text1"/>
          <w:kern w:val="24"/>
          <w:sz w:val="24"/>
          <w:szCs w:val="24"/>
        </w:rPr>
      </w:pPr>
    </w:p>
    <w:p w:rsidR="00F84E9B" w:rsidRPr="00304764" w:rsidRDefault="00F84E9B" w:rsidP="00F84E9B">
      <w:pPr>
        <w:rPr>
          <w:rFonts w:ascii="Tahoma" w:hAnsi="Tahoma" w:cs="Tahoma"/>
          <w:sz w:val="24"/>
          <w:szCs w:val="24"/>
          <w:lang w:val="en-US"/>
        </w:rPr>
      </w:pPr>
      <w:r w:rsidRPr="00FE191F">
        <w:rPr>
          <w:rFonts w:ascii="Tahoma" w:hAnsi="Tahoma" w:cs="Tahoma"/>
          <w:sz w:val="24"/>
          <w:szCs w:val="24"/>
          <w:lang w:val="en-US"/>
        </w:rPr>
        <w:t xml:space="preserve">Addison, N. (2011) Moments of intensity: Affect and the making and teaching of art. </w:t>
      </w:r>
      <w:proofErr w:type="spellStart"/>
      <w:r w:rsidRPr="00FE191F">
        <w:rPr>
          <w:rFonts w:ascii="Tahoma" w:hAnsi="Tahoma" w:cs="Tahoma"/>
          <w:i/>
          <w:iCs/>
          <w:sz w:val="24"/>
          <w:szCs w:val="24"/>
          <w:lang w:val="en-US"/>
        </w:rPr>
        <w:t>iJADE</w:t>
      </w:r>
      <w:proofErr w:type="spellEnd"/>
      <w:r w:rsidRPr="00FE191F">
        <w:rPr>
          <w:rFonts w:ascii="Tahoma" w:hAnsi="Tahoma" w:cs="Tahoma"/>
          <w:sz w:val="24"/>
          <w:szCs w:val="24"/>
          <w:lang w:val="en-US"/>
        </w:rPr>
        <w:t xml:space="preserve"> 30(3), 363</w:t>
      </w:r>
      <w:r w:rsidRPr="00FE191F">
        <w:rPr>
          <w:rFonts w:ascii="Arial" w:hAnsi="Arial" w:cs="Arial"/>
          <w:sz w:val="24"/>
          <w:szCs w:val="24"/>
          <w:lang w:val="en-US"/>
        </w:rPr>
        <w:t>–</w:t>
      </w:r>
      <w:r w:rsidRPr="00FE191F">
        <w:rPr>
          <w:rFonts w:ascii="Tahoma" w:hAnsi="Tahoma" w:cs="Tahoma"/>
          <w:sz w:val="24"/>
          <w:szCs w:val="24"/>
          <w:lang w:val="en-US"/>
        </w:rPr>
        <w:t>378.</w:t>
      </w:r>
    </w:p>
    <w:p w:rsidR="00F84E9B" w:rsidRPr="00304764" w:rsidRDefault="00F84E9B" w:rsidP="00F84E9B">
      <w:pPr>
        <w:spacing w:line="240" w:lineRule="auto"/>
        <w:rPr>
          <w:rFonts w:ascii="Tahoma" w:hAnsi="Tahoma" w:cs="Tahoma"/>
          <w:sz w:val="24"/>
          <w:szCs w:val="24"/>
          <w:lang w:val="en-US"/>
        </w:rPr>
      </w:pPr>
      <w:proofErr w:type="spellStart"/>
      <w:r w:rsidRPr="00304764">
        <w:rPr>
          <w:rFonts w:ascii="Tahoma" w:hAnsi="Tahoma" w:cs="Tahoma"/>
          <w:sz w:val="24"/>
          <w:szCs w:val="24"/>
          <w:lang w:val="en-US"/>
        </w:rPr>
        <w:t>Baptisa</w:t>
      </w:r>
      <w:proofErr w:type="spellEnd"/>
      <w:r w:rsidRPr="00304764">
        <w:rPr>
          <w:rFonts w:ascii="Tahoma" w:hAnsi="Tahoma" w:cs="Tahoma"/>
          <w:sz w:val="24"/>
          <w:szCs w:val="24"/>
          <w:lang w:val="en-US"/>
        </w:rPr>
        <w:t xml:space="preserve">, B.V. (2021) Reconfiguring interdisciplinary and transdisciplinary spaces for arts, humanities and social sciences integration. </w:t>
      </w:r>
      <w:proofErr w:type="spellStart"/>
      <w:r w:rsidRPr="00304764">
        <w:rPr>
          <w:rFonts w:ascii="Tahoma" w:hAnsi="Tahoma" w:cs="Tahoma"/>
          <w:i/>
          <w:iCs/>
          <w:sz w:val="24"/>
          <w:szCs w:val="24"/>
          <w:lang w:val="en-US"/>
        </w:rPr>
        <w:t>Revisita</w:t>
      </w:r>
      <w:proofErr w:type="spellEnd"/>
      <w:r w:rsidRPr="00304764">
        <w:rPr>
          <w:rFonts w:ascii="Tahoma" w:hAnsi="Tahoma" w:cs="Tahoma"/>
          <w:i/>
          <w:iCs/>
          <w:sz w:val="24"/>
          <w:szCs w:val="24"/>
          <w:lang w:val="en-US"/>
        </w:rPr>
        <w:t xml:space="preserve"> </w:t>
      </w:r>
      <w:proofErr w:type="spellStart"/>
      <w:r w:rsidRPr="00304764">
        <w:rPr>
          <w:rFonts w:ascii="Tahoma" w:hAnsi="Tahoma" w:cs="Tahoma"/>
          <w:i/>
          <w:iCs/>
          <w:sz w:val="24"/>
          <w:szCs w:val="24"/>
          <w:lang w:val="en-US"/>
        </w:rPr>
        <w:t>EducaOnline</w:t>
      </w:r>
      <w:proofErr w:type="spellEnd"/>
      <w:r w:rsidRPr="00304764">
        <w:rPr>
          <w:rFonts w:ascii="Tahoma" w:hAnsi="Tahoma" w:cs="Tahoma"/>
          <w:sz w:val="24"/>
          <w:szCs w:val="24"/>
          <w:lang w:val="en-US"/>
        </w:rPr>
        <w:t>: 15(2).</w:t>
      </w:r>
    </w:p>
    <w:p w:rsidR="00F84E9B" w:rsidRPr="00304764" w:rsidRDefault="00F84E9B" w:rsidP="00F84E9B">
      <w:pPr>
        <w:rPr>
          <w:rFonts w:ascii="Tahoma" w:hAnsi="Tahoma" w:cs="Tahoma"/>
          <w:sz w:val="24"/>
          <w:szCs w:val="24"/>
          <w:lang w:val="en-US"/>
        </w:rPr>
      </w:pPr>
      <w:r w:rsidRPr="00304764">
        <w:rPr>
          <w:rFonts w:ascii="Tahoma" w:hAnsi="Tahoma" w:cs="Tahoma"/>
          <w:sz w:val="24"/>
          <w:szCs w:val="24"/>
        </w:rPr>
        <w:t xml:space="preserve">Barad, K. (2007) </w:t>
      </w:r>
      <w:r w:rsidRPr="00304764">
        <w:rPr>
          <w:rFonts w:ascii="Tahoma" w:hAnsi="Tahoma" w:cs="Tahoma"/>
          <w:i/>
          <w:iCs/>
          <w:sz w:val="24"/>
          <w:szCs w:val="24"/>
        </w:rPr>
        <w:t>Meeting the universe halfway</w:t>
      </w:r>
      <w:r w:rsidRPr="00304764">
        <w:rPr>
          <w:rFonts w:ascii="Tahoma" w:hAnsi="Tahoma" w:cs="Tahoma"/>
          <w:sz w:val="24"/>
          <w:szCs w:val="24"/>
        </w:rPr>
        <w:t>. Durham, London: Duke University Press. https://doi.org/10.1215/9780822388128</w:t>
      </w:r>
    </w:p>
    <w:p w:rsidR="00F84E9B" w:rsidRPr="00304764" w:rsidRDefault="00F84E9B" w:rsidP="00F84E9B">
      <w:pPr>
        <w:rPr>
          <w:rFonts w:ascii="Tahoma" w:hAnsi="Tahoma" w:cs="Tahoma"/>
          <w:sz w:val="24"/>
          <w:szCs w:val="24"/>
          <w:lang w:val="en-US"/>
        </w:rPr>
      </w:pPr>
      <w:proofErr w:type="spellStart"/>
      <w:r w:rsidRPr="00304764">
        <w:rPr>
          <w:rFonts w:ascii="Tahoma" w:hAnsi="Tahoma" w:cs="Tahoma"/>
          <w:sz w:val="24"/>
          <w:szCs w:val="24"/>
        </w:rPr>
        <w:t>Barradell</w:t>
      </w:r>
      <w:proofErr w:type="spellEnd"/>
      <w:r w:rsidRPr="00304764">
        <w:rPr>
          <w:rFonts w:ascii="Tahoma" w:hAnsi="Tahoma" w:cs="Tahoma"/>
          <w:sz w:val="24"/>
          <w:szCs w:val="24"/>
        </w:rPr>
        <w:t xml:space="preserve">, S. and Kennedy-Jones, M. (2015) Threshold concepts, student learning and curriculum: Making connections between theory and practice. </w:t>
      </w:r>
      <w:r w:rsidRPr="00304764">
        <w:rPr>
          <w:rFonts w:ascii="Tahoma" w:hAnsi="Tahoma" w:cs="Tahoma"/>
          <w:i/>
          <w:iCs/>
          <w:sz w:val="24"/>
          <w:szCs w:val="24"/>
        </w:rPr>
        <w:t xml:space="preserve">Innovations in Education and Teaching International, </w:t>
      </w:r>
      <w:r w:rsidRPr="00304764">
        <w:rPr>
          <w:rFonts w:ascii="Tahoma" w:hAnsi="Tahoma" w:cs="Tahoma"/>
          <w:sz w:val="24"/>
          <w:szCs w:val="24"/>
        </w:rPr>
        <w:t>52(5), 536–545. https://doi.org/10.1080/14703297.2013.866592</w:t>
      </w:r>
    </w:p>
    <w:p w:rsidR="00F84E9B" w:rsidRPr="00304764" w:rsidRDefault="00F84E9B" w:rsidP="00F84E9B">
      <w:pPr>
        <w:rPr>
          <w:rFonts w:ascii="Tahoma" w:hAnsi="Tahoma" w:cs="Tahoma"/>
          <w:sz w:val="24"/>
          <w:szCs w:val="24"/>
        </w:rPr>
      </w:pPr>
      <w:r w:rsidRPr="00304764">
        <w:rPr>
          <w:rFonts w:ascii="Tahoma" w:hAnsi="Tahoma" w:cs="Tahoma"/>
          <w:sz w:val="24"/>
          <w:szCs w:val="24"/>
        </w:rPr>
        <w:t xml:space="preserve">Bennett, J. (2010) </w:t>
      </w:r>
      <w:r w:rsidRPr="00304764">
        <w:rPr>
          <w:rFonts w:ascii="Tahoma" w:hAnsi="Tahoma" w:cs="Tahoma"/>
          <w:i/>
          <w:iCs/>
          <w:sz w:val="24"/>
          <w:szCs w:val="24"/>
        </w:rPr>
        <w:t>Vibrant matter – A political ecology of things</w:t>
      </w:r>
      <w:r w:rsidRPr="00304764">
        <w:rPr>
          <w:rFonts w:ascii="Tahoma" w:hAnsi="Tahoma" w:cs="Tahoma"/>
          <w:sz w:val="24"/>
          <w:szCs w:val="24"/>
        </w:rPr>
        <w:t>. Durham, London: Duke University Press.</w:t>
      </w:r>
    </w:p>
    <w:p w:rsidR="00F84E9B" w:rsidRPr="00304764" w:rsidRDefault="00F84E9B" w:rsidP="00F84E9B">
      <w:pPr>
        <w:rPr>
          <w:rFonts w:ascii="Tahoma" w:hAnsi="Tahoma" w:cs="Tahoma"/>
          <w:sz w:val="24"/>
          <w:szCs w:val="24"/>
          <w:lang w:val="en-US"/>
        </w:rPr>
      </w:pPr>
      <w:proofErr w:type="spellStart"/>
      <w:r w:rsidRPr="00304764">
        <w:rPr>
          <w:rFonts w:ascii="Tahoma" w:hAnsi="Tahoma" w:cs="Tahoma"/>
          <w:sz w:val="24"/>
          <w:szCs w:val="24"/>
        </w:rPr>
        <w:t>Bochner</w:t>
      </w:r>
      <w:proofErr w:type="spellEnd"/>
      <w:r w:rsidRPr="00304764">
        <w:rPr>
          <w:rFonts w:ascii="Tahoma" w:hAnsi="Tahoma" w:cs="Tahoma"/>
          <w:sz w:val="24"/>
          <w:szCs w:val="24"/>
        </w:rPr>
        <w:t xml:space="preserve">, A.P. and Ellis, C. (Eds.) (2002) </w:t>
      </w:r>
      <w:r w:rsidRPr="00304764">
        <w:rPr>
          <w:rFonts w:ascii="Tahoma" w:hAnsi="Tahoma" w:cs="Tahoma"/>
          <w:i/>
          <w:iCs/>
          <w:sz w:val="24"/>
          <w:szCs w:val="24"/>
        </w:rPr>
        <w:t>Ethnographically speaking: Autoethnography, literature and aesthetics.</w:t>
      </w:r>
      <w:r w:rsidRPr="00304764">
        <w:rPr>
          <w:rFonts w:ascii="Tahoma" w:hAnsi="Tahoma" w:cs="Tahoma"/>
          <w:sz w:val="24"/>
          <w:szCs w:val="24"/>
        </w:rPr>
        <w:t xml:space="preserve"> Walnut Creek, CA: Altamira Press.</w:t>
      </w:r>
    </w:p>
    <w:p w:rsidR="00F84E9B" w:rsidRPr="00304764" w:rsidRDefault="00F84E9B" w:rsidP="00F84E9B">
      <w:pPr>
        <w:rPr>
          <w:rFonts w:ascii="Tahoma" w:hAnsi="Tahoma" w:cs="Tahoma"/>
          <w:sz w:val="24"/>
          <w:szCs w:val="24"/>
        </w:rPr>
      </w:pPr>
      <w:proofErr w:type="spellStart"/>
      <w:r w:rsidRPr="00304764">
        <w:rPr>
          <w:rFonts w:ascii="Tahoma" w:hAnsi="Tahoma" w:cs="Tahoma"/>
          <w:sz w:val="24"/>
          <w:szCs w:val="24"/>
        </w:rPr>
        <w:t>Braidotti</w:t>
      </w:r>
      <w:proofErr w:type="spellEnd"/>
      <w:r w:rsidRPr="00304764">
        <w:rPr>
          <w:rFonts w:ascii="Tahoma" w:hAnsi="Tahoma" w:cs="Tahoma"/>
          <w:sz w:val="24"/>
          <w:szCs w:val="24"/>
        </w:rPr>
        <w:t xml:space="preserve">, R. (2013) </w:t>
      </w:r>
      <w:r w:rsidRPr="00304764">
        <w:rPr>
          <w:rFonts w:ascii="Tahoma" w:hAnsi="Tahoma" w:cs="Tahoma"/>
          <w:i/>
          <w:iCs/>
          <w:sz w:val="24"/>
          <w:szCs w:val="24"/>
        </w:rPr>
        <w:t>The posthuman</w:t>
      </w:r>
      <w:r w:rsidRPr="00304764">
        <w:rPr>
          <w:rFonts w:ascii="Tahoma" w:hAnsi="Tahoma" w:cs="Tahoma"/>
          <w:sz w:val="24"/>
          <w:szCs w:val="24"/>
        </w:rPr>
        <w:t>. Cambridge, England: Reality Press.</w:t>
      </w:r>
    </w:p>
    <w:p w:rsidR="00F84E9B" w:rsidRPr="00304764" w:rsidRDefault="00F84E9B" w:rsidP="00F84E9B">
      <w:pPr>
        <w:rPr>
          <w:rFonts w:ascii="Tahoma" w:hAnsi="Tahoma" w:cs="Tahoma"/>
          <w:sz w:val="24"/>
          <w:szCs w:val="24"/>
          <w:lang w:val="en-US"/>
        </w:rPr>
      </w:pPr>
      <w:proofErr w:type="spellStart"/>
      <w:r w:rsidRPr="00304764">
        <w:rPr>
          <w:rFonts w:ascii="Tahoma" w:hAnsi="Tahoma" w:cs="Tahoma"/>
          <w:sz w:val="24"/>
          <w:szCs w:val="24"/>
        </w:rPr>
        <w:t>Braidotti</w:t>
      </w:r>
      <w:proofErr w:type="spellEnd"/>
      <w:r w:rsidRPr="00304764">
        <w:rPr>
          <w:rFonts w:ascii="Tahoma" w:hAnsi="Tahoma" w:cs="Tahoma"/>
          <w:sz w:val="24"/>
          <w:szCs w:val="24"/>
        </w:rPr>
        <w:t xml:space="preserve">, R. (2019) </w:t>
      </w:r>
      <w:r w:rsidRPr="00304764">
        <w:rPr>
          <w:rFonts w:ascii="Tahoma" w:hAnsi="Tahoma" w:cs="Tahoma"/>
          <w:i/>
          <w:iCs/>
          <w:sz w:val="24"/>
          <w:szCs w:val="24"/>
        </w:rPr>
        <w:t>Posthuman knowledge</w:t>
      </w:r>
      <w:r w:rsidRPr="00304764">
        <w:rPr>
          <w:rFonts w:ascii="Tahoma" w:hAnsi="Tahoma" w:cs="Tahoma"/>
          <w:sz w:val="24"/>
          <w:szCs w:val="24"/>
        </w:rPr>
        <w:t>. Cambridge, UK: Polity.</w:t>
      </w:r>
    </w:p>
    <w:p w:rsidR="00F84E9B" w:rsidRPr="00304764" w:rsidRDefault="00F84E9B" w:rsidP="00F84E9B">
      <w:pPr>
        <w:rPr>
          <w:rFonts w:ascii="Tahoma" w:hAnsi="Tahoma" w:cs="Tahoma"/>
          <w:sz w:val="24"/>
          <w:szCs w:val="24"/>
          <w:lang w:val="en-US"/>
        </w:rPr>
      </w:pPr>
      <w:r w:rsidRPr="00FE191F">
        <w:rPr>
          <w:rFonts w:ascii="Tahoma" w:hAnsi="Tahoma" w:cs="Tahoma"/>
          <w:sz w:val="24"/>
          <w:szCs w:val="24"/>
          <w:lang w:val="en-US"/>
        </w:rPr>
        <w:t xml:space="preserve">Broadhead (2017) All I want to do is make things: Class, men and art and </w:t>
      </w:r>
      <w:proofErr w:type="gramStart"/>
      <w:r w:rsidRPr="00FE191F">
        <w:rPr>
          <w:rFonts w:ascii="Tahoma" w:hAnsi="Tahoma" w:cs="Tahoma"/>
          <w:sz w:val="24"/>
          <w:szCs w:val="24"/>
          <w:lang w:val="en-US"/>
        </w:rPr>
        <w:t>design  higher</w:t>
      </w:r>
      <w:proofErr w:type="gramEnd"/>
      <w:r w:rsidRPr="00FE191F">
        <w:rPr>
          <w:rFonts w:ascii="Tahoma" w:hAnsi="Tahoma" w:cs="Tahoma"/>
          <w:sz w:val="24"/>
          <w:szCs w:val="24"/>
          <w:lang w:val="en-US"/>
        </w:rPr>
        <w:t xml:space="preserve"> education. </w:t>
      </w:r>
      <w:r w:rsidRPr="00FE191F">
        <w:rPr>
          <w:rFonts w:ascii="Tahoma" w:hAnsi="Tahoma" w:cs="Tahoma"/>
          <w:i/>
          <w:iCs/>
          <w:sz w:val="24"/>
          <w:szCs w:val="24"/>
          <w:lang w:val="en-US"/>
        </w:rPr>
        <w:t>Widening Participation and Lifelong Learning,</w:t>
      </w:r>
      <w:r w:rsidRPr="00FE191F">
        <w:rPr>
          <w:rFonts w:ascii="Tahoma" w:hAnsi="Tahoma" w:cs="Tahoma"/>
          <w:sz w:val="24"/>
          <w:szCs w:val="24"/>
          <w:lang w:val="en-US"/>
        </w:rPr>
        <w:t xml:space="preserve"> 19(2), 47</w:t>
      </w:r>
      <w:r w:rsidR="00F63D65">
        <w:rPr>
          <w:rFonts w:ascii="Arial" w:hAnsi="Arial" w:cs="Arial"/>
          <w:sz w:val="24"/>
          <w:szCs w:val="24"/>
          <w:lang w:val="en-US"/>
        </w:rPr>
        <w:t>–</w:t>
      </w:r>
      <w:r w:rsidRPr="00FE191F">
        <w:rPr>
          <w:rFonts w:ascii="Tahoma" w:hAnsi="Tahoma" w:cs="Tahoma"/>
          <w:sz w:val="24"/>
          <w:szCs w:val="24"/>
          <w:lang w:val="en-US"/>
        </w:rPr>
        <w:t>62.</w:t>
      </w:r>
    </w:p>
    <w:p w:rsidR="00F84E9B" w:rsidRPr="00304764" w:rsidRDefault="00F84E9B" w:rsidP="00F84E9B">
      <w:pPr>
        <w:rPr>
          <w:rFonts w:ascii="Tahoma" w:hAnsi="Tahoma" w:cs="Tahoma"/>
          <w:sz w:val="24"/>
          <w:szCs w:val="24"/>
          <w:lang w:val="en-US"/>
        </w:rPr>
      </w:pPr>
      <w:r w:rsidRPr="00304764">
        <w:rPr>
          <w:rFonts w:ascii="Tahoma" w:hAnsi="Tahoma" w:cs="Tahoma"/>
          <w:sz w:val="24"/>
          <w:szCs w:val="24"/>
          <w:lang w:val="en-US"/>
        </w:rPr>
        <w:t xml:space="preserve">Budge, K. (2012) A question of values. Why we need art and design in higher education. </w:t>
      </w:r>
      <w:r w:rsidRPr="00304764">
        <w:rPr>
          <w:rFonts w:ascii="Tahoma" w:hAnsi="Tahoma" w:cs="Tahoma"/>
          <w:i/>
          <w:iCs/>
          <w:sz w:val="24"/>
          <w:szCs w:val="24"/>
          <w:lang w:val="en-US"/>
        </w:rPr>
        <w:t>Art, Design and Communication in Higher Education.</w:t>
      </w:r>
      <w:r w:rsidRPr="00304764">
        <w:rPr>
          <w:rFonts w:ascii="Tahoma" w:hAnsi="Tahoma" w:cs="Tahoma"/>
          <w:sz w:val="24"/>
          <w:szCs w:val="24"/>
          <w:lang w:val="en-US"/>
        </w:rPr>
        <w:t xml:space="preserve"> 11(1), 5–16.</w:t>
      </w:r>
    </w:p>
    <w:p w:rsidR="00F84E9B" w:rsidRPr="00304764" w:rsidRDefault="00F84E9B" w:rsidP="00F84E9B">
      <w:pPr>
        <w:rPr>
          <w:rFonts w:ascii="Tahoma" w:hAnsi="Tahoma" w:cs="Tahoma"/>
          <w:sz w:val="24"/>
          <w:szCs w:val="24"/>
          <w:lang w:val="en-US"/>
        </w:rPr>
      </w:pPr>
      <w:proofErr w:type="spellStart"/>
      <w:r w:rsidRPr="00304764">
        <w:rPr>
          <w:rFonts w:ascii="Tahoma" w:hAnsi="Tahoma" w:cs="Tahoma"/>
          <w:sz w:val="24"/>
          <w:szCs w:val="24"/>
        </w:rPr>
        <w:t>Ceder</w:t>
      </w:r>
      <w:proofErr w:type="spellEnd"/>
      <w:r w:rsidRPr="00304764">
        <w:rPr>
          <w:rFonts w:ascii="Tahoma" w:hAnsi="Tahoma" w:cs="Tahoma"/>
          <w:sz w:val="24"/>
          <w:szCs w:val="24"/>
        </w:rPr>
        <w:t xml:space="preserve">, S. (2015) </w:t>
      </w:r>
      <w:r w:rsidRPr="00304764">
        <w:rPr>
          <w:rFonts w:ascii="Tahoma" w:hAnsi="Tahoma" w:cs="Tahoma"/>
          <w:i/>
          <w:iCs/>
          <w:sz w:val="24"/>
          <w:szCs w:val="24"/>
        </w:rPr>
        <w:t xml:space="preserve">Cutting through water: Towards a posthuman theory of educational relationality. </w:t>
      </w:r>
      <w:r w:rsidRPr="00304764">
        <w:rPr>
          <w:rFonts w:ascii="Tahoma" w:hAnsi="Tahoma" w:cs="Tahoma"/>
          <w:sz w:val="24"/>
          <w:szCs w:val="24"/>
        </w:rPr>
        <w:t>Unpublished doctoral dissertation: Sweden, Lund University.</w:t>
      </w:r>
    </w:p>
    <w:p w:rsidR="00F84E9B" w:rsidRPr="00304764" w:rsidRDefault="00F84E9B" w:rsidP="00F84E9B">
      <w:pPr>
        <w:rPr>
          <w:rFonts w:ascii="Tahoma" w:hAnsi="Tahoma" w:cs="Tahoma"/>
          <w:sz w:val="24"/>
          <w:szCs w:val="24"/>
          <w:lang w:val="en-US"/>
        </w:rPr>
      </w:pPr>
      <w:r w:rsidRPr="00304764">
        <w:rPr>
          <w:rFonts w:ascii="Tahoma" w:hAnsi="Tahoma" w:cs="Tahoma"/>
          <w:sz w:val="24"/>
          <w:szCs w:val="24"/>
        </w:rPr>
        <w:t xml:space="preserve">Conroy, J.C. (2004) </w:t>
      </w:r>
      <w:proofErr w:type="gramStart"/>
      <w:r w:rsidRPr="00304764">
        <w:rPr>
          <w:rFonts w:ascii="Tahoma" w:hAnsi="Tahoma" w:cs="Tahoma"/>
          <w:i/>
          <w:iCs/>
          <w:sz w:val="24"/>
          <w:szCs w:val="24"/>
        </w:rPr>
        <w:t>Betwixt</w:t>
      </w:r>
      <w:proofErr w:type="gramEnd"/>
      <w:r w:rsidRPr="00304764">
        <w:rPr>
          <w:rFonts w:ascii="Tahoma" w:hAnsi="Tahoma" w:cs="Tahoma"/>
          <w:i/>
          <w:iCs/>
          <w:sz w:val="24"/>
          <w:szCs w:val="24"/>
        </w:rPr>
        <w:t xml:space="preserve"> and between: The liminal imagination, education and democracy</w:t>
      </w:r>
      <w:r w:rsidRPr="00304764">
        <w:rPr>
          <w:rFonts w:ascii="Tahoma" w:hAnsi="Tahoma" w:cs="Tahoma"/>
          <w:sz w:val="24"/>
          <w:szCs w:val="24"/>
        </w:rPr>
        <w:t>. New York, NY: Peter Lang.</w:t>
      </w:r>
    </w:p>
    <w:p w:rsidR="00F84E9B" w:rsidRPr="00304764" w:rsidRDefault="00F84E9B" w:rsidP="00F84E9B">
      <w:pPr>
        <w:rPr>
          <w:rFonts w:ascii="Tahoma" w:hAnsi="Tahoma" w:cs="Tahoma"/>
          <w:sz w:val="24"/>
          <w:szCs w:val="24"/>
          <w:lang w:val="en-US"/>
        </w:rPr>
      </w:pPr>
      <w:proofErr w:type="spellStart"/>
      <w:r w:rsidRPr="00304764">
        <w:rPr>
          <w:rFonts w:ascii="Tahoma" w:hAnsi="Tahoma" w:cs="Tahoma"/>
          <w:sz w:val="24"/>
          <w:szCs w:val="24"/>
        </w:rPr>
        <w:t>Coole</w:t>
      </w:r>
      <w:proofErr w:type="spellEnd"/>
      <w:r w:rsidRPr="00304764">
        <w:rPr>
          <w:rFonts w:ascii="Tahoma" w:hAnsi="Tahoma" w:cs="Tahoma"/>
          <w:sz w:val="24"/>
          <w:szCs w:val="24"/>
        </w:rPr>
        <w:t xml:space="preserve">, D. and Frost, S. (2010) </w:t>
      </w:r>
      <w:proofErr w:type="gramStart"/>
      <w:r w:rsidRPr="00304764">
        <w:rPr>
          <w:rFonts w:ascii="Tahoma" w:hAnsi="Tahoma" w:cs="Tahoma"/>
          <w:i/>
          <w:iCs/>
          <w:sz w:val="24"/>
          <w:szCs w:val="24"/>
        </w:rPr>
        <w:t>New</w:t>
      </w:r>
      <w:proofErr w:type="gramEnd"/>
      <w:r w:rsidRPr="00304764">
        <w:rPr>
          <w:rFonts w:ascii="Tahoma" w:hAnsi="Tahoma" w:cs="Tahoma"/>
          <w:i/>
          <w:iCs/>
          <w:sz w:val="24"/>
          <w:szCs w:val="24"/>
        </w:rPr>
        <w:t xml:space="preserve"> materialisms: ontology, agency and politics</w:t>
      </w:r>
      <w:r w:rsidRPr="00304764">
        <w:rPr>
          <w:rFonts w:ascii="Tahoma" w:hAnsi="Tahoma" w:cs="Tahoma"/>
          <w:sz w:val="24"/>
          <w:szCs w:val="24"/>
        </w:rPr>
        <w:t>. Durham, NC: Duke University Press. https://doi.org/10.1215/9780822392996</w:t>
      </w:r>
    </w:p>
    <w:p w:rsidR="00F84E9B" w:rsidRPr="00304764" w:rsidRDefault="00F84E9B" w:rsidP="00F84E9B">
      <w:pPr>
        <w:pStyle w:val="CommentText"/>
        <w:rPr>
          <w:rFonts w:ascii="Tahoma" w:hAnsi="Tahoma" w:cs="Tahoma"/>
          <w:sz w:val="24"/>
          <w:szCs w:val="24"/>
          <w:lang w:val="en-US"/>
        </w:rPr>
      </w:pPr>
      <w:proofErr w:type="spellStart"/>
      <w:r w:rsidRPr="00304764">
        <w:rPr>
          <w:rFonts w:ascii="Tahoma" w:hAnsi="Tahoma" w:cs="Tahoma"/>
          <w:sz w:val="24"/>
          <w:szCs w:val="24"/>
        </w:rPr>
        <w:t>DeHaan</w:t>
      </w:r>
      <w:proofErr w:type="spellEnd"/>
      <w:r w:rsidRPr="00304764">
        <w:rPr>
          <w:rFonts w:ascii="Tahoma" w:hAnsi="Tahoma" w:cs="Tahoma"/>
          <w:sz w:val="24"/>
          <w:szCs w:val="24"/>
        </w:rPr>
        <w:t xml:space="preserve">, R.L., (2017) Teaching creativity and inventive problem solving in science. CBE – Life Sciences Education, 8(3). </w:t>
      </w:r>
      <w:hyperlink r:id="rId9" w:history="1">
        <w:r w:rsidRPr="00304764">
          <w:rPr>
            <w:rStyle w:val="Hyperlink"/>
            <w:rFonts w:ascii="Tahoma" w:hAnsi="Tahoma" w:cs="Tahoma"/>
            <w:color w:val="auto"/>
            <w:sz w:val="24"/>
            <w:szCs w:val="24"/>
            <w:u w:val="none"/>
          </w:rPr>
          <w:t>https://doi.org/10.1187/cbe.08-12-0081</w:t>
        </w:r>
      </w:hyperlink>
    </w:p>
    <w:p w:rsidR="00F84E9B" w:rsidRPr="00304764" w:rsidRDefault="00F84E9B" w:rsidP="00F84E9B">
      <w:pPr>
        <w:rPr>
          <w:rFonts w:ascii="Tahoma" w:hAnsi="Tahoma" w:cs="Tahoma"/>
          <w:sz w:val="24"/>
          <w:szCs w:val="24"/>
          <w:lang w:val="en-US"/>
        </w:rPr>
      </w:pPr>
      <w:proofErr w:type="spellStart"/>
      <w:r w:rsidRPr="00304764">
        <w:rPr>
          <w:rFonts w:ascii="Tahoma" w:hAnsi="Tahoma" w:cs="Tahoma"/>
          <w:sz w:val="24"/>
          <w:szCs w:val="24"/>
        </w:rPr>
        <w:t>DeLanda</w:t>
      </w:r>
      <w:proofErr w:type="spellEnd"/>
      <w:r w:rsidRPr="00304764">
        <w:rPr>
          <w:rFonts w:ascii="Tahoma" w:hAnsi="Tahoma" w:cs="Tahoma"/>
          <w:sz w:val="24"/>
          <w:szCs w:val="24"/>
        </w:rPr>
        <w:t xml:space="preserve">, M. (2016) </w:t>
      </w:r>
      <w:r w:rsidRPr="00304764">
        <w:rPr>
          <w:rFonts w:ascii="Tahoma" w:hAnsi="Tahoma" w:cs="Tahoma"/>
          <w:i/>
          <w:iCs/>
          <w:sz w:val="24"/>
          <w:szCs w:val="24"/>
        </w:rPr>
        <w:t>Assemblage theory</w:t>
      </w:r>
      <w:r w:rsidRPr="00304764">
        <w:rPr>
          <w:rFonts w:ascii="Tahoma" w:hAnsi="Tahoma" w:cs="Tahoma"/>
          <w:sz w:val="24"/>
          <w:szCs w:val="24"/>
        </w:rPr>
        <w:t>. Edinburgh, Scotland: Edinburgh University Press.</w:t>
      </w:r>
    </w:p>
    <w:p w:rsidR="00F84E9B" w:rsidRPr="00304764" w:rsidRDefault="00F84E9B" w:rsidP="00F84E9B">
      <w:pPr>
        <w:rPr>
          <w:rFonts w:ascii="Tahoma" w:hAnsi="Tahoma" w:cs="Tahoma"/>
          <w:sz w:val="24"/>
          <w:szCs w:val="24"/>
        </w:rPr>
      </w:pPr>
      <w:proofErr w:type="spellStart"/>
      <w:r w:rsidRPr="00304764">
        <w:rPr>
          <w:rFonts w:ascii="Tahoma" w:hAnsi="Tahoma" w:cs="Tahoma"/>
          <w:sz w:val="24"/>
          <w:szCs w:val="24"/>
        </w:rPr>
        <w:lastRenderedPageBreak/>
        <w:t>Deleuze</w:t>
      </w:r>
      <w:proofErr w:type="spellEnd"/>
      <w:r w:rsidRPr="00304764">
        <w:rPr>
          <w:rFonts w:ascii="Tahoma" w:hAnsi="Tahoma" w:cs="Tahoma"/>
          <w:sz w:val="24"/>
          <w:szCs w:val="24"/>
        </w:rPr>
        <w:t xml:space="preserve">, G, and </w:t>
      </w:r>
      <w:proofErr w:type="spellStart"/>
      <w:r w:rsidRPr="00304764">
        <w:rPr>
          <w:rFonts w:ascii="Tahoma" w:hAnsi="Tahoma" w:cs="Tahoma"/>
          <w:sz w:val="24"/>
          <w:szCs w:val="24"/>
        </w:rPr>
        <w:t>Guattari</w:t>
      </w:r>
      <w:proofErr w:type="spellEnd"/>
      <w:r w:rsidRPr="00304764">
        <w:rPr>
          <w:rFonts w:ascii="Tahoma" w:hAnsi="Tahoma" w:cs="Tahoma"/>
          <w:sz w:val="24"/>
          <w:szCs w:val="24"/>
        </w:rPr>
        <w:t xml:space="preserve">, F. (2013) </w:t>
      </w:r>
      <w:r w:rsidRPr="00304764">
        <w:rPr>
          <w:rFonts w:ascii="Tahoma" w:hAnsi="Tahoma" w:cs="Tahoma"/>
          <w:i/>
          <w:iCs/>
          <w:sz w:val="24"/>
          <w:szCs w:val="24"/>
        </w:rPr>
        <w:t>A thousand plateaus</w:t>
      </w:r>
      <w:r w:rsidRPr="00304764">
        <w:rPr>
          <w:rFonts w:ascii="Tahoma" w:hAnsi="Tahoma" w:cs="Tahoma"/>
          <w:sz w:val="24"/>
          <w:szCs w:val="24"/>
        </w:rPr>
        <w:t>. London, England: Bloomsbury Academic.</w:t>
      </w:r>
    </w:p>
    <w:p w:rsidR="00F84E9B" w:rsidRPr="00304764" w:rsidRDefault="00F84E9B" w:rsidP="00F84E9B">
      <w:pPr>
        <w:rPr>
          <w:rFonts w:ascii="Tahoma" w:hAnsi="Tahoma" w:cs="Tahoma"/>
          <w:sz w:val="24"/>
          <w:szCs w:val="24"/>
          <w:lang w:val="en-US"/>
        </w:rPr>
      </w:pPr>
      <w:r w:rsidRPr="00304764">
        <w:rPr>
          <w:rFonts w:ascii="Tahoma" w:hAnsi="Tahoma" w:cs="Tahoma"/>
          <w:sz w:val="24"/>
          <w:szCs w:val="24"/>
        </w:rPr>
        <w:t xml:space="preserve">Denzin, N.K. (2014) </w:t>
      </w:r>
      <w:r w:rsidRPr="00304764">
        <w:rPr>
          <w:rFonts w:ascii="Tahoma" w:hAnsi="Tahoma" w:cs="Tahoma"/>
          <w:i/>
          <w:iCs/>
          <w:sz w:val="24"/>
          <w:szCs w:val="24"/>
        </w:rPr>
        <w:t>Interpretive autoethnography</w:t>
      </w:r>
      <w:r w:rsidRPr="00304764">
        <w:rPr>
          <w:rFonts w:ascii="Tahoma" w:hAnsi="Tahoma" w:cs="Tahoma"/>
          <w:sz w:val="24"/>
          <w:szCs w:val="24"/>
        </w:rPr>
        <w:t>. Thousand Oaks, CA: Sage.</w:t>
      </w:r>
    </w:p>
    <w:p w:rsidR="00F84E9B" w:rsidRPr="00304764" w:rsidRDefault="00F84E9B" w:rsidP="00F84E9B">
      <w:pPr>
        <w:rPr>
          <w:rFonts w:ascii="Tahoma" w:hAnsi="Tahoma" w:cs="Tahoma"/>
          <w:sz w:val="24"/>
          <w:szCs w:val="24"/>
          <w:lang w:val="en-US"/>
        </w:rPr>
      </w:pPr>
      <w:proofErr w:type="spellStart"/>
      <w:r w:rsidRPr="00FE191F">
        <w:rPr>
          <w:rFonts w:ascii="Tahoma" w:hAnsi="Tahoma" w:cs="Tahoma"/>
          <w:sz w:val="24"/>
          <w:szCs w:val="24"/>
        </w:rPr>
        <w:t>Duncum</w:t>
      </w:r>
      <w:proofErr w:type="spellEnd"/>
      <w:r w:rsidRPr="00FE191F">
        <w:rPr>
          <w:rFonts w:ascii="Tahoma" w:hAnsi="Tahoma" w:cs="Tahoma"/>
          <w:sz w:val="24"/>
          <w:szCs w:val="24"/>
        </w:rPr>
        <w:t xml:space="preserve">, P. (2012) </w:t>
      </w:r>
      <w:proofErr w:type="gramStart"/>
      <w:r w:rsidRPr="00FE191F">
        <w:rPr>
          <w:rFonts w:ascii="Tahoma" w:hAnsi="Tahoma" w:cs="Tahoma"/>
          <w:sz w:val="24"/>
          <w:szCs w:val="24"/>
        </w:rPr>
        <w:t>An</w:t>
      </w:r>
      <w:proofErr w:type="gramEnd"/>
      <w:r w:rsidRPr="00FE191F">
        <w:rPr>
          <w:rFonts w:ascii="Tahoma" w:hAnsi="Tahoma" w:cs="Tahoma"/>
          <w:sz w:val="24"/>
          <w:szCs w:val="24"/>
        </w:rPr>
        <w:t xml:space="preserve"> eye does not make an I: Expanding the sensorium. </w:t>
      </w:r>
      <w:r w:rsidRPr="00FE191F">
        <w:rPr>
          <w:rFonts w:ascii="Tahoma" w:hAnsi="Tahoma" w:cs="Tahoma"/>
          <w:i/>
          <w:iCs/>
          <w:sz w:val="24"/>
          <w:szCs w:val="24"/>
        </w:rPr>
        <w:t>Studies in Art Education</w:t>
      </w:r>
      <w:r w:rsidRPr="00FE191F">
        <w:rPr>
          <w:rFonts w:ascii="Tahoma" w:hAnsi="Tahoma" w:cs="Tahoma"/>
          <w:sz w:val="24"/>
          <w:szCs w:val="24"/>
        </w:rPr>
        <w:t>. 53(3), 182–193.</w:t>
      </w:r>
    </w:p>
    <w:p w:rsidR="00F84E9B" w:rsidRPr="00304764" w:rsidRDefault="00F84E9B" w:rsidP="00F84E9B">
      <w:pPr>
        <w:spacing w:line="240" w:lineRule="auto"/>
        <w:rPr>
          <w:rFonts w:ascii="Tahoma" w:hAnsi="Tahoma" w:cs="Tahoma"/>
          <w:sz w:val="24"/>
          <w:szCs w:val="24"/>
          <w:lang w:val="en-US"/>
        </w:rPr>
      </w:pPr>
      <w:r w:rsidRPr="00304764">
        <w:rPr>
          <w:rFonts w:ascii="Tahoma" w:hAnsi="Tahoma" w:cs="Tahoma"/>
          <w:sz w:val="24"/>
          <w:szCs w:val="24"/>
        </w:rPr>
        <w:t xml:space="preserve">Eagleton, T. (1990) </w:t>
      </w:r>
      <w:r w:rsidRPr="00304764">
        <w:rPr>
          <w:rFonts w:ascii="Tahoma" w:hAnsi="Tahoma" w:cs="Tahoma"/>
          <w:i/>
          <w:iCs/>
          <w:sz w:val="24"/>
          <w:szCs w:val="24"/>
        </w:rPr>
        <w:t>The ideology of the aesthetic</w:t>
      </w:r>
      <w:r w:rsidRPr="00304764">
        <w:rPr>
          <w:rFonts w:ascii="Tahoma" w:hAnsi="Tahoma" w:cs="Tahoma"/>
          <w:sz w:val="24"/>
          <w:szCs w:val="24"/>
        </w:rPr>
        <w:t>. Oxford, England: Blackwell.</w:t>
      </w:r>
    </w:p>
    <w:p w:rsidR="00F84E9B" w:rsidRPr="00304764" w:rsidRDefault="00F84E9B" w:rsidP="00F84E9B">
      <w:pPr>
        <w:spacing w:line="240" w:lineRule="auto"/>
        <w:rPr>
          <w:rFonts w:ascii="Tahoma" w:hAnsi="Tahoma" w:cs="Tahoma"/>
          <w:sz w:val="24"/>
          <w:szCs w:val="24"/>
          <w:lang w:val="en-US"/>
        </w:rPr>
      </w:pPr>
      <w:r w:rsidRPr="00304764">
        <w:rPr>
          <w:rFonts w:ascii="Tahoma" w:hAnsi="Tahoma" w:cs="Tahoma"/>
          <w:sz w:val="24"/>
          <w:szCs w:val="24"/>
          <w:lang w:val="en-US"/>
        </w:rPr>
        <w:t xml:space="preserve">Evans, T.L. (2015) Transdisciplinary collaboration for sustainability education: Institutional and intergroup challenges and opportunities. </w:t>
      </w:r>
      <w:r w:rsidRPr="00304764">
        <w:rPr>
          <w:rFonts w:ascii="Tahoma" w:hAnsi="Tahoma" w:cs="Tahoma"/>
          <w:i/>
          <w:iCs/>
          <w:sz w:val="24"/>
          <w:szCs w:val="24"/>
          <w:lang w:val="en-US"/>
        </w:rPr>
        <w:t>Policy Futures in Education.</w:t>
      </w:r>
      <w:r w:rsidRPr="00304764">
        <w:rPr>
          <w:rFonts w:ascii="Tahoma" w:hAnsi="Tahoma" w:cs="Tahoma"/>
          <w:sz w:val="24"/>
          <w:szCs w:val="24"/>
          <w:lang w:val="en-US"/>
        </w:rPr>
        <w:t xml:space="preserve"> 13(1), 70</w:t>
      </w:r>
      <w:r w:rsidRPr="00304764">
        <w:rPr>
          <w:rFonts w:ascii="Arial" w:hAnsi="Arial" w:cs="Arial"/>
          <w:sz w:val="24"/>
          <w:szCs w:val="24"/>
          <w:lang w:val="en-US"/>
        </w:rPr>
        <w:t>–</w:t>
      </w:r>
      <w:r w:rsidRPr="00304764">
        <w:rPr>
          <w:rFonts w:ascii="Tahoma" w:hAnsi="Tahoma" w:cs="Tahoma"/>
          <w:sz w:val="24"/>
          <w:szCs w:val="24"/>
          <w:lang w:val="en-US"/>
        </w:rPr>
        <w:t xml:space="preserve">96. </w:t>
      </w:r>
    </w:p>
    <w:p w:rsidR="00F84E9B" w:rsidRPr="00304764" w:rsidRDefault="00F84E9B" w:rsidP="00F84E9B">
      <w:pPr>
        <w:rPr>
          <w:rFonts w:ascii="Tahoma" w:hAnsi="Tahoma" w:cs="Tahoma"/>
          <w:sz w:val="24"/>
          <w:szCs w:val="24"/>
          <w:lang w:val="en-US"/>
        </w:rPr>
      </w:pPr>
      <w:proofErr w:type="gramStart"/>
      <w:r w:rsidRPr="00304764">
        <w:rPr>
          <w:rFonts w:ascii="Tahoma" w:hAnsi="Tahoma" w:cs="Tahoma"/>
          <w:sz w:val="24"/>
          <w:szCs w:val="24"/>
        </w:rPr>
        <w:t xml:space="preserve">Facer, K. (2011) </w:t>
      </w:r>
      <w:r w:rsidRPr="00304764">
        <w:rPr>
          <w:rFonts w:ascii="Tahoma" w:hAnsi="Tahoma" w:cs="Tahoma"/>
          <w:i/>
          <w:iCs/>
          <w:sz w:val="24"/>
          <w:szCs w:val="24"/>
        </w:rPr>
        <w:t>Learning futures – Education, technology and social change</w:t>
      </w:r>
      <w:r w:rsidRPr="00304764">
        <w:rPr>
          <w:rFonts w:ascii="Tahoma" w:hAnsi="Tahoma" w:cs="Tahoma"/>
          <w:sz w:val="24"/>
          <w:szCs w:val="24"/>
        </w:rPr>
        <w:t>.</w:t>
      </w:r>
      <w:proofErr w:type="gramEnd"/>
      <w:r w:rsidRPr="00304764">
        <w:rPr>
          <w:rFonts w:ascii="Tahoma" w:hAnsi="Tahoma" w:cs="Tahoma"/>
          <w:sz w:val="24"/>
          <w:szCs w:val="24"/>
        </w:rPr>
        <w:t xml:space="preserve"> Abingdon, Oxon: Routledge. https://doi.org/10.4324/9780203817308</w:t>
      </w:r>
    </w:p>
    <w:p w:rsidR="00F84E9B" w:rsidRPr="00304764" w:rsidRDefault="00F84E9B" w:rsidP="00F84E9B">
      <w:pPr>
        <w:spacing w:line="240" w:lineRule="auto"/>
        <w:rPr>
          <w:rFonts w:ascii="Tahoma" w:hAnsi="Tahoma" w:cs="Tahoma"/>
          <w:sz w:val="24"/>
          <w:szCs w:val="24"/>
          <w:lang w:val="en-US"/>
        </w:rPr>
      </w:pPr>
      <w:r w:rsidRPr="00304764">
        <w:rPr>
          <w:rFonts w:ascii="Tahoma" w:hAnsi="Tahoma" w:cs="Tahoma"/>
          <w:sz w:val="24"/>
          <w:szCs w:val="24"/>
          <w:lang w:val="en-US"/>
        </w:rPr>
        <w:t xml:space="preserve">Fenwick, P., Edwards, R. and Sawchuk, P. (2011) </w:t>
      </w:r>
      <w:r w:rsidRPr="00304764">
        <w:rPr>
          <w:rFonts w:ascii="Tahoma" w:hAnsi="Tahoma" w:cs="Tahoma"/>
          <w:i/>
          <w:iCs/>
          <w:sz w:val="24"/>
          <w:szCs w:val="24"/>
          <w:lang w:val="en-US"/>
        </w:rPr>
        <w:t xml:space="preserve">Emerging approaches to educational research: Tracing the </w:t>
      </w:r>
      <w:proofErr w:type="spellStart"/>
      <w:r w:rsidRPr="00304764">
        <w:rPr>
          <w:rFonts w:ascii="Tahoma" w:hAnsi="Tahoma" w:cs="Tahoma"/>
          <w:i/>
          <w:iCs/>
          <w:sz w:val="24"/>
          <w:szCs w:val="24"/>
          <w:lang w:val="en-US"/>
        </w:rPr>
        <w:t>sociomaterial</w:t>
      </w:r>
      <w:proofErr w:type="spellEnd"/>
      <w:r w:rsidRPr="00304764">
        <w:rPr>
          <w:rFonts w:ascii="Tahoma" w:hAnsi="Tahoma" w:cs="Tahoma"/>
          <w:sz w:val="24"/>
          <w:szCs w:val="24"/>
          <w:lang w:val="en-US"/>
        </w:rPr>
        <w:t>. London: UK: Routledge.</w:t>
      </w:r>
    </w:p>
    <w:p w:rsidR="00F84E9B" w:rsidRPr="00304764" w:rsidRDefault="00F84E9B" w:rsidP="00F84E9B">
      <w:pPr>
        <w:rPr>
          <w:rFonts w:ascii="Tahoma" w:hAnsi="Tahoma" w:cs="Tahoma"/>
          <w:sz w:val="24"/>
          <w:szCs w:val="24"/>
          <w:lang w:val="en-US"/>
        </w:rPr>
      </w:pPr>
      <w:r w:rsidRPr="00304764">
        <w:rPr>
          <w:rFonts w:ascii="Tahoma" w:hAnsi="Tahoma" w:cs="Tahoma"/>
          <w:sz w:val="24"/>
          <w:szCs w:val="24"/>
        </w:rPr>
        <w:t xml:space="preserve">Fox, N. and </w:t>
      </w:r>
      <w:proofErr w:type="spellStart"/>
      <w:r w:rsidRPr="00304764">
        <w:rPr>
          <w:rFonts w:ascii="Tahoma" w:hAnsi="Tahoma" w:cs="Tahoma"/>
          <w:sz w:val="24"/>
          <w:szCs w:val="24"/>
        </w:rPr>
        <w:t>Alldred</w:t>
      </w:r>
      <w:proofErr w:type="spellEnd"/>
      <w:r w:rsidRPr="00304764">
        <w:rPr>
          <w:rFonts w:ascii="Tahoma" w:hAnsi="Tahoma" w:cs="Tahoma"/>
          <w:sz w:val="24"/>
          <w:szCs w:val="24"/>
        </w:rPr>
        <w:t xml:space="preserve">, P. (2017) </w:t>
      </w:r>
      <w:r w:rsidRPr="00304764">
        <w:rPr>
          <w:rFonts w:ascii="Tahoma" w:hAnsi="Tahoma" w:cs="Tahoma"/>
          <w:i/>
          <w:iCs/>
          <w:sz w:val="24"/>
          <w:szCs w:val="24"/>
        </w:rPr>
        <w:t>Sociology and the new materialism: Theory, research, action</w:t>
      </w:r>
      <w:r w:rsidRPr="00304764">
        <w:rPr>
          <w:rFonts w:ascii="Tahoma" w:hAnsi="Tahoma" w:cs="Tahoma"/>
          <w:sz w:val="24"/>
          <w:szCs w:val="24"/>
        </w:rPr>
        <w:t>. Thousand Oaks, CA: Sage Publishing. https://doi.org/10.4135/9781526401915</w:t>
      </w:r>
    </w:p>
    <w:p w:rsidR="00F84E9B" w:rsidRPr="00304764" w:rsidRDefault="00F84E9B" w:rsidP="00F84E9B">
      <w:pPr>
        <w:spacing w:line="240" w:lineRule="auto"/>
        <w:rPr>
          <w:rFonts w:ascii="Tahoma" w:hAnsi="Tahoma" w:cs="Tahoma"/>
          <w:sz w:val="24"/>
          <w:szCs w:val="24"/>
          <w:lang w:val="en-US"/>
        </w:rPr>
      </w:pPr>
      <w:r w:rsidRPr="00304764">
        <w:rPr>
          <w:rFonts w:ascii="Tahoma" w:hAnsi="Tahoma" w:cs="Tahoma"/>
          <w:sz w:val="24"/>
          <w:szCs w:val="24"/>
          <w:lang w:val="en-US"/>
        </w:rPr>
        <w:t xml:space="preserve">Friberg, C. (2021) The education of senses. At the intersection between affectivity and aesthetics. </w:t>
      </w:r>
      <w:r w:rsidRPr="00304764">
        <w:rPr>
          <w:rFonts w:ascii="Tahoma" w:hAnsi="Tahoma" w:cs="Tahoma"/>
          <w:i/>
          <w:iCs/>
          <w:sz w:val="24"/>
          <w:szCs w:val="24"/>
          <w:lang w:val="en-US"/>
        </w:rPr>
        <w:t>The Polish Journal of Aesthetics.</w:t>
      </w:r>
      <w:r w:rsidRPr="00304764">
        <w:rPr>
          <w:rFonts w:ascii="Tahoma" w:hAnsi="Tahoma" w:cs="Tahoma"/>
          <w:sz w:val="24"/>
          <w:szCs w:val="24"/>
          <w:lang w:val="en-US"/>
        </w:rPr>
        <w:t xml:space="preserve"> 60(1), 125–139.</w:t>
      </w:r>
    </w:p>
    <w:p w:rsidR="008178EE" w:rsidRPr="00304764" w:rsidRDefault="008178EE" w:rsidP="00F84E9B">
      <w:pPr>
        <w:spacing w:line="240" w:lineRule="auto"/>
        <w:rPr>
          <w:rFonts w:ascii="Tahoma" w:hAnsi="Tahoma" w:cs="Tahoma"/>
          <w:sz w:val="24"/>
          <w:szCs w:val="24"/>
          <w:lang w:val="en-US"/>
        </w:rPr>
      </w:pPr>
      <w:r w:rsidRPr="00304764">
        <w:rPr>
          <w:rFonts w:ascii="Tahoma" w:hAnsi="Tahoma" w:cs="Tahoma"/>
          <w:sz w:val="24"/>
          <w:szCs w:val="24"/>
          <w:lang w:val="en-US"/>
        </w:rPr>
        <w:t xml:space="preserve">Goodwin, B. (2007) </w:t>
      </w:r>
      <w:r w:rsidRPr="00304764">
        <w:rPr>
          <w:rFonts w:ascii="Tahoma" w:hAnsi="Tahoma" w:cs="Tahoma"/>
          <w:i/>
          <w:iCs/>
          <w:sz w:val="24"/>
          <w:szCs w:val="24"/>
          <w:lang w:val="en-US"/>
        </w:rPr>
        <w:t>Nature’s due: Healing our fragmented culture</w:t>
      </w:r>
      <w:r w:rsidRPr="00304764">
        <w:rPr>
          <w:rFonts w:ascii="Tahoma" w:hAnsi="Tahoma" w:cs="Tahoma"/>
          <w:sz w:val="24"/>
          <w:szCs w:val="24"/>
          <w:lang w:val="en-US"/>
        </w:rPr>
        <w:t xml:space="preserve">. </w:t>
      </w:r>
      <w:r w:rsidR="009E09F4" w:rsidRPr="00304764">
        <w:rPr>
          <w:rFonts w:ascii="Tahoma" w:hAnsi="Tahoma" w:cs="Tahoma"/>
          <w:sz w:val="24"/>
          <w:szCs w:val="24"/>
          <w:lang w:val="en-US"/>
        </w:rPr>
        <w:t>Ed</w:t>
      </w:r>
      <w:r w:rsidRPr="00304764">
        <w:rPr>
          <w:rFonts w:ascii="Tahoma" w:hAnsi="Tahoma" w:cs="Tahoma"/>
          <w:sz w:val="24"/>
          <w:szCs w:val="24"/>
          <w:lang w:val="en-US"/>
        </w:rPr>
        <w:t>inburgh, Scotland</w:t>
      </w:r>
      <w:r w:rsidR="009E09F4" w:rsidRPr="00304764">
        <w:rPr>
          <w:rFonts w:ascii="Tahoma" w:hAnsi="Tahoma" w:cs="Tahoma"/>
          <w:sz w:val="24"/>
          <w:szCs w:val="24"/>
          <w:lang w:val="en-US"/>
        </w:rPr>
        <w:t>: Floris Books.</w:t>
      </w:r>
    </w:p>
    <w:p w:rsidR="00F84E9B" w:rsidRPr="00304764" w:rsidRDefault="00F84E9B" w:rsidP="00F84E9B">
      <w:pPr>
        <w:rPr>
          <w:rFonts w:ascii="Tahoma" w:hAnsi="Tahoma" w:cs="Tahoma"/>
          <w:sz w:val="24"/>
          <w:szCs w:val="24"/>
          <w:lang w:val="en-US"/>
        </w:rPr>
      </w:pPr>
      <w:r w:rsidRPr="00304764">
        <w:rPr>
          <w:rFonts w:ascii="Tahoma" w:hAnsi="Tahoma" w:cs="Tahoma"/>
          <w:sz w:val="24"/>
          <w:szCs w:val="24"/>
        </w:rPr>
        <w:t xml:space="preserve">Gregg, M. and </w:t>
      </w:r>
      <w:proofErr w:type="spellStart"/>
      <w:r w:rsidRPr="00304764">
        <w:rPr>
          <w:rFonts w:ascii="Tahoma" w:hAnsi="Tahoma" w:cs="Tahoma"/>
          <w:sz w:val="24"/>
          <w:szCs w:val="24"/>
        </w:rPr>
        <w:t>Seigworth</w:t>
      </w:r>
      <w:proofErr w:type="spellEnd"/>
      <w:r w:rsidRPr="00304764">
        <w:rPr>
          <w:rFonts w:ascii="Tahoma" w:hAnsi="Tahoma" w:cs="Tahoma"/>
          <w:sz w:val="24"/>
          <w:szCs w:val="24"/>
        </w:rPr>
        <w:t xml:space="preserve">, G.J. (Eds.) (2010) </w:t>
      </w:r>
      <w:r w:rsidRPr="00304764">
        <w:rPr>
          <w:rFonts w:ascii="Tahoma" w:hAnsi="Tahoma" w:cs="Tahoma"/>
          <w:i/>
          <w:iCs/>
          <w:sz w:val="24"/>
          <w:szCs w:val="24"/>
        </w:rPr>
        <w:t>The affect theory reader</w:t>
      </w:r>
      <w:r w:rsidRPr="00304764">
        <w:rPr>
          <w:rFonts w:ascii="Tahoma" w:hAnsi="Tahoma" w:cs="Tahoma"/>
          <w:sz w:val="24"/>
          <w:szCs w:val="24"/>
        </w:rPr>
        <w:t>. Durham, NC: Duke University Press.</w:t>
      </w:r>
    </w:p>
    <w:p w:rsidR="00F84E9B" w:rsidRPr="00304764" w:rsidRDefault="00F84E9B" w:rsidP="00F84E9B">
      <w:pPr>
        <w:rPr>
          <w:rFonts w:ascii="Tahoma" w:hAnsi="Tahoma" w:cs="Tahoma"/>
          <w:sz w:val="24"/>
          <w:szCs w:val="24"/>
        </w:rPr>
      </w:pPr>
      <w:r w:rsidRPr="00304764">
        <w:rPr>
          <w:rFonts w:ascii="Tahoma" w:hAnsi="Tahoma" w:cs="Tahoma"/>
          <w:sz w:val="24"/>
          <w:szCs w:val="24"/>
        </w:rPr>
        <w:t xml:space="preserve">Guyer, P. (2013) History of modern aesthetics. In J. Levinson (Ed.), </w:t>
      </w:r>
      <w:r w:rsidRPr="00304764">
        <w:rPr>
          <w:rFonts w:ascii="Tahoma" w:hAnsi="Tahoma" w:cs="Tahoma"/>
          <w:i/>
          <w:iCs/>
          <w:sz w:val="24"/>
          <w:szCs w:val="24"/>
        </w:rPr>
        <w:t>The Oxford Handbook of Aesthetics</w:t>
      </w:r>
      <w:r w:rsidRPr="00304764">
        <w:rPr>
          <w:rFonts w:ascii="Tahoma" w:hAnsi="Tahoma" w:cs="Tahoma"/>
          <w:sz w:val="24"/>
          <w:szCs w:val="24"/>
        </w:rPr>
        <w:t>. Oxford, England: Oxford University Press.</w:t>
      </w:r>
    </w:p>
    <w:p w:rsidR="00F84E9B" w:rsidRPr="00304764" w:rsidRDefault="00F84E9B" w:rsidP="00F84E9B">
      <w:pPr>
        <w:rPr>
          <w:rFonts w:ascii="Tahoma" w:hAnsi="Tahoma" w:cs="Tahoma"/>
          <w:sz w:val="24"/>
          <w:szCs w:val="24"/>
          <w:lang w:val="en-US"/>
        </w:rPr>
      </w:pPr>
      <w:r w:rsidRPr="00304764">
        <w:rPr>
          <w:rFonts w:ascii="Tahoma" w:hAnsi="Tahoma" w:cs="Tahoma"/>
          <w:sz w:val="24"/>
          <w:szCs w:val="24"/>
        </w:rPr>
        <w:t xml:space="preserve">Harman, G. (2018) </w:t>
      </w:r>
      <w:r w:rsidRPr="00304764">
        <w:rPr>
          <w:rFonts w:ascii="Tahoma" w:hAnsi="Tahoma" w:cs="Tahoma"/>
          <w:i/>
          <w:iCs/>
          <w:sz w:val="24"/>
          <w:szCs w:val="24"/>
        </w:rPr>
        <w:t>Object-oriented ontology – A new theory of everything</w:t>
      </w:r>
      <w:r w:rsidRPr="00304764">
        <w:rPr>
          <w:rFonts w:ascii="Tahoma" w:hAnsi="Tahoma" w:cs="Tahoma"/>
          <w:sz w:val="24"/>
          <w:szCs w:val="24"/>
        </w:rPr>
        <w:t>. London, England: Pelican Books.</w:t>
      </w:r>
    </w:p>
    <w:p w:rsidR="00F84E9B" w:rsidRPr="00304764" w:rsidRDefault="00F84E9B" w:rsidP="00F84E9B">
      <w:pPr>
        <w:rPr>
          <w:rFonts w:ascii="Tahoma" w:hAnsi="Tahoma" w:cs="Tahoma"/>
          <w:sz w:val="24"/>
          <w:szCs w:val="24"/>
          <w:lang w:val="en-US"/>
        </w:rPr>
      </w:pPr>
      <w:r w:rsidRPr="00304764">
        <w:rPr>
          <w:rFonts w:ascii="Tahoma" w:hAnsi="Tahoma" w:cs="Tahoma"/>
          <w:sz w:val="24"/>
          <w:szCs w:val="24"/>
          <w:lang w:val="en-US"/>
        </w:rPr>
        <w:t xml:space="preserve">Harman, G. (2020) </w:t>
      </w:r>
      <w:r w:rsidRPr="00304764">
        <w:rPr>
          <w:rFonts w:ascii="Tahoma" w:hAnsi="Tahoma" w:cs="Tahoma"/>
          <w:i/>
          <w:iCs/>
          <w:sz w:val="24"/>
          <w:szCs w:val="24"/>
          <w:lang w:val="en-US"/>
        </w:rPr>
        <w:t>Art and objects</w:t>
      </w:r>
      <w:r w:rsidRPr="00304764">
        <w:rPr>
          <w:rFonts w:ascii="Tahoma" w:hAnsi="Tahoma" w:cs="Tahoma"/>
          <w:sz w:val="24"/>
          <w:szCs w:val="24"/>
          <w:lang w:val="en-US"/>
        </w:rPr>
        <w:t>. Cambridge, UK: Polity.</w:t>
      </w:r>
    </w:p>
    <w:p w:rsidR="00F84E9B" w:rsidRPr="00304764" w:rsidRDefault="00F84E9B" w:rsidP="00F84E9B">
      <w:pPr>
        <w:pStyle w:val="CommentText"/>
        <w:rPr>
          <w:rFonts w:ascii="Tahoma" w:hAnsi="Tahoma" w:cs="Tahoma"/>
          <w:bCs/>
        </w:rPr>
      </w:pPr>
      <w:proofErr w:type="spellStart"/>
      <w:r w:rsidRPr="00FE191F">
        <w:rPr>
          <w:rFonts w:ascii="Tahoma" w:hAnsi="Tahoma" w:cs="Tahoma"/>
          <w:bCs/>
          <w:sz w:val="24"/>
          <w:szCs w:val="24"/>
        </w:rPr>
        <w:t>Hetland</w:t>
      </w:r>
      <w:proofErr w:type="spellEnd"/>
      <w:r w:rsidRPr="00FE191F">
        <w:rPr>
          <w:rFonts w:ascii="Tahoma" w:hAnsi="Tahoma" w:cs="Tahoma"/>
          <w:bCs/>
          <w:sz w:val="24"/>
          <w:szCs w:val="24"/>
        </w:rPr>
        <w:t xml:space="preserve">, L., Winner, E., </w:t>
      </w:r>
      <w:proofErr w:type="spellStart"/>
      <w:r w:rsidRPr="00FE191F">
        <w:rPr>
          <w:rFonts w:ascii="Tahoma" w:hAnsi="Tahoma" w:cs="Tahoma"/>
          <w:bCs/>
          <w:sz w:val="24"/>
          <w:szCs w:val="24"/>
        </w:rPr>
        <w:t>Veenema</w:t>
      </w:r>
      <w:proofErr w:type="spellEnd"/>
      <w:r w:rsidRPr="00FE191F">
        <w:rPr>
          <w:rFonts w:ascii="Tahoma" w:hAnsi="Tahoma" w:cs="Tahoma"/>
          <w:bCs/>
          <w:sz w:val="24"/>
          <w:szCs w:val="24"/>
        </w:rPr>
        <w:t xml:space="preserve">, S. and Sheridan, K.M. (2007). </w:t>
      </w:r>
      <w:r w:rsidRPr="00FE191F">
        <w:rPr>
          <w:rFonts w:ascii="Tahoma" w:hAnsi="Tahoma" w:cs="Tahoma"/>
          <w:bCs/>
          <w:i/>
          <w:sz w:val="24"/>
          <w:szCs w:val="24"/>
        </w:rPr>
        <w:t>Studio thinking: the real benefits of visual arts education.</w:t>
      </w:r>
      <w:r w:rsidRPr="00FE191F">
        <w:rPr>
          <w:rFonts w:ascii="Tahoma" w:hAnsi="Tahoma" w:cs="Tahoma"/>
          <w:bCs/>
          <w:sz w:val="24"/>
          <w:szCs w:val="24"/>
        </w:rPr>
        <w:t xml:space="preserve"> New York: Teachers College Press.</w:t>
      </w:r>
    </w:p>
    <w:p w:rsidR="00F84E9B" w:rsidRPr="00304764" w:rsidRDefault="00F84E9B" w:rsidP="00F84E9B">
      <w:pPr>
        <w:spacing w:line="240" w:lineRule="auto"/>
        <w:rPr>
          <w:rFonts w:ascii="Tahoma" w:hAnsi="Tahoma" w:cs="Tahoma"/>
          <w:sz w:val="24"/>
          <w:szCs w:val="24"/>
          <w:lang w:val="en-US"/>
        </w:rPr>
      </w:pPr>
      <w:proofErr w:type="spellStart"/>
      <w:r w:rsidRPr="00304764">
        <w:rPr>
          <w:rFonts w:ascii="Tahoma" w:hAnsi="Tahoma" w:cs="Tahoma"/>
          <w:sz w:val="24"/>
          <w:szCs w:val="24"/>
          <w:lang w:val="en-US"/>
        </w:rPr>
        <w:t>Holmwood</w:t>
      </w:r>
      <w:proofErr w:type="spellEnd"/>
      <w:r w:rsidRPr="00304764">
        <w:rPr>
          <w:rFonts w:ascii="Tahoma" w:hAnsi="Tahoma" w:cs="Tahoma"/>
          <w:sz w:val="24"/>
          <w:szCs w:val="24"/>
          <w:lang w:val="en-US"/>
        </w:rPr>
        <w:t xml:space="preserve">, C. and Scales, P. (2018) Liminality in higher education – gaps and moments of uncertainty as legitimate learning spaces. In Taylor, J. and </w:t>
      </w:r>
      <w:proofErr w:type="spellStart"/>
      <w:r w:rsidRPr="00304764">
        <w:rPr>
          <w:rFonts w:ascii="Tahoma" w:hAnsi="Tahoma" w:cs="Tahoma"/>
          <w:sz w:val="24"/>
          <w:szCs w:val="24"/>
          <w:lang w:val="en-US"/>
        </w:rPr>
        <w:t>Holmwood</w:t>
      </w:r>
      <w:proofErr w:type="spellEnd"/>
      <w:r w:rsidRPr="00304764">
        <w:rPr>
          <w:rFonts w:ascii="Tahoma" w:hAnsi="Tahoma" w:cs="Tahoma"/>
          <w:sz w:val="24"/>
          <w:szCs w:val="24"/>
          <w:lang w:val="en-US"/>
        </w:rPr>
        <w:t xml:space="preserve">, C. (Eds.). </w:t>
      </w:r>
      <w:r w:rsidRPr="00304764">
        <w:rPr>
          <w:rFonts w:ascii="Tahoma" w:hAnsi="Tahoma" w:cs="Tahoma"/>
          <w:i/>
          <w:iCs/>
          <w:sz w:val="24"/>
          <w:szCs w:val="24"/>
          <w:lang w:val="en-US"/>
        </w:rPr>
        <w:t>Learning as a creative and developmental process in higher education: A therapeutic arts approach and its wider application.</w:t>
      </w:r>
      <w:r w:rsidRPr="00304764">
        <w:rPr>
          <w:rFonts w:ascii="Tahoma" w:hAnsi="Tahoma" w:cs="Tahoma"/>
          <w:sz w:val="24"/>
          <w:szCs w:val="24"/>
          <w:lang w:val="en-US"/>
        </w:rPr>
        <w:t xml:space="preserve"> London: Routledge. </w:t>
      </w:r>
    </w:p>
    <w:p w:rsidR="00F84E9B" w:rsidRPr="00304764" w:rsidRDefault="00F84E9B" w:rsidP="00F84E9B">
      <w:pPr>
        <w:rPr>
          <w:rFonts w:ascii="Tahoma" w:hAnsi="Tahoma" w:cs="Tahoma"/>
          <w:sz w:val="24"/>
          <w:szCs w:val="24"/>
          <w:lang w:val="en-US"/>
        </w:rPr>
      </w:pPr>
      <w:r w:rsidRPr="00304764">
        <w:rPr>
          <w:rFonts w:ascii="Tahoma" w:hAnsi="Tahoma" w:cs="Tahoma"/>
          <w:sz w:val="24"/>
          <w:szCs w:val="24"/>
        </w:rPr>
        <w:t xml:space="preserve">Horvath, A., </w:t>
      </w:r>
      <w:proofErr w:type="spellStart"/>
      <w:r w:rsidRPr="00304764">
        <w:rPr>
          <w:rFonts w:ascii="Tahoma" w:hAnsi="Tahoma" w:cs="Tahoma"/>
          <w:sz w:val="24"/>
          <w:szCs w:val="24"/>
        </w:rPr>
        <w:t>Thomassen</w:t>
      </w:r>
      <w:proofErr w:type="spellEnd"/>
      <w:r w:rsidRPr="00304764">
        <w:rPr>
          <w:rFonts w:ascii="Tahoma" w:hAnsi="Tahoma" w:cs="Tahoma"/>
          <w:sz w:val="24"/>
          <w:szCs w:val="24"/>
        </w:rPr>
        <w:t xml:space="preserve">, B. and </w:t>
      </w:r>
      <w:proofErr w:type="spellStart"/>
      <w:r w:rsidRPr="00304764">
        <w:rPr>
          <w:rFonts w:ascii="Tahoma" w:hAnsi="Tahoma" w:cs="Tahoma"/>
          <w:sz w:val="24"/>
          <w:szCs w:val="24"/>
        </w:rPr>
        <w:t>Wydra</w:t>
      </w:r>
      <w:proofErr w:type="spellEnd"/>
      <w:r w:rsidRPr="00304764">
        <w:rPr>
          <w:rFonts w:ascii="Tahoma" w:hAnsi="Tahoma" w:cs="Tahoma"/>
          <w:sz w:val="24"/>
          <w:szCs w:val="24"/>
        </w:rPr>
        <w:t xml:space="preserve">, H. (Eds.) (2018) </w:t>
      </w:r>
      <w:r w:rsidRPr="00304764">
        <w:rPr>
          <w:rFonts w:ascii="Tahoma" w:hAnsi="Tahoma" w:cs="Tahoma"/>
          <w:i/>
          <w:iCs/>
          <w:sz w:val="24"/>
          <w:szCs w:val="24"/>
        </w:rPr>
        <w:t>Breaking boundaries – Varieties of liminality</w:t>
      </w:r>
      <w:r w:rsidRPr="00304764">
        <w:rPr>
          <w:rFonts w:ascii="Tahoma" w:hAnsi="Tahoma" w:cs="Tahoma"/>
          <w:sz w:val="24"/>
          <w:szCs w:val="24"/>
        </w:rPr>
        <w:t xml:space="preserve">. New York: </w:t>
      </w:r>
      <w:proofErr w:type="spellStart"/>
      <w:r w:rsidRPr="00304764">
        <w:rPr>
          <w:rFonts w:ascii="Tahoma" w:hAnsi="Tahoma" w:cs="Tahoma"/>
          <w:sz w:val="24"/>
          <w:szCs w:val="24"/>
        </w:rPr>
        <w:t>Bergahn</w:t>
      </w:r>
      <w:proofErr w:type="spellEnd"/>
      <w:r w:rsidRPr="00304764">
        <w:rPr>
          <w:rFonts w:ascii="Tahoma" w:hAnsi="Tahoma" w:cs="Tahoma"/>
          <w:sz w:val="24"/>
          <w:szCs w:val="24"/>
        </w:rPr>
        <w:t xml:space="preserve"> Books.</w:t>
      </w:r>
    </w:p>
    <w:p w:rsidR="00F84E9B" w:rsidRPr="00304764" w:rsidRDefault="00F84E9B" w:rsidP="00F84E9B">
      <w:pPr>
        <w:rPr>
          <w:rFonts w:ascii="Tahoma" w:hAnsi="Tahoma" w:cs="Tahoma"/>
          <w:sz w:val="24"/>
          <w:szCs w:val="24"/>
          <w:lang w:val="en-US"/>
        </w:rPr>
      </w:pPr>
      <w:r w:rsidRPr="00FE191F">
        <w:rPr>
          <w:rFonts w:ascii="Tahoma" w:hAnsi="Tahoma" w:cs="Tahoma"/>
          <w:sz w:val="24"/>
          <w:szCs w:val="24"/>
          <w:lang w:val="en-US"/>
        </w:rPr>
        <w:lastRenderedPageBreak/>
        <w:t xml:space="preserve">Houghton, N. (2019) A 60-year dysfunctional relationship: How and why curriculum and assessment in fine art in England have always been problematic and still are. </w:t>
      </w:r>
      <w:r w:rsidRPr="00FE191F">
        <w:rPr>
          <w:rFonts w:ascii="Tahoma" w:hAnsi="Tahoma" w:cs="Tahoma"/>
          <w:i/>
          <w:iCs/>
          <w:sz w:val="24"/>
          <w:szCs w:val="24"/>
          <w:lang w:val="en-US"/>
        </w:rPr>
        <w:t>Art, Design &amp; Communication in Higher Education</w:t>
      </w:r>
      <w:r w:rsidRPr="00FE191F">
        <w:rPr>
          <w:rFonts w:ascii="Tahoma" w:hAnsi="Tahoma" w:cs="Tahoma"/>
          <w:sz w:val="24"/>
          <w:szCs w:val="24"/>
          <w:lang w:val="en-US"/>
        </w:rPr>
        <w:t>. 18(2) pp. 171–185.</w:t>
      </w:r>
    </w:p>
    <w:p w:rsidR="00F84E9B" w:rsidRPr="00304764" w:rsidRDefault="00F84E9B" w:rsidP="00F84E9B">
      <w:pPr>
        <w:rPr>
          <w:rFonts w:ascii="Tahoma" w:hAnsi="Tahoma" w:cs="Tahoma"/>
          <w:sz w:val="24"/>
          <w:szCs w:val="24"/>
          <w:lang w:val="en-US"/>
        </w:rPr>
      </w:pPr>
      <w:r w:rsidRPr="00304764">
        <w:rPr>
          <w:rFonts w:ascii="Tahoma" w:hAnsi="Tahoma" w:cs="Tahoma"/>
          <w:sz w:val="24"/>
          <w:szCs w:val="24"/>
          <w:lang w:val="en-US"/>
        </w:rPr>
        <w:t xml:space="preserve">Ingold, T. (2008) Bindings against boundaries: Entanglements of life in an open world. </w:t>
      </w:r>
      <w:r w:rsidRPr="00304764">
        <w:rPr>
          <w:rFonts w:ascii="Tahoma" w:hAnsi="Tahoma" w:cs="Tahoma"/>
          <w:i/>
          <w:iCs/>
          <w:sz w:val="24"/>
          <w:szCs w:val="24"/>
          <w:lang w:val="en-US"/>
        </w:rPr>
        <w:t>Environmental and Planning A: Economy and Space</w:t>
      </w:r>
      <w:r w:rsidRPr="00304764">
        <w:rPr>
          <w:rFonts w:ascii="Tahoma" w:hAnsi="Tahoma" w:cs="Tahoma"/>
          <w:sz w:val="24"/>
          <w:szCs w:val="24"/>
          <w:lang w:val="en-US"/>
        </w:rPr>
        <w:t>, 40(1), 1796–1810.</w:t>
      </w:r>
    </w:p>
    <w:p w:rsidR="00F84E9B" w:rsidRPr="00304764" w:rsidRDefault="00F84E9B" w:rsidP="00F84E9B">
      <w:pPr>
        <w:rPr>
          <w:rFonts w:ascii="Tahoma" w:hAnsi="Tahoma" w:cs="Tahoma"/>
          <w:sz w:val="24"/>
          <w:szCs w:val="24"/>
        </w:rPr>
      </w:pPr>
      <w:r w:rsidRPr="00FE191F">
        <w:rPr>
          <w:rFonts w:ascii="Tahoma" w:hAnsi="Tahoma" w:cs="Tahoma"/>
          <w:sz w:val="24"/>
          <w:szCs w:val="24"/>
        </w:rPr>
        <w:t xml:space="preserve">Kalin, N. (2014) Art's pedagogical paradox. </w:t>
      </w:r>
      <w:r w:rsidRPr="00FE191F">
        <w:rPr>
          <w:rFonts w:ascii="Tahoma" w:hAnsi="Tahoma" w:cs="Tahoma"/>
          <w:i/>
          <w:iCs/>
          <w:sz w:val="24"/>
          <w:szCs w:val="24"/>
        </w:rPr>
        <w:t>Studies in Art Education: A Journal of Issues and Research</w:t>
      </w:r>
      <w:r w:rsidRPr="00FE191F">
        <w:rPr>
          <w:rFonts w:ascii="Tahoma" w:hAnsi="Tahoma" w:cs="Tahoma"/>
          <w:sz w:val="24"/>
          <w:szCs w:val="24"/>
        </w:rPr>
        <w:t xml:space="preserve">. </w:t>
      </w:r>
      <w:r w:rsidRPr="00FE191F">
        <w:rPr>
          <w:rFonts w:ascii="Tahoma" w:hAnsi="Tahoma" w:cs="Tahoma"/>
          <w:b/>
          <w:bCs/>
          <w:sz w:val="24"/>
          <w:szCs w:val="24"/>
        </w:rPr>
        <w:t>55</w:t>
      </w:r>
      <w:r w:rsidRPr="00FE191F">
        <w:rPr>
          <w:rFonts w:ascii="Tahoma" w:hAnsi="Tahoma" w:cs="Tahoma"/>
          <w:sz w:val="24"/>
          <w:szCs w:val="24"/>
        </w:rPr>
        <w:t>(3), 190</w:t>
      </w:r>
      <w:r w:rsidR="00CE05C3">
        <w:rPr>
          <w:rFonts w:ascii="Arial" w:hAnsi="Arial" w:cs="Arial"/>
          <w:sz w:val="24"/>
          <w:szCs w:val="24"/>
        </w:rPr>
        <w:t>–</w:t>
      </w:r>
      <w:r w:rsidRPr="00FE191F">
        <w:rPr>
          <w:rFonts w:ascii="Tahoma" w:hAnsi="Tahoma" w:cs="Tahoma"/>
          <w:sz w:val="24"/>
          <w:szCs w:val="24"/>
        </w:rPr>
        <w:t>202.</w:t>
      </w:r>
    </w:p>
    <w:p w:rsidR="00F84E9B" w:rsidRPr="00304764" w:rsidRDefault="00F84E9B" w:rsidP="00F84E9B">
      <w:pPr>
        <w:rPr>
          <w:rFonts w:ascii="Tahoma" w:hAnsi="Tahoma" w:cs="Tahoma"/>
          <w:sz w:val="24"/>
          <w:szCs w:val="24"/>
          <w:lang w:val="en-US"/>
        </w:rPr>
      </w:pPr>
      <w:r w:rsidRPr="00304764">
        <w:rPr>
          <w:rFonts w:ascii="Tahoma" w:hAnsi="Tahoma" w:cs="Tahoma"/>
          <w:sz w:val="24"/>
          <w:szCs w:val="24"/>
        </w:rPr>
        <w:t xml:space="preserve">Klein, J.T. (2015) Reprint of Discourses of </w:t>
      </w:r>
      <w:proofErr w:type="spellStart"/>
      <w:r w:rsidRPr="00304764">
        <w:rPr>
          <w:rFonts w:ascii="Tahoma" w:hAnsi="Tahoma" w:cs="Tahoma"/>
          <w:sz w:val="24"/>
          <w:szCs w:val="24"/>
        </w:rPr>
        <w:t>transdisciplinarity</w:t>
      </w:r>
      <w:proofErr w:type="spellEnd"/>
      <w:r w:rsidRPr="00304764">
        <w:rPr>
          <w:rFonts w:ascii="Tahoma" w:hAnsi="Tahoma" w:cs="Tahoma"/>
          <w:sz w:val="24"/>
          <w:szCs w:val="24"/>
        </w:rPr>
        <w:t xml:space="preserve">: Looking back to the future. </w:t>
      </w:r>
      <w:r w:rsidRPr="00304764">
        <w:rPr>
          <w:rFonts w:ascii="Tahoma" w:hAnsi="Tahoma" w:cs="Tahoma"/>
          <w:i/>
          <w:iCs/>
          <w:sz w:val="24"/>
          <w:szCs w:val="24"/>
        </w:rPr>
        <w:t>Futures.</w:t>
      </w:r>
      <w:r w:rsidRPr="00304764">
        <w:rPr>
          <w:rFonts w:ascii="Tahoma" w:hAnsi="Tahoma" w:cs="Tahoma"/>
          <w:sz w:val="24"/>
          <w:szCs w:val="24"/>
        </w:rPr>
        <w:t xml:space="preserve"> 63, 61–65.</w:t>
      </w:r>
    </w:p>
    <w:p w:rsidR="00F84E9B" w:rsidRPr="00304764" w:rsidRDefault="00F84E9B" w:rsidP="00F84E9B">
      <w:pPr>
        <w:rPr>
          <w:rFonts w:ascii="Tahoma" w:hAnsi="Tahoma" w:cs="Tahoma"/>
          <w:sz w:val="24"/>
          <w:szCs w:val="24"/>
          <w:lang w:val="en-US"/>
        </w:rPr>
      </w:pPr>
      <w:r w:rsidRPr="00304764">
        <w:rPr>
          <w:rFonts w:ascii="Tahoma" w:hAnsi="Tahoma" w:cs="Tahoma"/>
          <w:sz w:val="24"/>
          <w:szCs w:val="24"/>
        </w:rPr>
        <w:t xml:space="preserve">Land, G. and </w:t>
      </w:r>
      <w:proofErr w:type="spellStart"/>
      <w:r w:rsidRPr="00304764">
        <w:rPr>
          <w:rFonts w:ascii="Tahoma" w:hAnsi="Tahoma" w:cs="Tahoma"/>
          <w:sz w:val="24"/>
          <w:szCs w:val="24"/>
        </w:rPr>
        <w:t>Jarman</w:t>
      </w:r>
      <w:proofErr w:type="spellEnd"/>
      <w:r w:rsidRPr="00304764">
        <w:rPr>
          <w:rFonts w:ascii="Tahoma" w:hAnsi="Tahoma" w:cs="Tahoma"/>
          <w:sz w:val="24"/>
          <w:szCs w:val="24"/>
        </w:rPr>
        <w:t xml:space="preserve">, B. (1992) </w:t>
      </w:r>
      <w:r w:rsidRPr="00304764">
        <w:rPr>
          <w:rFonts w:ascii="Tahoma" w:hAnsi="Tahoma" w:cs="Tahoma"/>
          <w:i/>
          <w:iCs/>
          <w:sz w:val="24"/>
          <w:szCs w:val="24"/>
        </w:rPr>
        <w:t>Break-point and beyond: Mastering the future – today</w:t>
      </w:r>
      <w:r w:rsidRPr="00304764">
        <w:rPr>
          <w:rFonts w:ascii="Tahoma" w:hAnsi="Tahoma" w:cs="Tahoma"/>
          <w:sz w:val="24"/>
          <w:szCs w:val="24"/>
        </w:rPr>
        <w:t>. New York, NY: Harper Collins.</w:t>
      </w:r>
    </w:p>
    <w:p w:rsidR="00F84E9B" w:rsidRPr="00304764" w:rsidRDefault="00F84E9B" w:rsidP="00F84E9B">
      <w:pPr>
        <w:rPr>
          <w:rFonts w:ascii="Tahoma" w:hAnsi="Tahoma" w:cs="Tahoma"/>
          <w:sz w:val="24"/>
          <w:szCs w:val="24"/>
          <w:lang w:val="en-US"/>
        </w:rPr>
      </w:pPr>
      <w:r w:rsidRPr="00304764">
        <w:rPr>
          <w:rFonts w:ascii="Tahoma" w:hAnsi="Tahoma" w:cs="Tahoma"/>
          <w:sz w:val="24"/>
          <w:szCs w:val="24"/>
        </w:rPr>
        <w:t xml:space="preserve">Latour, B. (2005) </w:t>
      </w:r>
      <w:r w:rsidRPr="00304764">
        <w:rPr>
          <w:rFonts w:ascii="Tahoma" w:hAnsi="Tahoma" w:cs="Tahoma"/>
          <w:i/>
          <w:iCs/>
          <w:sz w:val="24"/>
          <w:szCs w:val="24"/>
        </w:rPr>
        <w:t>Reassembling the social: An introduction to actor network theory</w:t>
      </w:r>
      <w:r w:rsidRPr="00304764">
        <w:rPr>
          <w:rFonts w:ascii="Tahoma" w:hAnsi="Tahoma" w:cs="Tahoma"/>
          <w:sz w:val="24"/>
          <w:szCs w:val="24"/>
        </w:rPr>
        <w:t>. Oxford, England: Oxford University Press.</w:t>
      </w:r>
    </w:p>
    <w:p w:rsidR="00F84E9B" w:rsidRPr="00304764" w:rsidRDefault="00F84E9B" w:rsidP="00F84E9B">
      <w:pPr>
        <w:rPr>
          <w:rFonts w:ascii="Tahoma" w:hAnsi="Tahoma" w:cs="Tahoma"/>
          <w:sz w:val="24"/>
          <w:szCs w:val="24"/>
          <w:lang w:val="en-US"/>
        </w:rPr>
      </w:pPr>
      <w:proofErr w:type="spellStart"/>
      <w:r w:rsidRPr="00304764">
        <w:rPr>
          <w:rFonts w:ascii="Tahoma" w:hAnsi="Tahoma" w:cs="Tahoma"/>
          <w:sz w:val="24"/>
          <w:szCs w:val="24"/>
        </w:rPr>
        <w:t>Lefevbre</w:t>
      </w:r>
      <w:proofErr w:type="spellEnd"/>
      <w:r w:rsidRPr="00304764">
        <w:rPr>
          <w:rFonts w:ascii="Tahoma" w:hAnsi="Tahoma" w:cs="Tahoma"/>
          <w:sz w:val="24"/>
          <w:szCs w:val="24"/>
        </w:rPr>
        <w:t xml:space="preserve">, H. (2013) </w:t>
      </w:r>
      <w:proofErr w:type="spellStart"/>
      <w:r w:rsidRPr="00304764">
        <w:rPr>
          <w:rFonts w:ascii="Tahoma" w:hAnsi="Tahoma" w:cs="Tahoma"/>
          <w:i/>
          <w:iCs/>
          <w:sz w:val="24"/>
          <w:szCs w:val="24"/>
        </w:rPr>
        <w:t>Rhythmanalysis</w:t>
      </w:r>
      <w:proofErr w:type="spellEnd"/>
      <w:r w:rsidRPr="00304764">
        <w:rPr>
          <w:rFonts w:ascii="Tahoma" w:hAnsi="Tahoma" w:cs="Tahoma"/>
          <w:i/>
          <w:iCs/>
          <w:sz w:val="24"/>
          <w:szCs w:val="24"/>
        </w:rPr>
        <w:t>: Space, time and everyday life</w:t>
      </w:r>
      <w:r w:rsidRPr="00304764">
        <w:rPr>
          <w:rFonts w:ascii="Tahoma" w:hAnsi="Tahoma" w:cs="Tahoma"/>
          <w:sz w:val="24"/>
          <w:szCs w:val="24"/>
        </w:rPr>
        <w:t>. London, England: Bloomsbury.</w:t>
      </w:r>
    </w:p>
    <w:p w:rsidR="00F84E9B" w:rsidRPr="00304764" w:rsidRDefault="00F84E9B" w:rsidP="00F84E9B">
      <w:pPr>
        <w:rPr>
          <w:rFonts w:ascii="Tahoma" w:hAnsi="Tahoma" w:cs="Tahoma"/>
          <w:sz w:val="24"/>
          <w:szCs w:val="24"/>
          <w:lang w:val="en-US"/>
        </w:rPr>
      </w:pPr>
      <w:r w:rsidRPr="00304764">
        <w:rPr>
          <w:rFonts w:ascii="Tahoma" w:hAnsi="Tahoma" w:cs="Tahoma"/>
          <w:sz w:val="24"/>
          <w:szCs w:val="24"/>
          <w:lang w:val="en-US"/>
        </w:rPr>
        <w:t xml:space="preserve">Lovelock, J. (2000) </w:t>
      </w:r>
      <w:r w:rsidRPr="00304764">
        <w:rPr>
          <w:rFonts w:ascii="Tahoma" w:hAnsi="Tahoma" w:cs="Tahoma"/>
          <w:i/>
          <w:iCs/>
          <w:sz w:val="24"/>
          <w:szCs w:val="24"/>
          <w:lang w:val="en-US"/>
        </w:rPr>
        <w:t>Gaia – a new look at life on earth</w:t>
      </w:r>
      <w:r w:rsidRPr="00304764">
        <w:rPr>
          <w:rFonts w:ascii="Tahoma" w:hAnsi="Tahoma" w:cs="Tahoma"/>
          <w:sz w:val="24"/>
          <w:szCs w:val="24"/>
          <w:lang w:val="en-US"/>
        </w:rPr>
        <w:t xml:space="preserve">. Oxford, England: Oxford University Press. </w:t>
      </w:r>
    </w:p>
    <w:p w:rsidR="00F84E9B" w:rsidRPr="00304764" w:rsidRDefault="00F84E9B" w:rsidP="00F84E9B">
      <w:pPr>
        <w:spacing w:line="360" w:lineRule="auto"/>
        <w:rPr>
          <w:rFonts w:ascii="Tahoma" w:hAnsi="Tahoma" w:cs="Tahoma"/>
          <w:sz w:val="24"/>
          <w:szCs w:val="24"/>
          <w:lang w:val="en-US"/>
        </w:rPr>
      </w:pPr>
      <w:proofErr w:type="spellStart"/>
      <w:r w:rsidRPr="00304764">
        <w:rPr>
          <w:rFonts w:ascii="Tahoma" w:hAnsi="Tahoma" w:cs="Tahoma"/>
          <w:sz w:val="24"/>
          <w:szCs w:val="24"/>
          <w:lang w:val="en-US"/>
        </w:rPr>
        <w:t>Luhmannn</w:t>
      </w:r>
      <w:proofErr w:type="spellEnd"/>
      <w:r w:rsidRPr="00304764">
        <w:rPr>
          <w:rFonts w:ascii="Tahoma" w:hAnsi="Tahoma" w:cs="Tahoma"/>
          <w:sz w:val="24"/>
          <w:szCs w:val="24"/>
          <w:lang w:val="en-US"/>
        </w:rPr>
        <w:t xml:space="preserve">, N. (1995) </w:t>
      </w:r>
      <w:r w:rsidRPr="00304764">
        <w:rPr>
          <w:rFonts w:ascii="Tahoma" w:hAnsi="Tahoma" w:cs="Tahoma"/>
          <w:i/>
          <w:iCs/>
          <w:sz w:val="24"/>
          <w:szCs w:val="24"/>
          <w:lang w:val="en-US"/>
        </w:rPr>
        <w:t>Social systems</w:t>
      </w:r>
      <w:r w:rsidRPr="00304764">
        <w:rPr>
          <w:rFonts w:ascii="Tahoma" w:hAnsi="Tahoma" w:cs="Tahoma"/>
          <w:sz w:val="24"/>
          <w:szCs w:val="24"/>
          <w:lang w:val="en-US"/>
        </w:rPr>
        <w:t>. Stanford, CA: Stanford University Press.</w:t>
      </w:r>
    </w:p>
    <w:p w:rsidR="00F84E9B" w:rsidRPr="00304764" w:rsidRDefault="00F84E9B" w:rsidP="00F84E9B">
      <w:pPr>
        <w:rPr>
          <w:rFonts w:ascii="Tahoma" w:hAnsi="Tahoma" w:cs="Tahoma"/>
          <w:sz w:val="24"/>
          <w:szCs w:val="24"/>
          <w:lang w:val="en-US"/>
        </w:rPr>
      </w:pPr>
      <w:proofErr w:type="spellStart"/>
      <w:proofErr w:type="gramStart"/>
      <w:r w:rsidRPr="00304764">
        <w:rPr>
          <w:rFonts w:ascii="Tahoma" w:hAnsi="Tahoma" w:cs="Tahoma"/>
          <w:sz w:val="24"/>
          <w:szCs w:val="24"/>
        </w:rPr>
        <w:t>MacCormack</w:t>
      </w:r>
      <w:proofErr w:type="spellEnd"/>
      <w:r w:rsidRPr="00304764">
        <w:rPr>
          <w:rFonts w:ascii="Tahoma" w:hAnsi="Tahoma" w:cs="Tahoma"/>
          <w:sz w:val="24"/>
          <w:szCs w:val="24"/>
        </w:rPr>
        <w:t xml:space="preserve">, P. and Gardner, C. (Eds.) (2018 </w:t>
      </w:r>
      <w:proofErr w:type="spellStart"/>
      <w:r w:rsidRPr="00304764">
        <w:rPr>
          <w:rFonts w:ascii="Tahoma" w:hAnsi="Tahoma" w:cs="Tahoma"/>
          <w:i/>
          <w:iCs/>
          <w:sz w:val="24"/>
          <w:szCs w:val="24"/>
        </w:rPr>
        <w:t>Ecosophical</w:t>
      </w:r>
      <w:proofErr w:type="spellEnd"/>
      <w:r w:rsidRPr="00304764">
        <w:rPr>
          <w:rFonts w:ascii="Tahoma" w:hAnsi="Tahoma" w:cs="Tahoma"/>
          <w:i/>
          <w:iCs/>
          <w:sz w:val="24"/>
          <w:szCs w:val="24"/>
        </w:rPr>
        <w:t xml:space="preserve"> aesthetics – Arts, ethics and ecology with </w:t>
      </w:r>
      <w:proofErr w:type="spellStart"/>
      <w:r w:rsidRPr="00304764">
        <w:rPr>
          <w:rFonts w:ascii="Tahoma" w:hAnsi="Tahoma" w:cs="Tahoma"/>
          <w:i/>
          <w:iCs/>
          <w:sz w:val="24"/>
          <w:szCs w:val="24"/>
        </w:rPr>
        <w:t>Guattari</w:t>
      </w:r>
      <w:proofErr w:type="spellEnd"/>
      <w:r w:rsidRPr="00304764">
        <w:rPr>
          <w:rFonts w:ascii="Tahoma" w:hAnsi="Tahoma" w:cs="Tahoma"/>
          <w:sz w:val="24"/>
          <w:szCs w:val="24"/>
        </w:rPr>
        <w:t>.</w:t>
      </w:r>
      <w:proofErr w:type="gramEnd"/>
      <w:r w:rsidRPr="00304764">
        <w:rPr>
          <w:rFonts w:ascii="Tahoma" w:hAnsi="Tahoma" w:cs="Tahoma"/>
          <w:sz w:val="24"/>
          <w:szCs w:val="24"/>
        </w:rPr>
        <w:t xml:space="preserve"> London, England: Bloomsbury Academic.</w:t>
      </w:r>
    </w:p>
    <w:p w:rsidR="00F84E9B" w:rsidRPr="00304764" w:rsidRDefault="00F84E9B" w:rsidP="00F84E9B">
      <w:pPr>
        <w:rPr>
          <w:rFonts w:ascii="Tahoma" w:hAnsi="Tahoma" w:cs="Tahoma"/>
          <w:sz w:val="24"/>
          <w:szCs w:val="24"/>
          <w:lang w:val="en-US"/>
        </w:rPr>
      </w:pPr>
      <w:proofErr w:type="spellStart"/>
      <w:r w:rsidRPr="00FE191F">
        <w:rPr>
          <w:rFonts w:ascii="Tahoma" w:hAnsi="Tahoma" w:cs="Tahoma"/>
          <w:sz w:val="24"/>
          <w:szCs w:val="24"/>
          <w:lang w:val="en-US"/>
        </w:rPr>
        <w:t>Mäkelä</w:t>
      </w:r>
      <w:proofErr w:type="spellEnd"/>
      <w:r w:rsidRPr="00FE191F">
        <w:rPr>
          <w:rFonts w:ascii="Tahoma" w:hAnsi="Tahoma" w:cs="Tahoma"/>
          <w:sz w:val="24"/>
          <w:szCs w:val="24"/>
          <w:lang w:val="en-US"/>
        </w:rPr>
        <w:t xml:space="preserve">, M. and </w:t>
      </w:r>
      <w:proofErr w:type="spellStart"/>
      <w:r w:rsidRPr="00FE191F">
        <w:rPr>
          <w:rFonts w:ascii="Tahoma" w:hAnsi="Tahoma" w:cs="Tahoma"/>
          <w:sz w:val="24"/>
          <w:szCs w:val="24"/>
          <w:lang w:val="en-US"/>
        </w:rPr>
        <w:t>Löytönen</w:t>
      </w:r>
      <w:proofErr w:type="spellEnd"/>
      <w:r w:rsidRPr="00FE191F">
        <w:rPr>
          <w:rFonts w:ascii="Tahoma" w:hAnsi="Tahoma" w:cs="Tahoma"/>
          <w:sz w:val="24"/>
          <w:szCs w:val="24"/>
          <w:lang w:val="en-US"/>
        </w:rPr>
        <w:t xml:space="preserve">, T, (2017) Rethinking </w:t>
      </w:r>
      <w:proofErr w:type="spellStart"/>
      <w:r w:rsidRPr="00FE191F">
        <w:rPr>
          <w:rFonts w:ascii="Tahoma" w:hAnsi="Tahoma" w:cs="Tahoma"/>
          <w:sz w:val="24"/>
          <w:szCs w:val="24"/>
          <w:lang w:val="en-US"/>
        </w:rPr>
        <w:t>materialities</w:t>
      </w:r>
      <w:proofErr w:type="spellEnd"/>
      <w:r w:rsidRPr="00FE191F">
        <w:rPr>
          <w:rFonts w:ascii="Tahoma" w:hAnsi="Tahoma" w:cs="Tahoma"/>
          <w:sz w:val="24"/>
          <w:szCs w:val="24"/>
          <w:lang w:val="en-US"/>
        </w:rPr>
        <w:t xml:space="preserve"> in higher education. </w:t>
      </w:r>
      <w:r w:rsidRPr="00FE191F">
        <w:rPr>
          <w:rFonts w:ascii="Tahoma" w:hAnsi="Tahoma" w:cs="Tahoma"/>
          <w:i/>
          <w:iCs/>
          <w:sz w:val="24"/>
          <w:szCs w:val="24"/>
          <w:lang w:val="en-US"/>
        </w:rPr>
        <w:t>Art, Design and Communication in Higher Education</w:t>
      </w:r>
      <w:r w:rsidRPr="00FE191F">
        <w:rPr>
          <w:rFonts w:ascii="Tahoma" w:hAnsi="Tahoma" w:cs="Tahoma"/>
          <w:sz w:val="24"/>
          <w:szCs w:val="24"/>
          <w:lang w:val="en-US"/>
        </w:rPr>
        <w:t>. 16(2), 241–258.</w:t>
      </w:r>
    </w:p>
    <w:p w:rsidR="00F84E9B" w:rsidRPr="00304764" w:rsidRDefault="00F84E9B" w:rsidP="00F84E9B">
      <w:pPr>
        <w:spacing w:line="240" w:lineRule="auto"/>
        <w:rPr>
          <w:rFonts w:ascii="Tahoma" w:hAnsi="Tahoma" w:cs="Tahoma"/>
          <w:sz w:val="24"/>
          <w:szCs w:val="24"/>
          <w:shd w:val="clear" w:color="auto" w:fill="FFFFFF"/>
        </w:rPr>
      </w:pPr>
      <w:r w:rsidRPr="00FE191F">
        <w:rPr>
          <w:rFonts w:ascii="Tahoma" w:hAnsi="Tahoma" w:cs="Tahoma"/>
          <w:sz w:val="24"/>
          <w:szCs w:val="24"/>
          <w:shd w:val="clear" w:color="auto" w:fill="FFFFFF"/>
        </w:rPr>
        <w:t>Marshall, J. (2014) </w:t>
      </w:r>
      <w:proofErr w:type="spellStart"/>
      <w:r w:rsidRPr="00FE191F">
        <w:rPr>
          <w:rFonts w:ascii="Tahoma" w:hAnsi="Tahoma" w:cs="Tahoma"/>
          <w:sz w:val="24"/>
          <w:szCs w:val="24"/>
          <w:shd w:val="clear" w:color="auto" w:fill="FFFFFF"/>
        </w:rPr>
        <w:t>Transdisciplinarity</w:t>
      </w:r>
      <w:proofErr w:type="spellEnd"/>
      <w:r w:rsidRPr="00FE191F">
        <w:rPr>
          <w:rFonts w:ascii="Tahoma" w:hAnsi="Tahoma" w:cs="Tahoma"/>
          <w:sz w:val="24"/>
          <w:szCs w:val="24"/>
          <w:shd w:val="clear" w:color="auto" w:fill="FFFFFF"/>
        </w:rPr>
        <w:t xml:space="preserve"> and art integration: Toward a new understanding of art-based learning across the curriculum, </w:t>
      </w:r>
      <w:r w:rsidRPr="00FE191F">
        <w:rPr>
          <w:rFonts w:ascii="Tahoma" w:hAnsi="Tahoma" w:cs="Tahoma"/>
          <w:i/>
          <w:iCs/>
          <w:sz w:val="24"/>
          <w:szCs w:val="24"/>
          <w:shd w:val="clear" w:color="auto" w:fill="FFFFFF"/>
        </w:rPr>
        <w:t>Studies in Art Education.</w:t>
      </w:r>
      <w:r w:rsidRPr="00FE191F">
        <w:rPr>
          <w:rFonts w:ascii="Tahoma" w:hAnsi="Tahoma" w:cs="Tahoma"/>
          <w:sz w:val="24"/>
          <w:szCs w:val="24"/>
          <w:shd w:val="clear" w:color="auto" w:fill="FFFFFF"/>
        </w:rPr>
        <w:t> 55:2, 104</w:t>
      </w:r>
      <w:r w:rsidRPr="00FE191F">
        <w:rPr>
          <w:rFonts w:ascii="Arial" w:hAnsi="Arial" w:cs="Arial"/>
          <w:sz w:val="24"/>
          <w:szCs w:val="24"/>
          <w:shd w:val="clear" w:color="auto" w:fill="FFFFFF"/>
        </w:rPr>
        <w:t xml:space="preserve">–127. </w:t>
      </w:r>
      <w:r w:rsidRPr="00FE191F">
        <w:rPr>
          <w:rFonts w:ascii="Tahoma" w:hAnsi="Tahoma" w:cs="Tahoma"/>
          <w:sz w:val="24"/>
          <w:szCs w:val="24"/>
        </w:rPr>
        <w:t>https://doi.org/</w:t>
      </w:r>
      <w:r w:rsidRPr="00FE191F">
        <w:rPr>
          <w:rFonts w:ascii="Tahoma" w:hAnsi="Tahoma" w:cs="Tahoma"/>
          <w:sz w:val="24"/>
          <w:szCs w:val="24"/>
          <w:shd w:val="clear" w:color="auto" w:fill="FFFFFF"/>
        </w:rPr>
        <w:t>:</w:t>
      </w:r>
      <w:hyperlink r:id="rId10" w:history="1">
        <w:r w:rsidRPr="00FE191F">
          <w:rPr>
            <w:rStyle w:val="Hyperlink"/>
            <w:rFonts w:ascii="Tahoma" w:hAnsi="Tahoma" w:cs="Tahoma"/>
            <w:color w:val="auto"/>
            <w:sz w:val="24"/>
            <w:szCs w:val="24"/>
            <w:u w:val="none"/>
            <w:shd w:val="clear" w:color="auto" w:fill="FFFFFF"/>
          </w:rPr>
          <w:t>10.1080/00393541.2014.11518922</w:t>
        </w:r>
      </w:hyperlink>
    </w:p>
    <w:p w:rsidR="00F84E9B" w:rsidRPr="00304764" w:rsidRDefault="00F84E9B" w:rsidP="00F84E9B">
      <w:pPr>
        <w:spacing w:line="240" w:lineRule="auto"/>
        <w:rPr>
          <w:rFonts w:ascii="Tahoma" w:hAnsi="Tahoma" w:cs="Tahoma"/>
          <w:sz w:val="24"/>
          <w:szCs w:val="24"/>
          <w:lang w:val="en-US"/>
        </w:rPr>
      </w:pPr>
      <w:proofErr w:type="spellStart"/>
      <w:r w:rsidRPr="00304764">
        <w:rPr>
          <w:rFonts w:ascii="Tahoma" w:hAnsi="Tahoma" w:cs="Tahoma"/>
          <w:sz w:val="24"/>
          <w:szCs w:val="24"/>
        </w:rPr>
        <w:t>Massumi</w:t>
      </w:r>
      <w:proofErr w:type="spellEnd"/>
      <w:r w:rsidRPr="00304764">
        <w:rPr>
          <w:rFonts w:ascii="Tahoma" w:hAnsi="Tahoma" w:cs="Tahoma"/>
          <w:sz w:val="24"/>
          <w:szCs w:val="24"/>
        </w:rPr>
        <w:t xml:space="preserve">, B. (2015) </w:t>
      </w:r>
      <w:r w:rsidRPr="00304764">
        <w:rPr>
          <w:rFonts w:ascii="Tahoma" w:hAnsi="Tahoma" w:cs="Tahoma"/>
          <w:i/>
          <w:iCs/>
          <w:sz w:val="24"/>
          <w:szCs w:val="24"/>
        </w:rPr>
        <w:t>The politics of affect</w:t>
      </w:r>
      <w:r w:rsidRPr="00304764">
        <w:rPr>
          <w:rFonts w:ascii="Tahoma" w:hAnsi="Tahoma" w:cs="Tahoma"/>
          <w:sz w:val="24"/>
          <w:szCs w:val="24"/>
        </w:rPr>
        <w:t>. Cambridge, MA: Polity Press.</w:t>
      </w:r>
    </w:p>
    <w:p w:rsidR="00F84E9B" w:rsidRPr="00304764" w:rsidRDefault="00F84E9B" w:rsidP="00F84E9B">
      <w:pPr>
        <w:spacing w:line="240" w:lineRule="auto"/>
        <w:rPr>
          <w:rFonts w:ascii="Tahoma" w:hAnsi="Tahoma" w:cs="Tahoma"/>
          <w:sz w:val="24"/>
          <w:szCs w:val="24"/>
          <w:lang w:val="en-US"/>
        </w:rPr>
      </w:pPr>
      <w:r w:rsidRPr="00FE191F">
        <w:rPr>
          <w:rFonts w:ascii="Tahoma" w:hAnsi="Tahoma" w:cs="Tahoma"/>
          <w:sz w:val="24"/>
          <w:szCs w:val="24"/>
          <w:lang w:val="en-US"/>
        </w:rPr>
        <w:t xml:space="preserve">McIntosh, E. (2013). Why We Need the Arts: John </w:t>
      </w:r>
      <w:proofErr w:type="spellStart"/>
      <w:r w:rsidRPr="00FE191F">
        <w:rPr>
          <w:rFonts w:ascii="Tahoma" w:hAnsi="Tahoma" w:cs="Tahoma"/>
          <w:sz w:val="24"/>
          <w:szCs w:val="24"/>
          <w:lang w:val="en-US"/>
        </w:rPr>
        <w:t>Macmurray</w:t>
      </w:r>
      <w:proofErr w:type="spellEnd"/>
      <w:r w:rsidRPr="00FE191F">
        <w:rPr>
          <w:rFonts w:ascii="Tahoma" w:hAnsi="Tahoma" w:cs="Tahoma"/>
          <w:sz w:val="24"/>
          <w:szCs w:val="24"/>
          <w:lang w:val="en-US"/>
        </w:rPr>
        <w:t xml:space="preserve"> on Education and the Emotions, </w:t>
      </w:r>
      <w:r w:rsidRPr="00FE191F">
        <w:rPr>
          <w:rFonts w:ascii="Tahoma" w:hAnsi="Tahoma" w:cs="Tahoma"/>
          <w:i/>
          <w:iCs/>
          <w:sz w:val="24"/>
          <w:szCs w:val="24"/>
          <w:lang w:val="en-US"/>
        </w:rPr>
        <w:t xml:space="preserve">Educational Philosophy and Theory, </w:t>
      </w:r>
      <w:r w:rsidRPr="00FE191F">
        <w:rPr>
          <w:rFonts w:ascii="Tahoma" w:hAnsi="Tahoma" w:cs="Tahoma"/>
          <w:sz w:val="24"/>
          <w:szCs w:val="24"/>
          <w:lang w:val="en-US"/>
        </w:rPr>
        <w:t>47(1), 47</w:t>
      </w:r>
      <w:r w:rsidR="00497EC3">
        <w:rPr>
          <w:rFonts w:ascii="Arial" w:hAnsi="Arial" w:cs="Arial"/>
          <w:sz w:val="24"/>
          <w:szCs w:val="24"/>
          <w:lang w:val="en-US"/>
        </w:rPr>
        <w:t>–</w:t>
      </w:r>
      <w:r w:rsidRPr="00FE191F">
        <w:rPr>
          <w:rFonts w:ascii="Tahoma" w:hAnsi="Tahoma" w:cs="Tahoma"/>
          <w:sz w:val="24"/>
          <w:szCs w:val="24"/>
          <w:lang w:val="en-US"/>
        </w:rPr>
        <w:t>60, DOI: 10.1080/00131857.2013.866533</w:t>
      </w:r>
    </w:p>
    <w:p w:rsidR="00F84E9B" w:rsidRPr="00304764" w:rsidRDefault="00F84E9B" w:rsidP="00F84E9B">
      <w:pPr>
        <w:rPr>
          <w:rFonts w:ascii="Tahoma" w:hAnsi="Tahoma" w:cs="Tahoma"/>
          <w:sz w:val="24"/>
          <w:szCs w:val="24"/>
          <w:lang w:val="en-US"/>
        </w:rPr>
      </w:pPr>
      <w:r w:rsidRPr="00304764">
        <w:rPr>
          <w:rFonts w:ascii="Tahoma" w:hAnsi="Tahoma" w:cs="Tahoma"/>
          <w:sz w:val="24"/>
          <w:szCs w:val="24"/>
        </w:rPr>
        <w:t xml:space="preserve">Meyer, J.H.F. and Land, R. (2006) </w:t>
      </w:r>
      <w:r w:rsidRPr="00304764">
        <w:rPr>
          <w:rFonts w:ascii="Tahoma" w:hAnsi="Tahoma" w:cs="Tahoma"/>
          <w:i/>
          <w:iCs/>
          <w:sz w:val="24"/>
          <w:szCs w:val="24"/>
        </w:rPr>
        <w:t>Overcoming barriers to student understanding: Threshold concepts and troublesome knowledge</w:t>
      </w:r>
      <w:r w:rsidRPr="00304764">
        <w:rPr>
          <w:rFonts w:ascii="Tahoma" w:hAnsi="Tahoma" w:cs="Tahoma"/>
          <w:sz w:val="24"/>
          <w:szCs w:val="24"/>
        </w:rPr>
        <w:t>. London, New York: Routledge. https://doi.org/10.4324/9780203966273</w:t>
      </w:r>
    </w:p>
    <w:p w:rsidR="00F84E9B" w:rsidRPr="00304764" w:rsidRDefault="00F84E9B" w:rsidP="00F84E9B">
      <w:pPr>
        <w:spacing w:line="240" w:lineRule="auto"/>
        <w:rPr>
          <w:rFonts w:ascii="Tahoma" w:hAnsi="Tahoma" w:cs="Tahoma"/>
          <w:sz w:val="24"/>
          <w:szCs w:val="24"/>
          <w:lang w:val="en-US"/>
        </w:rPr>
      </w:pPr>
      <w:proofErr w:type="spellStart"/>
      <w:r w:rsidRPr="00304764">
        <w:rPr>
          <w:rFonts w:ascii="Tahoma" w:hAnsi="Tahoma" w:cs="Tahoma"/>
          <w:sz w:val="24"/>
          <w:szCs w:val="24"/>
          <w:lang w:val="en-US"/>
        </w:rPr>
        <w:t>Mingers</w:t>
      </w:r>
      <w:proofErr w:type="spellEnd"/>
      <w:r w:rsidRPr="00304764">
        <w:rPr>
          <w:rFonts w:ascii="Tahoma" w:hAnsi="Tahoma" w:cs="Tahoma"/>
          <w:sz w:val="24"/>
          <w:szCs w:val="24"/>
          <w:lang w:val="en-US"/>
        </w:rPr>
        <w:t xml:space="preserve">, J. (1995) </w:t>
      </w:r>
      <w:proofErr w:type="spellStart"/>
      <w:r w:rsidRPr="00304764">
        <w:rPr>
          <w:rFonts w:ascii="Tahoma" w:hAnsi="Tahoma" w:cs="Tahoma"/>
          <w:sz w:val="24"/>
          <w:szCs w:val="24"/>
          <w:lang w:val="en-US"/>
        </w:rPr>
        <w:t>Organisations</w:t>
      </w:r>
      <w:proofErr w:type="spellEnd"/>
      <w:r w:rsidRPr="00304764">
        <w:rPr>
          <w:rFonts w:ascii="Tahoma" w:hAnsi="Tahoma" w:cs="Tahoma"/>
          <w:sz w:val="24"/>
          <w:szCs w:val="24"/>
          <w:lang w:val="en-US"/>
        </w:rPr>
        <w:t xml:space="preserve"> as social systems. </w:t>
      </w:r>
      <w:r w:rsidRPr="00304764">
        <w:rPr>
          <w:rFonts w:ascii="Tahoma" w:hAnsi="Tahoma" w:cs="Tahoma"/>
          <w:i/>
          <w:iCs/>
          <w:sz w:val="24"/>
          <w:szCs w:val="24"/>
          <w:lang w:val="en-US"/>
        </w:rPr>
        <w:t>Self producing systems: Contemporary systems thinking</w:t>
      </w:r>
      <w:r w:rsidRPr="00304764">
        <w:rPr>
          <w:rFonts w:ascii="Tahoma" w:hAnsi="Tahoma" w:cs="Tahoma"/>
          <w:sz w:val="24"/>
          <w:szCs w:val="24"/>
          <w:lang w:val="en-US"/>
        </w:rPr>
        <w:t xml:space="preserve">. Boston, MA: Springer.  </w:t>
      </w:r>
    </w:p>
    <w:p w:rsidR="00F84E9B" w:rsidRPr="00304764" w:rsidRDefault="00F84E9B" w:rsidP="00F84E9B">
      <w:pPr>
        <w:rPr>
          <w:rFonts w:ascii="Tahoma" w:hAnsi="Tahoma" w:cs="Tahoma"/>
          <w:sz w:val="24"/>
          <w:szCs w:val="24"/>
          <w:lang w:val="en-US"/>
        </w:rPr>
      </w:pPr>
      <w:r w:rsidRPr="00304764">
        <w:rPr>
          <w:rFonts w:ascii="Tahoma" w:hAnsi="Tahoma" w:cs="Tahoma"/>
          <w:sz w:val="24"/>
          <w:szCs w:val="24"/>
        </w:rPr>
        <w:t xml:space="preserve">Morton, T. (2009) </w:t>
      </w:r>
      <w:r w:rsidRPr="00304764">
        <w:rPr>
          <w:rFonts w:ascii="Tahoma" w:hAnsi="Tahoma" w:cs="Tahoma"/>
          <w:i/>
          <w:iCs/>
          <w:sz w:val="24"/>
          <w:szCs w:val="24"/>
        </w:rPr>
        <w:t>Ecology without nature</w:t>
      </w:r>
      <w:r w:rsidRPr="00304764">
        <w:rPr>
          <w:rFonts w:ascii="Tahoma" w:hAnsi="Tahoma" w:cs="Tahoma"/>
          <w:sz w:val="24"/>
          <w:szCs w:val="24"/>
        </w:rPr>
        <w:t>. Cambridge, MA: Harvard University Press.</w:t>
      </w:r>
    </w:p>
    <w:p w:rsidR="00F84E9B" w:rsidRPr="00304764" w:rsidRDefault="00F84E9B" w:rsidP="00F84E9B">
      <w:pPr>
        <w:pStyle w:val="Default"/>
        <w:rPr>
          <w:rFonts w:ascii="Tahoma" w:hAnsi="Tahoma" w:cs="Tahoma"/>
          <w:color w:val="auto"/>
        </w:rPr>
      </w:pPr>
      <w:r w:rsidRPr="00304764">
        <w:rPr>
          <w:rFonts w:ascii="Tahoma" w:hAnsi="Tahoma" w:cs="Tahoma"/>
          <w:color w:val="auto"/>
        </w:rPr>
        <w:lastRenderedPageBreak/>
        <w:t xml:space="preserve">Morton, T. (2012) </w:t>
      </w:r>
      <w:r w:rsidRPr="00304764">
        <w:rPr>
          <w:rFonts w:ascii="Tahoma" w:hAnsi="Tahoma" w:cs="Tahoma"/>
          <w:i/>
          <w:iCs/>
          <w:color w:val="auto"/>
        </w:rPr>
        <w:t>The ecological thought</w:t>
      </w:r>
      <w:r w:rsidRPr="00304764">
        <w:rPr>
          <w:rFonts w:ascii="Tahoma" w:hAnsi="Tahoma" w:cs="Tahoma"/>
          <w:color w:val="auto"/>
        </w:rPr>
        <w:t xml:space="preserve">. Cambridge, MA: Harvard University Press. </w:t>
      </w:r>
    </w:p>
    <w:p w:rsidR="00F84E9B" w:rsidRPr="00FE191F" w:rsidRDefault="00F84E9B" w:rsidP="00F84E9B">
      <w:pPr>
        <w:pStyle w:val="Default"/>
        <w:rPr>
          <w:rFonts w:ascii="Tahoma" w:hAnsi="Tahoma" w:cs="Tahoma"/>
          <w:color w:val="auto"/>
        </w:rPr>
      </w:pPr>
    </w:p>
    <w:p w:rsidR="00F84E9B" w:rsidRPr="00304764" w:rsidRDefault="00F84E9B" w:rsidP="00F84E9B">
      <w:pPr>
        <w:pStyle w:val="Default"/>
        <w:rPr>
          <w:rFonts w:ascii="Tahoma" w:hAnsi="Tahoma" w:cs="Tahoma"/>
          <w:color w:val="auto"/>
        </w:rPr>
      </w:pPr>
      <w:r w:rsidRPr="00304764">
        <w:rPr>
          <w:rFonts w:ascii="Tahoma" w:hAnsi="Tahoma" w:cs="Tahoma"/>
          <w:color w:val="auto"/>
        </w:rPr>
        <w:t xml:space="preserve">Morton, T. (2013) </w:t>
      </w:r>
      <w:proofErr w:type="spellStart"/>
      <w:r w:rsidRPr="00304764">
        <w:rPr>
          <w:rFonts w:ascii="Tahoma" w:hAnsi="Tahoma" w:cs="Tahoma"/>
          <w:i/>
          <w:iCs/>
          <w:color w:val="auto"/>
        </w:rPr>
        <w:t>Hyperobjects</w:t>
      </w:r>
      <w:proofErr w:type="spellEnd"/>
      <w:r w:rsidRPr="00304764">
        <w:rPr>
          <w:rFonts w:ascii="Tahoma" w:hAnsi="Tahoma" w:cs="Tahoma"/>
          <w:color w:val="auto"/>
        </w:rPr>
        <w:t xml:space="preserve">. Minneapolis, MN: University of Minnesota Press. </w:t>
      </w:r>
    </w:p>
    <w:p w:rsidR="00F84E9B" w:rsidRPr="00304764" w:rsidRDefault="00F84E9B" w:rsidP="00F84E9B">
      <w:pPr>
        <w:pStyle w:val="Default"/>
        <w:rPr>
          <w:rFonts w:ascii="Tahoma" w:hAnsi="Tahoma" w:cs="Tahoma"/>
          <w:color w:val="auto"/>
        </w:rPr>
      </w:pPr>
    </w:p>
    <w:p w:rsidR="00F84E9B" w:rsidRPr="00304764" w:rsidRDefault="00F84E9B" w:rsidP="00F84E9B">
      <w:pPr>
        <w:spacing w:line="240" w:lineRule="auto"/>
        <w:rPr>
          <w:rFonts w:ascii="Tahoma" w:hAnsi="Tahoma" w:cs="Tahoma"/>
          <w:spacing w:val="4"/>
          <w:sz w:val="24"/>
          <w:szCs w:val="24"/>
          <w:shd w:val="clear" w:color="auto" w:fill="FCFCFC"/>
        </w:rPr>
      </w:pPr>
      <w:r w:rsidRPr="00304764">
        <w:rPr>
          <w:rFonts w:ascii="Tahoma" w:hAnsi="Tahoma" w:cs="Tahoma"/>
          <w:spacing w:val="4"/>
          <w:sz w:val="24"/>
          <w:szCs w:val="24"/>
          <w:shd w:val="clear" w:color="auto" w:fill="FCFCFC"/>
        </w:rPr>
        <w:t xml:space="preserve">O’Brien B. (2011) Envisioning the Future. </w:t>
      </w:r>
      <w:proofErr w:type="spellStart"/>
      <w:r w:rsidRPr="00304764">
        <w:rPr>
          <w:rFonts w:ascii="Tahoma" w:hAnsi="Tahoma" w:cs="Tahoma"/>
          <w:spacing w:val="4"/>
          <w:sz w:val="24"/>
          <w:szCs w:val="24"/>
          <w:shd w:val="clear" w:color="auto" w:fill="FCFCFC"/>
        </w:rPr>
        <w:t>Hafler</w:t>
      </w:r>
      <w:proofErr w:type="spellEnd"/>
      <w:r w:rsidRPr="00304764">
        <w:rPr>
          <w:rFonts w:ascii="Tahoma" w:hAnsi="Tahoma" w:cs="Tahoma"/>
          <w:spacing w:val="4"/>
          <w:sz w:val="24"/>
          <w:szCs w:val="24"/>
          <w:shd w:val="clear" w:color="auto" w:fill="FCFCFC"/>
        </w:rPr>
        <w:t xml:space="preserve"> J. (Eds.) </w:t>
      </w:r>
      <w:r w:rsidRPr="00304764">
        <w:rPr>
          <w:rFonts w:ascii="Tahoma" w:hAnsi="Tahoma" w:cs="Tahoma"/>
          <w:i/>
          <w:iCs/>
          <w:spacing w:val="4"/>
          <w:sz w:val="24"/>
          <w:szCs w:val="24"/>
          <w:shd w:val="clear" w:color="auto" w:fill="FCFCFC"/>
        </w:rPr>
        <w:t>Extraordinary Learning in the Workplace. Innovation and Change in Professional Education.</w:t>
      </w:r>
      <w:r w:rsidRPr="00304764">
        <w:rPr>
          <w:rFonts w:ascii="Tahoma" w:hAnsi="Tahoma" w:cs="Tahoma"/>
          <w:spacing w:val="4"/>
          <w:sz w:val="24"/>
          <w:szCs w:val="24"/>
          <w:shd w:val="clear" w:color="auto" w:fill="FCFCFC"/>
        </w:rPr>
        <w:t xml:space="preserve"> 6. Springer, Dordrecht. </w:t>
      </w:r>
      <w:hyperlink r:id="rId11" w:history="1">
        <w:r w:rsidRPr="00304764">
          <w:rPr>
            <w:rStyle w:val="Hyperlink"/>
            <w:rFonts w:ascii="Tahoma" w:hAnsi="Tahoma" w:cs="Tahoma"/>
            <w:color w:val="auto"/>
            <w:spacing w:val="4"/>
            <w:sz w:val="24"/>
            <w:szCs w:val="24"/>
            <w:u w:val="none"/>
            <w:shd w:val="clear" w:color="auto" w:fill="FCFCFC"/>
          </w:rPr>
          <w:t>https://doi.org/10.1007/978-94-007-0271-4_8</w:t>
        </w:r>
      </w:hyperlink>
    </w:p>
    <w:p w:rsidR="00F84E9B" w:rsidRPr="00304764" w:rsidRDefault="00F84E9B" w:rsidP="00F84E9B">
      <w:pPr>
        <w:pStyle w:val="Default"/>
        <w:rPr>
          <w:rFonts w:ascii="Tahoma" w:hAnsi="Tahoma" w:cs="Tahoma"/>
          <w:color w:val="auto"/>
        </w:rPr>
      </w:pPr>
      <w:proofErr w:type="gramStart"/>
      <w:r w:rsidRPr="00304764">
        <w:rPr>
          <w:rFonts w:ascii="Tahoma" w:hAnsi="Tahoma" w:cs="Tahoma"/>
          <w:color w:val="auto"/>
        </w:rPr>
        <w:t xml:space="preserve">O’Connor, R.C., </w:t>
      </w:r>
      <w:proofErr w:type="spellStart"/>
      <w:r w:rsidRPr="00304764">
        <w:rPr>
          <w:rFonts w:ascii="Tahoma" w:hAnsi="Tahoma" w:cs="Tahoma"/>
          <w:color w:val="auto"/>
        </w:rPr>
        <w:t>Wetherall</w:t>
      </w:r>
      <w:proofErr w:type="spellEnd"/>
      <w:r w:rsidRPr="00304764">
        <w:rPr>
          <w:rFonts w:ascii="Tahoma" w:hAnsi="Tahoma" w:cs="Tahoma"/>
          <w:color w:val="auto"/>
        </w:rPr>
        <w:t xml:space="preserve">, K., </w:t>
      </w:r>
      <w:proofErr w:type="spellStart"/>
      <w:r w:rsidRPr="00304764">
        <w:rPr>
          <w:rFonts w:ascii="Tahoma" w:hAnsi="Tahoma" w:cs="Tahoma"/>
          <w:color w:val="auto"/>
        </w:rPr>
        <w:t>Cleare</w:t>
      </w:r>
      <w:proofErr w:type="spellEnd"/>
      <w:r w:rsidRPr="00304764">
        <w:rPr>
          <w:rFonts w:ascii="Tahoma" w:hAnsi="Tahoma" w:cs="Tahoma"/>
          <w:color w:val="auto"/>
        </w:rPr>
        <w:t xml:space="preserve">, S., McClelland, H., </w:t>
      </w:r>
      <w:proofErr w:type="spellStart"/>
      <w:r w:rsidRPr="00304764">
        <w:rPr>
          <w:rFonts w:ascii="Tahoma" w:hAnsi="Tahoma" w:cs="Tahoma"/>
          <w:color w:val="auto"/>
        </w:rPr>
        <w:t>Melson</w:t>
      </w:r>
      <w:proofErr w:type="spellEnd"/>
      <w:r w:rsidRPr="00304764">
        <w:rPr>
          <w:rFonts w:ascii="Tahoma" w:hAnsi="Tahoma" w:cs="Tahoma"/>
          <w:color w:val="auto"/>
        </w:rPr>
        <w:t xml:space="preserve">, A.J., </w:t>
      </w:r>
      <w:proofErr w:type="spellStart"/>
      <w:r w:rsidRPr="00304764">
        <w:rPr>
          <w:rFonts w:ascii="Tahoma" w:hAnsi="Tahoma" w:cs="Tahoma"/>
          <w:color w:val="auto"/>
        </w:rPr>
        <w:t>Neidzwiedz</w:t>
      </w:r>
      <w:proofErr w:type="spellEnd"/>
      <w:r w:rsidRPr="00304764">
        <w:rPr>
          <w:rFonts w:ascii="Tahoma" w:hAnsi="Tahoma" w:cs="Tahoma"/>
          <w:color w:val="auto"/>
        </w:rPr>
        <w:t xml:space="preserve">, C.L., O’Carroll, R.E., O’Connor, D.B., Platt, S., Scowcroft, E., Watson, B., </w:t>
      </w:r>
      <w:proofErr w:type="spellStart"/>
      <w:r w:rsidRPr="00304764">
        <w:rPr>
          <w:rFonts w:ascii="Tahoma" w:hAnsi="Tahoma" w:cs="Tahoma"/>
          <w:color w:val="auto"/>
        </w:rPr>
        <w:t>Zortea</w:t>
      </w:r>
      <w:proofErr w:type="spellEnd"/>
      <w:r w:rsidRPr="00304764">
        <w:rPr>
          <w:rFonts w:ascii="Tahoma" w:hAnsi="Tahoma" w:cs="Tahoma"/>
          <w:color w:val="auto"/>
        </w:rPr>
        <w:t>, T., Ferguson, E. and Robb, K.A. (2021) Mental health and well-being during the COVID-19 pandemic: Longitudinal analyses of adults in the UK COVID-19 mental health &amp; wellbeing study.</w:t>
      </w:r>
      <w:proofErr w:type="gramEnd"/>
      <w:r w:rsidRPr="00304764">
        <w:rPr>
          <w:rFonts w:ascii="Tahoma" w:hAnsi="Tahoma" w:cs="Tahoma"/>
          <w:color w:val="auto"/>
        </w:rPr>
        <w:t xml:space="preserve"> </w:t>
      </w:r>
      <w:r w:rsidRPr="00304764">
        <w:rPr>
          <w:rFonts w:ascii="Tahoma" w:hAnsi="Tahoma" w:cs="Tahoma"/>
          <w:i/>
          <w:iCs/>
          <w:color w:val="auto"/>
        </w:rPr>
        <w:t xml:space="preserve">The British Journal of Psychiatry. </w:t>
      </w:r>
      <w:r w:rsidRPr="00304764">
        <w:rPr>
          <w:rFonts w:ascii="Tahoma" w:hAnsi="Tahoma" w:cs="Tahoma"/>
          <w:color w:val="auto"/>
        </w:rPr>
        <w:t>Cambridge University Press. 218(6), 326</w:t>
      </w:r>
      <w:r w:rsidRPr="00304764">
        <w:rPr>
          <w:color w:val="auto"/>
        </w:rPr>
        <w:t>–</w:t>
      </w:r>
      <w:r w:rsidRPr="00304764">
        <w:rPr>
          <w:rFonts w:ascii="Tahoma" w:hAnsi="Tahoma" w:cs="Tahoma"/>
          <w:color w:val="auto"/>
        </w:rPr>
        <w:t>333. https://doi.org/10.1192/bjp.2020.212</w:t>
      </w:r>
    </w:p>
    <w:p w:rsidR="00F84E9B" w:rsidRPr="00FE191F" w:rsidRDefault="00F84E9B" w:rsidP="00F84E9B">
      <w:pPr>
        <w:pStyle w:val="Default"/>
        <w:rPr>
          <w:rFonts w:ascii="Tahoma" w:hAnsi="Tahoma" w:cs="Tahoma"/>
          <w:color w:val="auto"/>
        </w:rPr>
      </w:pPr>
    </w:p>
    <w:p w:rsidR="00F84E9B" w:rsidRPr="00304764" w:rsidRDefault="00F84E9B" w:rsidP="00F84E9B">
      <w:pPr>
        <w:pStyle w:val="Default"/>
        <w:rPr>
          <w:rFonts w:ascii="Tahoma" w:hAnsi="Tahoma" w:cs="Tahoma"/>
          <w:color w:val="auto"/>
        </w:rPr>
      </w:pPr>
      <w:proofErr w:type="spellStart"/>
      <w:r w:rsidRPr="00304764">
        <w:rPr>
          <w:rFonts w:ascii="Tahoma" w:hAnsi="Tahoma" w:cs="Tahoma"/>
          <w:color w:val="auto"/>
        </w:rPr>
        <w:t>Osberg</w:t>
      </w:r>
      <w:proofErr w:type="spellEnd"/>
      <w:r w:rsidRPr="00304764">
        <w:rPr>
          <w:rFonts w:ascii="Tahoma" w:hAnsi="Tahoma" w:cs="Tahoma"/>
          <w:color w:val="auto"/>
        </w:rPr>
        <w:t xml:space="preserve">, D. (2018) Education and the future. R. </w:t>
      </w:r>
      <w:proofErr w:type="spellStart"/>
      <w:r w:rsidRPr="00304764">
        <w:rPr>
          <w:rFonts w:ascii="Tahoma" w:hAnsi="Tahoma" w:cs="Tahoma"/>
          <w:color w:val="auto"/>
        </w:rPr>
        <w:t>Poli</w:t>
      </w:r>
      <w:proofErr w:type="spellEnd"/>
      <w:r w:rsidRPr="00304764">
        <w:rPr>
          <w:rFonts w:ascii="Tahoma" w:hAnsi="Tahoma" w:cs="Tahoma"/>
          <w:color w:val="auto"/>
        </w:rPr>
        <w:t xml:space="preserve"> (Ed.), </w:t>
      </w:r>
      <w:r w:rsidRPr="00304764">
        <w:rPr>
          <w:rFonts w:ascii="Tahoma" w:hAnsi="Tahoma" w:cs="Tahoma"/>
          <w:i/>
          <w:iCs/>
          <w:color w:val="auto"/>
        </w:rPr>
        <w:t>Handbook of anticipation</w:t>
      </w:r>
      <w:r w:rsidRPr="00304764">
        <w:rPr>
          <w:rFonts w:ascii="Tahoma" w:hAnsi="Tahoma" w:cs="Tahoma"/>
          <w:color w:val="auto"/>
        </w:rPr>
        <w:t xml:space="preserve">. Cham, Switzerland: Springer. https://doi.org/10.1007/978-3-319-31737-3_88-1 </w:t>
      </w:r>
    </w:p>
    <w:p w:rsidR="00F84E9B" w:rsidRPr="00FE191F" w:rsidRDefault="00F84E9B" w:rsidP="00F84E9B">
      <w:pPr>
        <w:pStyle w:val="Default"/>
        <w:rPr>
          <w:rFonts w:ascii="Tahoma" w:hAnsi="Tahoma" w:cs="Tahoma"/>
          <w:color w:val="auto"/>
          <w:lang w:val="en-US"/>
        </w:rPr>
      </w:pPr>
    </w:p>
    <w:p w:rsidR="00F84E9B" w:rsidRPr="00304764" w:rsidRDefault="00F84E9B" w:rsidP="00F84E9B">
      <w:pPr>
        <w:rPr>
          <w:rFonts w:ascii="Tahoma" w:hAnsi="Tahoma" w:cs="Tahoma"/>
          <w:sz w:val="24"/>
          <w:szCs w:val="24"/>
          <w:lang w:val="en-US"/>
        </w:rPr>
      </w:pPr>
      <w:proofErr w:type="spellStart"/>
      <w:r w:rsidRPr="00304764">
        <w:rPr>
          <w:rFonts w:ascii="Tahoma" w:hAnsi="Tahoma" w:cs="Tahoma"/>
          <w:sz w:val="24"/>
          <w:szCs w:val="24"/>
          <w:lang w:val="en-US"/>
        </w:rPr>
        <w:t>Osberg</w:t>
      </w:r>
      <w:proofErr w:type="spellEnd"/>
      <w:r w:rsidRPr="00304764">
        <w:rPr>
          <w:rFonts w:ascii="Tahoma" w:hAnsi="Tahoma" w:cs="Tahoma"/>
          <w:sz w:val="24"/>
          <w:szCs w:val="24"/>
          <w:lang w:val="en-US"/>
        </w:rPr>
        <w:t xml:space="preserve">, D. and Biesta, G. (2020) Beyond curriculum: Groundwork for a non-instrumental theory of education. </w:t>
      </w:r>
      <w:r w:rsidRPr="00304764">
        <w:rPr>
          <w:rFonts w:ascii="Tahoma" w:hAnsi="Tahoma" w:cs="Tahoma"/>
          <w:i/>
          <w:iCs/>
          <w:sz w:val="24"/>
          <w:szCs w:val="24"/>
          <w:lang w:val="en-US"/>
        </w:rPr>
        <w:t>Educational philosophy and theory</w:t>
      </w:r>
      <w:r w:rsidRPr="00304764">
        <w:rPr>
          <w:rFonts w:ascii="Tahoma" w:hAnsi="Tahoma" w:cs="Tahoma"/>
          <w:sz w:val="24"/>
          <w:szCs w:val="24"/>
          <w:lang w:val="en-US"/>
        </w:rPr>
        <w:t>. 53(1). Published online April 2020. https://doi.org/10.1080/00131857.2020.1750362</w:t>
      </w:r>
    </w:p>
    <w:p w:rsidR="00F84E9B" w:rsidRPr="00304764" w:rsidRDefault="00F84E9B" w:rsidP="00F84E9B">
      <w:pPr>
        <w:rPr>
          <w:rFonts w:ascii="Tahoma" w:hAnsi="Tahoma" w:cs="Tahoma"/>
          <w:sz w:val="24"/>
          <w:szCs w:val="24"/>
          <w:lang w:val="en-US"/>
        </w:rPr>
      </w:pPr>
      <w:proofErr w:type="spellStart"/>
      <w:r w:rsidRPr="00304764">
        <w:rPr>
          <w:rFonts w:ascii="Tahoma" w:hAnsi="Tahoma" w:cs="Tahoma"/>
          <w:sz w:val="24"/>
          <w:szCs w:val="24"/>
        </w:rPr>
        <w:t>Poli</w:t>
      </w:r>
      <w:proofErr w:type="spellEnd"/>
      <w:r w:rsidRPr="00304764">
        <w:rPr>
          <w:rFonts w:ascii="Tahoma" w:hAnsi="Tahoma" w:cs="Tahoma"/>
          <w:sz w:val="24"/>
          <w:szCs w:val="24"/>
        </w:rPr>
        <w:t xml:space="preserve">, R. (2010) The many aspects of anticipation. </w:t>
      </w:r>
      <w:r w:rsidRPr="00304764">
        <w:rPr>
          <w:rFonts w:ascii="Tahoma" w:hAnsi="Tahoma" w:cs="Tahoma"/>
          <w:i/>
          <w:iCs/>
          <w:sz w:val="24"/>
          <w:szCs w:val="24"/>
        </w:rPr>
        <w:t xml:space="preserve">Foresight. </w:t>
      </w:r>
      <w:r w:rsidRPr="00304764">
        <w:rPr>
          <w:rFonts w:ascii="Tahoma" w:hAnsi="Tahoma" w:cs="Tahoma"/>
          <w:sz w:val="24"/>
          <w:szCs w:val="24"/>
        </w:rPr>
        <w:t>12(3), 7–17. https://doi.org/10.1108/14636681011049839</w:t>
      </w:r>
    </w:p>
    <w:p w:rsidR="00F84E9B" w:rsidRPr="00304764" w:rsidRDefault="00F84E9B" w:rsidP="00F84E9B">
      <w:pPr>
        <w:rPr>
          <w:rFonts w:ascii="Tahoma" w:hAnsi="Tahoma" w:cs="Tahoma"/>
          <w:sz w:val="24"/>
          <w:szCs w:val="24"/>
          <w:lang w:val="en-US"/>
        </w:rPr>
      </w:pPr>
      <w:proofErr w:type="spellStart"/>
      <w:r w:rsidRPr="00304764">
        <w:rPr>
          <w:rFonts w:ascii="Tahoma" w:hAnsi="Tahoma" w:cs="Tahoma"/>
          <w:sz w:val="24"/>
          <w:szCs w:val="24"/>
        </w:rPr>
        <w:t>Ranciere</w:t>
      </w:r>
      <w:proofErr w:type="spellEnd"/>
      <w:r w:rsidRPr="00304764">
        <w:rPr>
          <w:rFonts w:ascii="Tahoma" w:hAnsi="Tahoma" w:cs="Tahoma"/>
          <w:sz w:val="24"/>
          <w:szCs w:val="24"/>
        </w:rPr>
        <w:t xml:space="preserve">, J. (2013). </w:t>
      </w:r>
      <w:proofErr w:type="spellStart"/>
      <w:r w:rsidRPr="00304764">
        <w:rPr>
          <w:rFonts w:ascii="Tahoma" w:hAnsi="Tahoma" w:cs="Tahoma"/>
          <w:i/>
          <w:iCs/>
          <w:sz w:val="24"/>
          <w:szCs w:val="24"/>
        </w:rPr>
        <w:t>Aisthesis</w:t>
      </w:r>
      <w:proofErr w:type="spellEnd"/>
      <w:r w:rsidRPr="00304764">
        <w:rPr>
          <w:rFonts w:ascii="Tahoma" w:hAnsi="Tahoma" w:cs="Tahoma"/>
          <w:i/>
          <w:iCs/>
          <w:sz w:val="24"/>
          <w:szCs w:val="24"/>
        </w:rPr>
        <w:t xml:space="preserve"> – Scenes from the aesthetic regime of art</w:t>
      </w:r>
      <w:r w:rsidRPr="00304764">
        <w:rPr>
          <w:rFonts w:ascii="Tahoma" w:hAnsi="Tahoma" w:cs="Tahoma"/>
          <w:sz w:val="24"/>
          <w:szCs w:val="24"/>
        </w:rPr>
        <w:t>. London, New York: Verso.</w:t>
      </w:r>
    </w:p>
    <w:p w:rsidR="00F84E9B" w:rsidRPr="00304764" w:rsidRDefault="00F84E9B" w:rsidP="00F84E9B">
      <w:pPr>
        <w:rPr>
          <w:rFonts w:ascii="Tahoma" w:hAnsi="Tahoma" w:cs="Tahoma"/>
          <w:sz w:val="24"/>
          <w:szCs w:val="24"/>
          <w:lang w:val="en-US"/>
        </w:rPr>
      </w:pPr>
      <w:r w:rsidRPr="00304764">
        <w:rPr>
          <w:rFonts w:ascii="Tahoma" w:hAnsi="Tahoma" w:cs="Tahoma"/>
          <w:sz w:val="24"/>
          <w:szCs w:val="24"/>
          <w:lang w:val="en-US"/>
        </w:rPr>
        <w:t xml:space="preserve">Scholz, R.W. and Steiner, G. (2015) The real type and ideal type of transdisciplinary processes: Part 1 – Theoretical foundations. </w:t>
      </w:r>
      <w:proofErr w:type="spellStart"/>
      <w:r w:rsidRPr="00304764">
        <w:rPr>
          <w:rFonts w:ascii="Tahoma" w:hAnsi="Tahoma" w:cs="Tahoma"/>
          <w:i/>
          <w:iCs/>
          <w:sz w:val="24"/>
          <w:szCs w:val="24"/>
          <w:lang w:val="en-US"/>
        </w:rPr>
        <w:t>SustainSci</w:t>
      </w:r>
      <w:proofErr w:type="spellEnd"/>
      <w:r w:rsidRPr="00304764">
        <w:rPr>
          <w:rFonts w:ascii="Tahoma" w:hAnsi="Tahoma" w:cs="Tahoma"/>
          <w:i/>
          <w:iCs/>
          <w:sz w:val="24"/>
          <w:szCs w:val="24"/>
          <w:lang w:val="en-US"/>
        </w:rPr>
        <w:t>.</w:t>
      </w:r>
      <w:r w:rsidRPr="00304764">
        <w:rPr>
          <w:rFonts w:ascii="Tahoma" w:hAnsi="Tahoma" w:cs="Tahoma"/>
          <w:sz w:val="24"/>
          <w:szCs w:val="24"/>
          <w:lang w:val="en-US"/>
        </w:rPr>
        <w:t xml:space="preserve"> 10, 527–544. </w:t>
      </w:r>
    </w:p>
    <w:p w:rsidR="00F84E9B" w:rsidRPr="00304764" w:rsidRDefault="00F84E9B" w:rsidP="00F84E9B">
      <w:pPr>
        <w:rPr>
          <w:rFonts w:ascii="Tahoma" w:hAnsi="Tahoma" w:cs="Tahoma"/>
          <w:sz w:val="24"/>
          <w:szCs w:val="24"/>
          <w:lang w:val="en-US"/>
        </w:rPr>
      </w:pPr>
      <w:proofErr w:type="spellStart"/>
      <w:r w:rsidRPr="00FE191F">
        <w:rPr>
          <w:rFonts w:ascii="Tahoma" w:hAnsi="Tahoma" w:cs="Tahoma"/>
          <w:sz w:val="24"/>
          <w:szCs w:val="24"/>
          <w:lang w:val="en-US"/>
        </w:rPr>
        <w:t>Serig</w:t>
      </w:r>
      <w:proofErr w:type="spellEnd"/>
      <w:r w:rsidRPr="00FE191F">
        <w:rPr>
          <w:rFonts w:ascii="Tahoma" w:hAnsi="Tahoma" w:cs="Tahoma"/>
          <w:sz w:val="24"/>
          <w:szCs w:val="24"/>
          <w:lang w:val="en-US"/>
        </w:rPr>
        <w:t xml:space="preserve">, D. (2012) Doing artistic research. </w:t>
      </w:r>
      <w:r w:rsidRPr="00FE191F">
        <w:rPr>
          <w:rFonts w:ascii="Tahoma" w:hAnsi="Tahoma" w:cs="Tahoma"/>
          <w:i/>
          <w:iCs/>
          <w:sz w:val="24"/>
          <w:szCs w:val="24"/>
          <w:lang w:val="en-US"/>
        </w:rPr>
        <w:t>Teaching Artist Journal.</w:t>
      </w:r>
      <w:r w:rsidRPr="00FE191F">
        <w:rPr>
          <w:rFonts w:ascii="Tahoma" w:hAnsi="Tahoma" w:cs="Tahoma"/>
          <w:sz w:val="24"/>
          <w:szCs w:val="24"/>
          <w:lang w:val="en-US"/>
        </w:rPr>
        <w:t xml:space="preserve"> 10(2), 121–129.</w:t>
      </w:r>
      <w:r w:rsidRPr="00304764">
        <w:rPr>
          <w:rFonts w:ascii="Tahoma" w:hAnsi="Tahoma" w:cs="Tahoma"/>
          <w:sz w:val="24"/>
          <w:szCs w:val="24"/>
          <w:lang w:val="en-US"/>
        </w:rPr>
        <w:t xml:space="preserve"> </w:t>
      </w:r>
    </w:p>
    <w:p w:rsidR="00F84E9B" w:rsidRPr="00304764" w:rsidRDefault="00F84E9B" w:rsidP="00F84E9B">
      <w:pPr>
        <w:rPr>
          <w:rFonts w:ascii="Tahoma" w:hAnsi="Tahoma" w:cs="Tahoma"/>
          <w:sz w:val="24"/>
          <w:szCs w:val="24"/>
        </w:rPr>
      </w:pPr>
      <w:proofErr w:type="spellStart"/>
      <w:r w:rsidRPr="00304764">
        <w:rPr>
          <w:rFonts w:ascii="Tahoma" w:hAnsi="Tahoma" w:cs="Tahoma"/>
          <w:sz w:val="24"/>
          <w:szCs w:val="24"/>
        </w:rPr>
        <w:t>Smilek</w:t>
      </w:r>
      <w:proofErr w:type="spellEnd"/>
      <w:r w:rsidRPr="00304764">
        <w:rPr>
          <w:rFonts w:ascii="Tahoma" w:hAnsi="Tahoma" w:cs="Tahoma"/>
          <w:sz w:val="24"/>
          <w:szCs w:val="24"/>
        </w:rPr>
        <w:t xml:space="preserve">, D., </w:t>
      </w:r>
      <w:proofErr w:type="spellStart"/>
      <w:r w:rsidRPr="00304764">
        <w:rPr>
          <w:rFonts w:ascii="Tahoma" w:hAnsi="Tahoma" w:cs="Tahoma"/>
          <w:sz w:val="24"/>
          <w:szCs w:val="24"/>
        </w:rPr>
        <w:t>Callejas</w:t>
      </w:r>
      <w:proofErr w:type="spellEnd"/>
      <w:r w:rsidRPr="00304764">
        <w:rPr>
          <w:rFonts w:ascii="Tahoma" w:hAnsi="Tahoma" w:cs="Tahoma"/>
          <w:sz w:val="24"/>
          <w:szCs w:val="24"/>
        </w:rPr>
        <w:t xml:space="preserve">, A., Dixon, M.J. and </w:t>
      </w:r>
      <w:proofErr w:type="spellStart"/>
      <w:r w:rsidRPr="00304764">
        <w:rPr>
          <w:rFonts w:ascii="Tahoma" w:hAnsi="Tahoma" w:cs="Tahoma"/>
          <w:sz w:val="24"/>
          <w:szCs w:val="24"/>
        </w:rPr>
        <w:t>Merikle</w:t>
      </w:r>
      <w:proofErr w:type="spellEnd"/>
      <w:r w:rsidRPr="00304764">
        <w:rPr>
          <w:rFonts w:ascii="Tahoma" w:hAnsi="Tahoma" w:cs="Tahoma"/>
          <w:sz w:val="24"/>
          <w:szCs w:val="24"/>
        </w:rPr>
        <w:t xml:space="preserve">, P.M. (2007) Ovals of time: Time-space associations in synaesthesia. </w:t>
      </w:r>
      <w:r w:rsidRPr="00304764">
        <w:rPr>
          <w:rFonts w:ascii="Tahoma" w:hAnsi="Tahoma" w:cs="Tahoma"/>
          <w:i/>
          <w:iCs/>
          <w:sz w:val="24"/>
          <w:szCs w:val="24"/>
        </w:rPr>
        <w:t>Consciousness and cognition.</w:t>
      </w:r>
      <w:r w:rsidRPr="00304764">
        <w:rPr>
          <w:rFonts w:ascii="Tahoma" w:hAnsi="Tahoma" w:cs="Tahoma"/>
          <w:sz w:val="24"/>
          <w:szCs w:val="24"/>
        </w:rPr>
        <w:t xml:space="preserve"> 16(2), 507</w:t>
      </w:r>
      <w:r w:rsidRPr="00304764">
        <w:rPr>
          <w:rFonts w:ascii="Arial" w:hAnsi="Arial" w:cs="Arial"/>
          <w:sz w:val="24"/>
          <w:szCs w:val="24"/>
        </w:rPr>
        <w:t>–</w:t>
      </w:r>
      <w:r w:rsidRPr="00304764">
        <w:rPr>
          <w:rFonts w:ascii="Tahoma" w:hAnsi="Tahoma" w:cs="Tahoma"/>
          <w:sz w:val="24"/>
          <w:szCs w:val="24"/>
        </w:rPr>
        <w:t>519.</w:t>
      </w:r>
    </w:p>
    <w:p w:rsidR="00F84E9B" w:rsidRPr="00304764" w:rsidRDefault="00F84E9B" w:rsidP="00F84E9B">
      <w:pPr>
        <w:spacing w:line="240" w:lineRule="auto"/>
        <w:rPr>
          <w:rFonts w:ascii="Tahoma" w:hAnsi="Tahoma" w:cs="Tahoma"/>
          <w:sz w:val="24"/>
          <w:szCs w:val="24"/>
        </w:rPr>
      </w:pPr>
      <w:r w:rsidRPr="00FE191F">
        <w:rPr>
          <w:rFonts w:ascii="Tahoma" w:hAnsi="Tahoma" w:cs="Tahoma"/>
          <w:sz w:val="24"/>
          <w:szCs w:val="24"/>
          <w:lang w:val="en-US"/>
        </w:rPr>
        <w:t xml:space="preserve">Smith, A. and Simpson, A. (1991) </w:t>
      </w:r>
      <w:r w:rsidRPr="00FE191F">
        <w:rPr>
          <w:rFonts w:ascii="Tahoma" w:hAnsi="Tahoma" w:cs="Tahoma"/>
          <w:i/>
          <w:iCs/>
          <w:sz w:val="24"/>
          <w:szCs w:val="24"/>
          <w:lang w:val="en-US"/>
        </w:rPr>
        <w:t>Aesthetics and art education</w:t>
      </w:r>
      <w:r w:rsidRPr="00FE191F">
        <w:rPr>
          <w:rFonts w:ascii="Tahoma" w:hAnsi="Tahoma" w:cs="Tahoma"/>
          <w:sz w:val="24"/>
          <w:szCs w:val="24"/>
          <w:lang w:val="en-US"/>
        </w:rPr>
        <w:t>. Illinois: University of Illinois Press.</w:t>
      </w:r>
      <w:r w:rsidRPr="00304764">
        <w:rPr>
          <w:rFonts w:ascii="Tahoma" w:hAnsi="Tahoma" w:cs="Tahoma"/>
          <w:sz w:val="24"/>
          <w:szCs w:val="24"/>
          <w:lang w:val="en-US"/>
        </w:rPr>
        <w:t xml:space="preserve"> </w:t>
      </w:r>
    </w:p>
    <w:p w:rsidR="00F84E9B" w:rsidRPr="00304764" w:rsidRDefault="00F84E9B" w:rsidP="00F84E9B">
      <w:pPr>
        <w:rPr>
          <w:rFonts w:ascii="Tahoma" w:hAnsi="Tahoma" w:cs="Tahoma"/>
          <w:sz w:val="24"/>
          <w:szCs w:val="24"/>
          <w:lang w:val="en-US"/>
        </w:rPr>
      </w:pPr>
      <w:r w:rsidRPr="00304764">
        <w:rPr>
          <w:rFonts w:ascii="Tahoma" w:hAnsi="Tahoma" w:cs="Tahoma"/>
          <w:sz w:val="24"/>
          <w:szCs w:val="24"/>
          <w:lang w:val="en-US"/>
        </w:rPr>
        <w:t xml:space="preserve">Tomkins, S. (2008) </w:t>
      </w:r>
      <w:r w:rsidRPr="00304764">
        <w:rPr>
          <w:rFonts w:ascii="Tahoma" w:hAnsi="Tahoma" w:cs="Tahoma"/>
          <w:i/>
          <w:iCs/>
          <w:sz w:val="24"/>
          <w:szCs w:val="24"/>
          <w:lang w:val="en-US"/>
        </w:rPr>
        <w:t>Affect imagery consciousness</w:t>
      </w:r>
      <w:r w:rsidRPr="00304764">
        <w:rPr>
          <w:rFonts w:ascii="Tahoma" w:hAnsi="Tahoma" w:cs="Tahoma"/>
          <w:sz w:val="24"/>
          <w:szCs w:val="24"/>
          <w:lang w:val="en-US"/>
        </w:rPr>
        <w:t xml:space="preserve">. New York, NY: Springer. </w:t>
      </w:r>
    </w:p>
    <w:p w:rsidR="00F84E9B" w:rsidRPr="00304764" w:rsidRDefault="00F84E9B" w:rsidP="00F84E9B">
      <w:pPr>
        <w:rPr>
          <w:rFonts w:ascii="Tahoma" w:hAnsi="Tahoma" w:cs="Tahoma"/>
          <w:sz w:val="24"/>
          <w:szCs w:val="24"/>
          <w:lang w:val="en-US"/>
        </w:rPr>
      </w:pPr>
      <w:r w:rsidRPr="00304764">
        <w:rPr>
          <w:rFonts w:ascii="Tahoma" w:hAnsi="Tahoma" w:cs="Tahoma"/>
          <w:sz w:val="24"/>
          <w:szCs w:val="24"/>
          <w:lang w:val="en-US"/>
        </w:rPr>
        <w:t xml:space="preserve">Turner, C. (2019) </w:t>
      </w:r>
      <w:r w:rsidRPr="00304764">
        <w:rPr>
          <w:rFonts w:ascii="Tahoma" w:hAnsi="Tahoma" w:cs="Tahoma"/>
          <w:i/>
          <w:iCs/>
          <w:sz w:val="24"/>
          <w:szCs w:val="24"/>
          <w:lang w:val="en-US"/>
        </w:rPr>
        <w:t xml:space="preserve">Education as </w:t>
      </w:r>
      <w:proofErr w:type="spellStart"/>
      <w:r w:rsidRPr="00304764">
        <w:rPr>
          <w:rFonts w:ascii="Tahoma" w:hAnsi="Tahoma" w:cs="Tahoma"/>
          <w:i/>
          <w:iCs/>
          <w:sz w:val="24"/>
          <w:szCs w:val="24"/>
          <w:lang w:val="en-US"/>
        </w:rPr>
        <w:t>aesthoecology</w:t>
      </w:r>
      <w:proofErr w:type="spellEnd"/>
      <w:r w:rsidRPr="00304764">
        <w:rPr>
          <w:rFonts w:ascii="Tahoma" w:hAnsi="Tahoma" w:cs="Tahoma"/>
          <w:sz w:val="24"/>
          <w:szCs w:val="24"/>
          <w:lang w:val="en-US"/>
        </w:rPr>
        <w:t>. Doctoral thesis, University of Exeter.</w:t>
      </w:r>
    </w:p>
    <w:p w:rsidR="00F84E9B" w:rsidRPr="00304764" w:rsidRDefault="00F84E9B" w:rsidP="00F84E9B">
      <w:pPr>
        <w:rPr>
          <w:rFonts w:ascii="Tahoma" w:hAnsi="Tahoma" w:cs="Tahoma"/>
          <w:sz w:val="24"/>
          <w:szCs w:val="24"/>
          <w:lang w:val="en-US"/>
        </w:rPr>
      </w:pPr>
      <w:r w:rsidRPr="00304764">
        <w:rPr>
          <w:rFonts w:ascii="Tahoma" w:hAnsi="Tahoma" w:cs="Tahoma"/>
          <w:sz w:val="24"/>
          <w:szCs w:val="24"/>
        </w:rPr>
        <w:t xml:space="preserve">Turner, V. (1969) </w:t>
      </w:r>
      <w:proofErr w:type="spellStart"/>
      <w:r w:rsidRPr="00304764">
        <w:rPr>
          <w:rFonts w:ascii="Tahoma" w:hAnsi="Tahoma" w:cs="Tahoma"/>
          <w:sz w:val="24"/>
          <w:szCs w:val="24"/>
        </w:rPr>
        <w:t>Liminality</w:t>
      </w:r>
      <w:proofErr w:type="spellEnd"/>
      <w:r w:rsidRPr="00304764">
        <w:rPr>
          <w:rFonts w:ascii="Tahoma" w:hAnsi="Tahoma" w:cs="Tahoma"/>
          <w:sz w:val="24"/>
          <w:szCs w:val="24"/>
        </w:rPr>
        <w:t xml:space="preserve"> and </w:t>
      </w:r>
      <w:proofErr w:type="spellStart"/>
      <w:r w:rsidRPr="00304764">
        <w:rPr>
          <w:rFonts w:ascii="Tahoma" w:hAnsi="Tahoma" w:cs="Tahoma"/>
          <w:sz w:val="24"/>
          <w:szCs w:val="24"/>
        </w:rPr>
        <w:t>Communitas</w:t>
      </w:r>
      <w:proofErr w:type="spellEnd"/>
      <w:r w:rsidRPr="00304764">
        <w:rPr>
          <w:rFonts w:ascii="Tahoma" w:hAnsi="Tahoma" w:cs="Tahoma"/>
          <w:sz w:val="24"/>
          <w:szCs w:val="24"/>
        </w:rPr>
        <w:t xml:space="preserve">. Turner, V. (Ed.). </w:t>
      </w:r>
      <w:r w:rsidRPr="00304764">
        <w:rPr>
          <w:rFonts w:ascii="Tahoma" w:hAnsi="Tahoma" w:cs="Tahoma"/>
          <w:i/>
          <w:iCs/>
          <w:sz w:val="24"/>
          <w:szCs w:val="24"/>
        </w:rPr>
        <w:t>The ritual process: Structure and anti-structure</w:t>
      </w:r>
      <w:r w:rsidRPr="00304764">
        <w:rPr>
          <w:rFonts w:ascii="Tahoma" w:hAnsi="Tahoma" w:cs="Tahoma"/>
          <w:sz w:val="24"/>
          <w:szCs w:val="24"/>
        </w:rPr>
        <w:t>. Chicago: Aldine Publishing, 94</w:t>
      </w:r>
      <w:r w:rsidRPr="00304764">
        <w:rPr>
          <w:rFonts w:ascii="Arial" w:hAnsi="Arial" w:cs="Arial"/>
          <w:sz w:val="24"/>
          <w:szCs w:val="24"/>
        </w:rPr>
        <w:t>–</w:t>
      </w:r>
      <w:r w:rsidRPr="00304764">
        <w:rPr>
          <w:rFonts w:ascii="Tahoma" w:hAnsi="Tahoma" w:cs="Tahoma"/>
          <w:sz w:val="24"/>
          <w:szCs w:val="24"/>
        </w:rPr>
        <w:t>113.</w:t>
      </w:r>
    </w:p>
    <w:p w:rsidR="00F84E9B" w:rsidRPr="00304764" w:rsidRDefault="002178F1" w:rsidP="00F84E9B">
      <w:pPr>
        <w:pStyle w:val="Default"/>
        <w:rPr>
          <w:rFonts w:ascii="Tahoma" w:hAnsi="Tahoma" w:cs="Tahoma"/>
          <w:color w:val="auto"/>
        </w:rPr>
      </w:pPr>
      <w:r>
        <w:rPr>
          <w:rFonts w:ascii="Tahoma" w:hAnsi="Tahoma" w:cs="Tahoma"/>
          <w:color w:val="auto"/>
        </w:rPr>
        <w:t>v</w:t>
      </w:r>
      <w:r w:rsidR="00F84E9B" w:rsidRPr="00FE191F">
        <w:rPr>
          <w:rFonts w:ascii="Tahoma" w:hAnsi="Tahoma" w:cs="Tahoma"/>
          <w:color w:val="auto"/>
        </w:rPr>
        <w:t xml:space="preserve">an </w:t>
      </w:r>
      <w:proofErr w:type="spellStart"/>
      <w:r w:rsidR="00F84E9B" w:rsidRPr="00FE191F">
        <w:rPr>
          <w:rFonts w:ascii="Tahoma" w:hAnsi="Tahoma" w:cs="Tahoma"/>
          <w:color w:val="auto"/>
        </w:rPr>
        <w:t>Baalen</w:t>
      </w:r>
      <w:proofErr w:type="spellEnd"/>
      <w:r w:rsidR="00F84E9B" w:rsidRPr="00FE191F">
        <w:rPr>
          <w:rFonts w:ascii="Tahoma" w:hAnsi="Tahoma" w:cs="Tahoma"/>
          <w:color w:val="auto"/>
        </w:rPr>
        <w:t xml:space="preserve">, W.M., de </w:t>
      </w:r>
      <w:proofErr w:type="spellStart"/>
      <w:r w:rsidR="00F84E9B" w:rsidRPr="00FE191F">
        <w:rPr>
          <w:rFonts w:ascii="Tahoma" w:hAnsi="Tahoma" w:cs="Tahoma"/>
          <w:color w:val="auto"/>
        </w:rPr>
        <w:t>Groot</w:t>
      </w:r>
      <w:proofErr w:type="spellEnd"/>
      <w:r w:rsidR="00F84E9B" w:rsidRPr="00FE191F">
        <w:rPr>
          <w:rFonts w:ascii="Tahoma" w:hAnsi="Tahoma" w:cs="Tahoma"/>
          <w:color w:val="auto"/>
        </w:rPr>
        <w:t xml:space="preserve">, T. and </w:t>
      </w:r>
      <w:proofErr w:type="spellStart"/>
      <w:r w:rsidR="00F84E9B" w:rsidRPr="00FE191F">
        <w:rPr>
          <w:rFonts w:ascii="Tahoma" w:hAnsi="Tahoma" w:cs="Tahoma"/>
          <w:color w:val="auto"/>
        </w:rPr>
        <w:t>Noordegraaf-Eelens</w:t>
      </w:r>
      <w:proofErr w:type="spellEnd"/>
      <w:r w:rsidR="00F84E9B" w:rsidRPr="00FE191F">
        <w:rPr>
          <w:rFonts w:ascii="Tahoma" w:hAnsi="Tahoma" w:cs="Tahoma"/>
          <w:color w:val="auto"/>
        </w:rPr>
        <w:t xml:space="preserve">, L. (2021) Higher education, the arts, and </w:t>
      </w:r>
      <w:proofErr w:type="spellStart"/>
      <w:r w:rsidR="00F84E9B" w:rsidRPr="00FE191F">
        <w:rPr>
          <w:rFonts w:ascii="Tahoma" w:hAnsi="Tahoma" w:cs="Tahoma"/>
          <w:color w:val="auto"/>
        </w:rPr>
        <w:t>transdisciplinarity</w:t>
      </w:r>
      <w:proofErr w:type="spellEnd"/>
      <w:r w:rsidR="00F84E9B" w:rsidRPr="00FE191F">
        <w:rPr>
          <w:rFonts w:ascii="Tahoma" w:hAnsi="Tahoma" w:cs="Tahoma"/>
          <w:color w:val="auto"/>
        </w:rPr>
        <w:t xml:space="preserve">: A systematic review of the literature. </w:t>
      </w:r>
      <w:proofErr w:type="gramStart"/>
      <w:r w:rsidR="00F84E9B" w:rsidRPr="00FE191F">
        <w:rPr>
          <w:rFonts w:ascii="Tahoma" w:hAnsi="Tahoma" w:cs="Tahoma"/>
          <w:i/>
          <w:iCs/>
          <w:color w:val="auto"/>
        </w:rPr>
        <w:t>Research in Education.</w:t>
      </w:r>
      <w:proofErr w:type="gramEnd"/>
      <w:r w:rsidR="00F84E9B" w:rsidRPr="00FE191F">
        <w:rPr>
          <w:rFonts w:ascii="Tahoma" w:hAnsi="Tahoma" w:cs="Tahoma"/>
          <w:i/>
          <w:iCs/>
          <w:color w:val="auto"/>
        </w:rPr>
        <w:t xml:space="preserve">  </w:t>
      </w:r>
      <w:r w:rsidR="00F84E9B" w:rsidRPr="00FE191F">
        <w:rPr>
          <w:rFonts w:ascii="Tahoma" w:hAnsi="Tahoma" w:cs="Tahoma"/>
          <w:color w:val="auto"/>
        </w:rPr>
        <w:t xml:space="preserve">Available online:  </w:t>
      </w:r>
      <w:hyperlink r:id="rId12" w:history="1">
        <w:r w:rsidR="00F84E9B" w:rsidRPr="00FE191F">
          <w:rPr>
            <w:rStyle w:val="Hyperlink"/>
            <w:rFonts w:ascii="Tahoma" w:hAnsi="Tahoma" w:cs="Tahoma"/>
            <w:color w:val="auto"/>
          </w:rPr>
          <w:t>https://journals.sagepub.com/doi/full/10.1177/00345237211005799</w:t>
        </w:r>
      </w:hyperlink>
    </w:p>
    <w:p w:rsidR="00F84E9B" w:rsidRPr="00304764" w:rsidRDefault="00F84E9B" w:rsidP="00F84E9B">
      <w:pPr>
        <w:pStyle w:val="Default"/>
        <w:rPr>
          <w:rFonts w:ascii="Tahoma" w:hAnsi="Tahoma" w:cs="Tahoma"/>
          <w:color w:val="auto"/>
        </w:rPr>
      </w:pPr>
    </w:p>
    <w:p w:rsidR="00F84E9B" w:rsidRPr="00304764" w:rsidRDefault="002178F1" w:rsidP="00F84E9B">
      <w:pPr>
        <w:pStyle w:val="Default"/>
        <w:rPr>
          <w:rFonts w:ascii="Tahoma" w:hAnsi="Tahoma" w:cs="Tahoma"/>
          <w:color w:val="auto"/>
        </w:rPr>
      </w:pPr>
      <w:r>
        <w:rPr>
          <w:rFonts w:ascii="Tahoma" w:hAnsi="Tahoma" w:cs="Tahoma"/>
          <w:color w:val="auto"/>
        </w:rPr>
        <w:t>v</w:t>
      </w:r>
      <w:r w:rsidR="00F84E9B" w:rsidRPr="00304764">
        <w:rPr>
          <w:rFonts w:ascii="Tahoma" w:hAnsi="Tahoma" w:cs="Tahoma"/>
          <w:color w:val="auto"/>
        </w:rPr>
        <w:t xml:space="preserve">an </w:t>
      </w:r>
      <w:proofErr w:type="spellStart"/>
      <w:r w:rsidR="00F84E9B" w:rsidRPr="00304764">
        <w:rPr>
          <w:rFonts w:ascii="Tahoma" w:hAnsi="Tahoma" w:cs="Tahoma"/>
          <w:color w:val="auto"/>
        </w:rPr>
        <w:t>Gennep</w:t>
      </w:r>
      <w:proofErr w:type="spellEnd"/>
      <w:r w:rsidR="00F84E9B" w:rsidRPr="00304764">
        <w:rPr>
          <w:rFonts w:ascii="Tahoma" w:hAnsi="Tahoma" w:cs="Tahoma"/>
          <w:color w:val="auto"/>
        </w:rPr>
        <w:t xml:space="preserve">, A. (1960/1909) </w:t>
      </w:r>
      <w:r w:rsidR="00F84E9B" w:rsidRPr="00304764">
        <w:rPr>
          <w:rFonts w:ascii="Tahoma" w:hAnsi="Tahoma" w:cs="Tahoma"/>
          <w:i/>
          <w:iCs/>
          <w:color w:val="auto"/>
        </w:rPr>
        <w:t>The rites of passage: A classical study of cultural celebrations</w:t>
      </w:r>
      <w:r w:rsidR="00F84E9B" w:rsidRPr="00304764">
        <w:rPr>
          <w:rFonts w:ascii="Tahoma" w:hAnsi="Tahoma" w:cs="Tahoma"/>
          <w:color w:val="auto"/>
        </w:rPr>
        <w:t>. Chicago, IL: Chicago University Press.</w:t>
      </w:r>
    </w:p>
    <w:p w:rsidR="00F84E9B" w:rsidRPr="00304764" w:rsidRDefault="00F84E9B" w:rsidP="00F84E9B">
      <w:pPr>
        <w:pStyle w:val="Default"/>
        <w:rPr>
          <w:rFonts w:ascii="Tahoma" w:hAnsi="Tahoma" w:cs="Tahoma"/>
          <w:color w:val="auto"/>
        </w:rPr>
      </w:pPr>
    </w:p>
    <w:p w:rsidR="00F84E9B" w:rsidRPr="00304764" w:rsidRDefault="00F84E9B" w:rsidP="00F84E9B">
      <w:pPr>
        <w:pStyle w:val="Default"/>
        <w:rPr>
          <w:rFonts w:ascii="Tahoma" w:hAnsi="Tahoma" w:cs="Tahoma"/>
          <w:color w:val="auto"/>
        </w:rPr>
      </w:pPr>
      <w:r w:rsidRPr="00304764">
        <w:rPr>
          <w:rFonts w:ascii="Tahoma" w:hAnsi="Tahoma" w:cs="Tahoma"/>
          <w:color w:val="auto"/>
        </w:rPr>
        <w:t xml:space="preserve">West-Burnham, J. and Harris, D. (2015) </w:t>
      </w:r>
      <w:r w:rsidRPr="00304764">
        <w:rPr>
          <w:rFonts w:ascii="Tahoma" w:hAnsi="Tahoma" w:cs="Tahoma"/>
          <w:i/>
          <w:iCs/>
          <w:color w:val="auto"/>
        </w:rPr>
        <w:t xml:space="preserve">Leadership dialogues: Conversations and activities for leadership teams. </w:t>
      </w:r>
      <w:r w:rsidRPr="00304764">
        <w:rPr>
          <w:rFonts w:ascii="Tahoma" w:hAnsi="Tahoma" w:cs="Tahoma"/>
          <w:color w:val="auto"/>
        </w:rPr>
        <w:t xml:space="preserve">Carmarthen, Wales: Crown House. </w:t>
      </w:r>
    </w:p>
    <w:p w:rsidR="00F84E9B" w:rsidRPr="00304764" w:rsidRDefault="00F84E9B" w:rsidP="00F84E9B">
      <w:pPr>
        <w:pStyle w:val="Default"/>
        <w:rPr>
          <w:rFonts w:ascii="Tahoma" w:hAnsi="Tahoma" w:cs="Tahoma"/>
        </w:rPr>
      </w:pPr>
    </w:p>
    <w:p w:rsidR="00F800CC" w:rsidRPr="00304764" w:rsidRDefault="00F800CC" w:rsidP="00F800CC">
      <w:pPr>
        <w:spacing w:line="360" w:lineRule="auto"/>
        <w:rPr>
          <w:rFonts w:ascii="Tahoma" w:eastAsiaTheme="minorEastAsia" w:hAnsi="Tahoma" w:cs="Tahoma"/>
          <w:color w:val="000000" w:themeColor="text1"/>
          <w:kern w:val="24"/>
          <w:sz w:val="24"/>
          <w:szCs w:val="24"/>
        </w:rPr>
      </w:pPr>
    </w:p>
    <w:p w:rsidR="00527F8D" w:rsidRPr="00304764" w:rsidRDefault="00527F8D" w:rsidP="00CE452A">
      <w:pPr>
        <w:pStyle w:val="Default"/>
        <w:rPr>
          <w:rFonts w:ascii="Tahoma" w:hAnsi="Tahoma" w:cs="Tahoma"/>
          <w:b/>
          <w:bCs/>
          <w:sz w:val="28"/>
          <w:szCs w:val="28"/>
        </w:rPr>
      </w:pPr>
      <w:r w:rsidRPr="00304764">
        <w:rPr>
          <w:rFonts w:ascii="Tahoma" w:hAnsi="Tahoma" w:cs="Tahoma"/>
          <w:b/>
          <w:bCs/>
          <w:sz w:val="28"/>
          <w:szCs w:val="28"/>
        </w:rPr>
        <w:t>Disclosure Statement</w:t>
      </w:r>
    </w:p>
    <w:p w:rsidR="00CE452A" w:rsidRPr="00304764" w:rsidRDefault="00CE452A" w:rsidP="00CE452A">
      <w:pPr>
        <w:rPr>
          <w:rFonts w:ascii="Tahoma" w:hAnsi="Tahoma" w:cs="Tahoma"/>
          <w:sz w:val="24"/>
          <w:szCs w:val="24"/>
          <w:lang w:val="en-US"/>
        </w:rPr>
      </w:pPr>
    </w:p>
    <w:p w:rsidR="00CE452A" w:rsidRPr="00304764" w:rsidRDefault="00527F8D" w:rsidP="00CE452A">
      <w:pPr>
        <w:rPr>
          <w:rFonts w:ascii="Tahoma" w:hAnsi="Tahoma" w:cs="Tahoma"/>
          <w:sz w:val="24"/>
          <w:szCs w:val="24"/>
          <w:lang w:val="en-US"/>
        </w:rPr>
      </w:pPr>
      <w:r w:rsidRPr="00304764">
        <w:rPr>
          <w:rFonts w:ascii="Tahoma" w:hAnsi="Tahoma" w:cs="Tahoma"/>
          <w:sz w:val="24"/>
          <w:szCs w:val="24"/>
          <w:lang w:val="en-US"/>
        </w:rPr>
        <w:t>All materials included in the article represent the authors</w:t>
      </w:r>
      <w:r w:rsidR="00E80C5B" w:rsidRPr="00304764">
        <w:rPr>
          <w:rFonts w:ascii="Tahoma" w:hAnsi="Tahoma" w:cs="Tahoma"/>
          <w:sz w:val="24"/>
          <w:szCs w:val="24"/>
          <w:lang w:val="en-US"/>
        </w:rPr>
        <w:t>’</w:t>
      </w:r>
      <w:r w:rsidRPr="00304764">
        <w:rPr>
          <w:rFonts w:ascii="Tahoma" w:hAnsi="Tahoma" w:cs="Tahoma"/>
          <w:sz w:val="24"/>
          <w:szCs w:val="24"/>
          <w:lang w:val="en-US"/>
        </w:rPr>
        <w:t xml:space="preserve"> own work and anything cited or paraphrased within the text is included in the reference list.</w:t>
      </w:r>
    </w:p>
    <w:p w:rsidR="00527F8D" w:rsidRPr="00304764" w:rsidRDefault="00527F8D" w:rsidP="00CE452A">
      <w:pPr>
        <w:rPr>
          <w:rFonts w:ascii="Tahoma" w:hAnsi="Tahoma" w:cs="Tahoma"/>
          <w:sz w:val="24"/>
          <w:szCs w:val="24"/>
          <w:lang w:val="en-US"/>
        </w:rPr>
      </w:pPr>
      <w:r w:rsidRPr="00304764">
        <w:rPr>
          <w:rFonts w:ascii="Tahoma" w:hAnsi="Tahoma" w:cs="Tahoma"/>
          <w:sz w:val="24"/>
          <w:szCs w:val="24"/>
          <w:lang w:val="en-US"/>
        </w:rPr>
        <w:t>The work has not been previously published nor is it being considered for publication elsewhere.</w:t>
      </w:r>
    </w:p>
    <w:p w:rsidR="00527F8D" w:rsidRPr="00304764" w:rsidRDefault="00527F8D" w:rsidP="00CE452A">
      <w:pPr>
        <w:rPr>
          <w:rFonts w:ascii="Tahoma" w:hAnsi="Tahoma" w:cs="Tahoma"/>
          <w:sz w:val="24"/>
          <w:szCs w:val="24"/>
          <w:lang w:val="en-US"/>
        </w:rPr>
      </w:pPr>
      <w:r w:rsidRPr="00304764">
        <w:rPr>
          <w:rFonts w:ascii="Tahoma" w:hAnsi="Tahoma" w:cs="Tahoma"/>
          <w:sz w:val="24"/>
          <w:szCs w:val="24"/>
          <w:lang w:val="en-US"/>
        </w:rPr>
        <w:t>No conflicts of interest exist.</w:t>
      </w:r>
    </w:p>
    <w:p w:rsidR="00E63267" w:rsidRPr="00E63267" w:rsidRDefault="00E63267" w:rsidP="00E63267">
      <w:pPr>
        <w:pBdr>
          <w:top w:val="single" w:sz="6" w:space="1" w:color="auto"/>
        </w:pBdr>
        <w:spacing w:after="0" w:line="240" w:lineRule="auto"/>
        <w:jc w:val="center"/>
        <w:rPr>
          <w:rFonts w:ascii="Arial" w:eastAsia="Times New Roman" w:hAnsi="Arial" w:cs="Arial"/>
          <w:vanish/>
          <w:sz w:val="16"/>
          <w:szCs w:val="16"/>
          <w:lang w:eastAsia="en-GB"/>
        </w:rPr>
      </w:pPr>
      <w:r w:rsidRPr="00304764">
        <w:rPr>
          <w:rFonts w:ascii="Arial" w:eastAsia="Times New Roman" w:hAnsi="Arial" w:cs="Arial"/>
          <w:vanish/>
          <w:sz w:val="16"/>
          <w:szCs w:val="16"/>
          <w:lang w:eastAsia="en-GB"/>
        </w:rPr>
        <w:t>Bottom of Form</w:t>
      </w:r>
    </w:p>
    <w:p w:rsidR="00E63267" w:rsidRDefault="00E63267" w:rsidP="009A5E1B">
      <w:pPr>
        <w:rPr>
          <w:rFonts w:ascii="Tahoma" w:hAnsi="Tahoma" w:cs="Tahoma"/>
          <w:color w:val="333333"/>
          <w:sz w:val="24"/>
          <w:szCs w:val="24"/>
        </w:rPr>
      </w:pPr>
    </w:p>
    <w:p w:rsidR="009A7742" w:rsidRPr="009A7742" w:rsidRDefault="009A7742" w:rsidP="009A5E1B">
      <w:pPr>
        <w:rPr>
          <w:rFonts w:ascii="Tahoma" w:hAnsi="Tahoma" w:cs="Tahoma"/>
          <w:sz w:val="24"/>
          <w:szCs w:val="24"/>
          <w:lang w:val="en-US"/>
        </w:rPr>
      </w:pPr>
    </w:p>
    <w:p w:rsidR="007242E9" w:rsidRPr="00D56C37" w:rsidRDefault="002C2EC5" w:rsidP="00F2551E">
      <w:pPr>
        <w:spacing w:line="360" w:lineRule="auto"/>
        <w:rPr>
          <w:b/>
          <w:bCs/>
          <w:sz w:val="32"/>
          <w:szCs w:val="32"/>
          <w:lang w:val="en-US"/>
        </w:rPr>
      </w:pPr>
      <w:r>
        <w:rPr>
          <w:rFonts w:ascii="Tahoma" w:hAnsi="Tahoma" w:cs="Tahoma"/>
          <w:sz w:val="24"/>
          <w:szCs w:val="24"/>
          <w:lang w:val="en-US"/>
        </w:rPr>
        <w:t xml:space="preserve">  </w:t>
      </w:r>
      <w:r w:rsidRPr="002C2EC5">
        <w:rPr>
          <w:rFonts w:ascii="Tahoma" w:hAnsi="Tahoma" w:cs="Tahoma"/>
          <w:sz w:val="24"/>
          <w:szCs w:val="24"/>
          <w:lang w:val="en-US"/>
        </w:rPr>
        <w:t xml:space="preserve"> </w:t>
      </w:r>
    </w:p>
    <w:sectPr w:rsidR="007242E9" w:rsidRPr="00D56C37" w:rsidSect="004A3838">
      <w:headerReference w:type="default" r:id="rId13"/>
      <w:footerReference w:type="default" r:id="rId14"/>
      <w:pgSz w:w="11906" w:h="16838"/>
      <w:pgMar w:top="1440" w:right="1440" w:bottom="1440" w:left="1440" w:header="708" w:footer="708"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BE1" w:rsidRDefault="00C11BE1" w:rsidP="00D67499">
      <w:pPr>
        <w:spacing w:after="0" w:line="240" w:lineRule="auto"/>
      </w:pPr>
      <w:r>
        <w:separator/>
      </w:r>
    </w:p>
  </w:endnote>
  <w:endnote w:type="continuationSeparator" w:id="0">
    <w:p w:rsidR="00C11BE1" w:rsidRDefault="00C11BE1" w:rsidP="00D67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A21" w:rsidRDefault="00CC7A21">
    <w:pPr>
      <w:pStyle w:val="Footer"/>
    </w:pPr>
  </w:p>
  <w:p w:rsidR="00B506FE" w:rsidRDefault="00CC7A21">
    <w:pPr>
      <w:pStyle w:val="Footer"/>
    </w:pPr>
    <w:r>
      <w:t>Innovative Practice in Higher Education</w:t>
    </w:r>
    <w:r>
      <w:tab/>
    </w:r>
    <w:r>
      <w:tab/>
      <w:t>S</w:t>
    </w:r>
    <w:fldSimple w:instr=" PAGE   \* MERGEFORMAT ">
      <w:r w:rsidR="004A3838">
        <w:rPr>
          <w:noProof/>
        </w:rPr>
        <w:t>36</w:t>
      </w:r>
    </w:fldSimple>
    <w:r>
      <w:t xml:space="preserve"> </w:t>
    </w:r>
  </w:p>
  <w:p w:rsidR="00CC7A21" w:rsidRDefault="00CC7A21">
    <w:pPr>
      <w:pStyle w:val="Footer"/>
    </w:pPr>
    <w:r>
      <w:rPr>
        <w:rFonts w:cstheme="minorHAnsi"/>
      </w:rPr>
      <w:t>©</w:t>
    </w:r>
    <w:proofErr w:type="spellStart"/>
    <w:r>
      <w:t>IPiHE</w:t>
    </w:r>
    <w:proofErr w:type="spellEnd"/>
    <w:r>
      <w:t xml:space="preserve"> 2021</w:t>
    </w:r>
  </w:p>
  <w:p w:rsidR="00CC7A21" w:rsidRDefault="00CC7A21">
    <w:pPr>
      <w:pStyle w:val="Footer"/>
    </w:pPr>
    <w:r>
      <w:t>ISSN: 2044-3315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BE1" w:rsidRDefault="00C11BE1" w:rsidP="00D67499">
      <w:pPr>
        <w:spacing w:after="0" w:line="240" w:lineRule="auto"/>
      </w:pPr>
      <w:r>
        <w:separator/>
      </w:r>
    </w:p>
  </w:footnote>
  <w:footnote w:type="continuationSeparator" w:id="0">
    <w:p w:rsidR="00C11BE1" w:rsidRDefault="00C11BE1" w:rsidP="00D674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FE" w:rsidRDefault="00B506FE">
    <w:pPr>
      <w:pStyle w:val="Header"/>
    </w:pPr>
    <w:r>
      <w:t>Innovative Practice in Higher Education</w:t>
    </w:r>
    <w:r>
      <w:tab/>
    </w:r>
    <w:r>
      <w:tab/>
      <w:t>Turner, Hall</w:t>
    </w:r>
  </w:p>
  <w:p w:rsidR="00B506FE" w:rsidRDefault="00B506FE">
    <w:pPr>
      <w:pStyle w:val="Header"/>
    </w:pPr>
    <w:r w:rsidRPr="00B506FE">
      <w:t>GLAD-HE Special Edition October 2021</w:t>
    </w:r>
    <w:r>
      <w:tab/>
    </w:r>
    <w:r>
      <w:tab/>
      <w:t xml:space="preserve">Transformation through </w:t>
    </w:r>
    <w:proofErr w:type="spellStart"/>
    <w:r>
      <w:t>Aesthoecology</w:t>
    </w:r>
    <w:proofErr w:type="spellEnd"/>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85" w:hanging="360"/>
      </w:pPr>
      <w:rPr>
        <w:rFonts w:ascii="Symbol" w:hAnsi="Symbol" w:cs="Symbol" w:hint="default"/>
        <w:lang w:val="en-GB"/>
      </w:rPr>
    </w:lvl>
    <w:lvl w:ilvl="1">
      <w:start w:val="1"/>
      <w:numFmt w:val="bullet"/>
      <w:lvlText w:val="o"/>
      <w:lvlJc w:val="left"/>
      <w:pPr>
        <w:tabs>
          <w:tab w:val="num" w:pos="0"/>
        </w:tabs>
        <w:ind w:left="1505" w:hanging="360"/>
      </w:pPr>
      <w:rPr>
        <w:rFonts w:ascii="Courier New" w:hAnsi="Courier New" w:cs="Courier New" w:hint="default"/>
        <w:lang w:val="en-GB"/>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lang w:val="en-GB"/>
      </w:rPr>
    </w:lvl>
    <w:lvl w:ilvl="4">
      <w:start w:val="1"/>
      <w:numFmt w:val="bullet"/>
      <w:lvlText w:val="o"/>
      <w:lvlJc w:val="left"/>
      <w:pPr>
        <w:tabs>
          <w:tab w:val="num" w:pos="0"/>
        </w:tabs>
        <w:ind w:left="3665" w:hanging="360"/>
      </w:pPr>
      <w:rPr>
        <w:rFonts w:ascii="Courier New" w:hAnsi="Courier New" w:cs="Courier New" w:hint="default"/>
        <w:lang w:val="en-GB"/>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lang w:val="en-GB"/>
      </w:rPr>
    </w:lvl>
    <w:lvl w:ilvl="7">
      <w:start w:val="1"/>
      <w:numFmt w:val="bullet"/>
      <w:lvlText w:val="o"/>
      <w:lvlJc w:val="left"/>
      <w:pPr>
        <w:tabs>
          <w:tab w:val="num" w:pos="0"/>
        </w:tabs>
        <w:ind w:left="5825" w:hanging="360"/>
      </w:pPr>
      <w:rPr>
        <w:rFonts w:ascii="Courier New" w:hAnsi="Courier New" w:cs="Courier New" w:hint="default"/>
        <w:lang w:val="en-GB"/>
      </w:rPr>
    </w:lvl>
    <w:lvl w:ilvl="8">
      <w:start w:val="1"/>
      <w:numFmt w:val="bullet"/>
      <w:lvlText w:val=""/>
      <w:lvlJc w:val="left"/>
      <w:pPr>
        <w:tabs>
          <w:tab w:val="num" w:pos="0"/>
        </w:tabs>
        <w:ind w:left="6545" w:hanging="360"/>
      </w:pPr>
      <w:rPr>
        <w:rFonts w:ascii="Wingdings" w:hAnsi="Wingdings" w:cs="Wingdings" w:hint="default"/>
      </w:rPr>
    </w:lvl>
  </w:abstractNum>
  <w:abstractNum w:abstractNumId="1">
    <w:nsid w:val="4CF7697E"/>
    <w:multiLevelType w:val="hybridMultilevel"/>
    <w:tmpl w:val="9EC4473A"/>
    <w:lvl w:ilvl="0" w:tplc="ACC225F6">
      <w:numFmt w:val="bullet"/>
      <w:lvlText w:val=""/>
      <w:lvlJc w:val="left"/>
      <w:pPr>
        <w:ind w:left="720" w:hanging="360"/>
      </w:pPr>
      <w:rPr>
        <w:rFonts w:ascii="Symbol" w:eastAsiaTheme="minorEastAsia"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D56C37"/>
    <w:rsid w:val="00006A1A"/>
    <w:rsid w:val="00011F6F"/>
    <w:rsid w:val="000154F9"/>
    <w:rsid w:val="00017491"/>
    <w:rsid w:val="000176DF"/>
    <w:rsid w:val="00022A85"/>
    <w:rsid w:val="00025482"/>
    <w:rsid w:val="00025760"/>
    <w:rsid w:val="00033DFC"/>
    <w:rsid w:val="00041B39"/>
    <w:rsid w:val="0004328E"/>
    <w:rsid w:val="00043751"/>
    <w:rsid w:val="0004457E"/>
    <w:rsid w:val="000539E3"/>
    <w:rsid w:val="00053BDF"/>
    <w:rsid w:val="0005506C"/>
    <w:rsid w:val="000550DF"/>
    <w:rsid w:val="00061F45"/>
    <w:rsid w:val="000624A6"/>
    <w:rsid w:val="00062518"/>
    <w:rsid w:val="00064132"/>
    <w:rsid w:val="000641FF"/>
    <w:rsid w:val="00067827"/>
    <w:rsid w:val="00070882"/>
    <w:rsid w:val="0007270F"/>
    <w:rsid w:val="00072B76"/>
    <w:rsid w:val="00072D87"/>
    <w:rsid w:val="00075C26"/>
    <w:rsid w:val="00075CBD"/>
    <w:rsid w:val="0007770D"/>
    <w:rsid w:val="00080A56"/>
    <w:rsid w:val="00083A83"/>
    <w:rsid w:val="000928EC"/>
    <w:rsid w:val="00092A89"/>
    <w:rsid w:val="00094CD3"/>
    <w:rsid w:val="000964B4"/>
    <w:rsid w:val="000A2940"/>
    <w:rsid w:val="000A421C"/>
    <w:rsid w:val="000B29B2"/>
    <w:rsid w:val="000B4048"/>
    <w:rsid w:val="000B4A5A"/>
    <w:rsid w:val="000B5904"/>
    <w:rsid w:val="000C22AB"/>
    <w:rsid w:val="000C44CC"/>
    <w:rsid w:val="000C5052"/>
    <w:rsid w:val="000D25DB"/>
    <w:rsid w:val="000D364C"/>
    <w:rsid w:val="000D4BE4"/>
    <w:rsid w:val="000D4BE9"/>
    <w:rsid w:val="000D59EE"/>
    <w:rsid w:val="000E49A2"/>
    <w:rsid w:val="000E76A0"/>
    <w:rsid w:val="000F09C3"/>
    <w:rsid w:val="000F3CFF"/>
    <w:rsid w:val="000F428D"/>
    <w:rsid w:val="000F6387"/>
    <w:rsid w:val="000F63EF"/>
    <w:rsid w:val="00100B27"/>
    <w:rsid w:val="001018EB"/>
    <w:rsid w:val="001025EB"/>
    <w:rsid w:val="00103701"/>
    <w:rsid w:val="00106539"/>
    <w:rsid w:val="001133C3"/>
    <w:rsid w:val="00113679"/>
    <w:rsid w:val="00114061"/>
    <w:rsid w:val="00115069"/>
    <w:rsid w:val="001161C5"/>
    <w:rsid w:val="00121656"/>
    <w:rsid w:val="00125D2C"/>
    <w:rsid w:val="00127E8E"/>
    <w:rsid w:val="001329C7"/>
    <w:rsid w:val="00133397"/>
    <w:rsid w:val="001372E2"/>
    <w:rsid w:val="00137FB1"/>
    <w:rsid w:val="0014178D"/>
    <w:rsid w:val="00141A8A"/>
    <w:rsid w:val="00143247"/>
    <w:rsid w:val="00144739"/>
    <w:rsid w:val="00145E93"/>
    <w:rsid w:val="00146C61"/>
    <w:rsid w:val="0015294E"/>
    <w:rsid w:val="001548B9"/>
    <w:rsid w:val="00154D82"/>
    <w:rsid w:val="001557EC"/>
    <w:rsid w:val="001573FC"/>
    <w:rsid w:val="001676E6"/>
    <w:rsid w:val="00167876"/>
    <w:rsid w:val="00170D4B"/>
    <w:rsid w:val="00170FA8"/>
    <w:rsid w:val="0017165C"/>
    <w:rsid w:val="00176E85"/>
    <w:rsid w:val="001770B1"/>
    <w:rsid w:val="001803A2"/>
    <w:rsid w:val="001828F6"/>
    <w:rsid w:val="001839DA"/>
    <w:rsid w:val="00187022"/>
    <w:rsid w:val="001A0634"/>
    <w:rsid w:val="001A3383"/>
    <w:rsid w:val="001A4D32"/>
    <w:rsid w:val="001A57DF"/>
    <w:rsid w:val="001B21DA"/>
    <w:rsid w:val="001B37CE"/>
    <w:rsid w:val="001C3256"/>
    <w:rsid w:val="001C3B5D"/>
    <w:rsid w:val="001F1D12"/>
    <w:rsid w:val="001F36C2"/>
    <w:rsid w:val="001F4439"/>
    <w:rsid w:val="001F4472"/>
    <w:rsid w:val="00201F33"/>
    <w:rsid w:val="00207D19"/>
    <w:rsid w:val="00211587"/>
    <w:rsid w:val="00214471"/>
    <w:rsid w:val="002174F6"/>
    <w:rsid w:val="002178F1"/>
    <w:rsid w:val="00225A70"/>
    <w:rsid w:val="00225D7C"/>
    <w:rsid w:val="00227245"/>
    <w:rsid w:val="00230A6F"/>
    <w:rsid w:val="002316C2"/>
    <w:rsid w:val="00233D43"/>
    <w:rsid w:val="00237418"/>
    <w:rsid w:val="00241232"/>
    <w:rsid w:val="0024168A"/>
    <w:rsid w:val="00241E33"/>
    <w:rsid w:val="0024205E"/>
    <w:rsid w:val="0024329D"/>
    <w:rsid w:val="0024542E"/>
    <w:rsid w:val="002466EA"/>
    <w:rsid w:val="00252103"/>
    <w:rsid w:val="002544F7"/>
    <w:rsid w:val="00255A76"/>
    <w:rsid w:val="00260880"/>
    <w:rsid w:val="0026102B"/>
    <w:rsid w:val="00265956"/>
    <w:rsid w:val="00266642"/>
    <w:rsid w:val="00270B55"/>
    <w:rsid w:val="00271109"/>
    <w:rsid w:val="00271A74"/>
    <w:rsid w:val="002725AE"/>
    <w:rsid w:val="0027280A"/>
    <w:rsid w:val="00274E9A"/>
    <w:rsid w:val="00275B0B"/>
    <w:rsid w:val="00275DCE"/>
    <w:rsid w:val="00282BA2"/>
    <w:rsid w:val="00283DF2"/>
    <w:rsid w:val="00285177"/>
    <w:rsid w:val="00285533"/>
    <w:rsid w:val="002867B1"/>
    <w:rsid w:val="0029432C"/>
    <w:rsid w:val="002967F0"/>
    <w:rsid w:val="00296C29"/>
    <w:rsid w:val="0029707E"/>
    <w:rsid w:val="002A01DC"/>
    <w:rsid w:val="002A05A2"/>
    <w:rsid w:val="002A1C21"/>
    <w:rsid w:val="002A3C4B"/>
    <w:rsid w:val="002A63EC"/>
    <w:rsid w:val="002B0228"/>
    <w:rsid w:val="002B74D6"/>
    <w:rsid w:val="002B7F41"/>
    <w:rsid w:val="002C1A04"/>
    <w:rsid w:val="002C2EC5"/>
    <w:rsid w:val="002C3BCA"/>
    <w:rsid w:val="002C462A"/>
    <w:rsid w:val="002C6115"/>
    <w:rsid w:val="002C635E"/>
    <w:rsid w:val="002C6ABE"/>
    <w:rsid w:val="002C75FB"/>
    <w:rsid w:val="002D3539"/>
    <w:rsid w:val="002D6C7D"/>
    <w:rsid w:val="002E3AB4"/>
    <w:rsid w:val="002F3556"/>
    <w:rsid w:val="002F4158"/>
    <w:rsid w:val="00303453"/>
    <w:rsid w:val="003045C3"/>
    <w:rsid w:val="00304764"/>
    <w:rsid w:val="00304BD5"/>
    <w:rsid w:val="003054FE"/>
    <w:rsid w:val="00311428"/>
    <w:rsid w:val="00312303"/>
    <w:rsid w:val="00313C45"/>
    <w:rsid w:val="00313D85"/>
    <w:rsid w:val="00315E11"/>
    <w:rsid w:val="00317A7B"/>
    <w:rsid w:val="00321D30"/>
    <w:rsid w:val="003227E0"/>
    <w:rsid w:val="00323CD9"/>
    <w:rsid w:val="00326EF8"/>
    <w:rsid w:val="003278CA"/>
    <w:rsid w:val="003306CE"/>
    <w:rsid w:val="00341624"/>
    <w:rsid w:val="00341887"/>
    <w:rsid w:val="00344F9E"/>
    <w:rsid w:val="00351D2A"/>
    <w:rsid w:val="003544CF"/>
    <w:rsid w:val="0035518A"/>
    <w:rsid w:val="003574EA"/>
    <w:rsid w:val="00360082"/>
    <w:rsid w:val="00360D5A"/>
    <w:rsid w:val="003654E8"/>
    <w:rsid w:val="00365DF8"/>
    <w:rsid w:val="00372E05"/>
    <w:rsid w:val="0037534E"/>
    <w:rsid w:val="003767F9"/>
    <w:rsid w:val="00376B78"/>
    <w:rsid w:val="00385DB1"/>
    <w:rsid w:val="003B079A"/>
    <w:rsid w:val="003B2BC3"/>
    <w:rsid w:val="003C2C09"/>
    <w:rsid w:val="003C4AE9"/>
    <w:rsid w:val="003C50AA"/>
    <w:rsid w:val="003D274B"/>
    <w:rsid w:val="003D4015"/>
    <w:rsid w:val="003D43CE"/>
    <w:rsid w:val="003D5116"/>
    <w:rsid w:val="003D5623"/>
    <w:rsid w:val="003D5FE4"/>
    <w:rsid w:val="003D645D"/>
    <w:rsid w:val="003D79C1"/>
    <w:rsid w:val="003E0C6E"/>
    <w:rsid w:val="003E22B0"/>
    <w:rsid w:val="003E30A2"/>
    <w:rsid w:val="003E37C5"/>
    <w:rsid w:val="003E4579"/>
    <w:rsid w:val="003E6F6B"/>
    <w:rsid w:val="003E7000"/>
    <w:rsid w:val="003F2197"/>
    <w:rsid w:val="003F2D88"/>
    <w:rsid w:val="003F4340"/>
    <w:rsid w:val="003F45AD"/>
    <w:rsid w:val="003F7F9B"/>
    <w:rsid w:val="00402D7B"/>
    <w:rsid w:val="00405A68"/>
    <w:rsid w:val="00405AEA"/>
    <w:rsid w:val="00405C2A"/>
    <w:rsid w:val="00407DC1"/>
    <w:rsid w:val="00415173"/>
    <w:rsid w:val="0041796D"/>
    <w:rsid w:val="00417E73"/>
    <w:rsid w:val="00427E9D"/>
    <w:rsid w:val="00450892"/>
    <w:rsid w:val="00451E8E"/>
    <w:rsid w:val="00454026"/>
    <w:rsid w:val="004566A2"/>
    <w:rsid w:val="00460D78"/>
    <w:rsid w:val="00461273"/>
    <w:rsid w:val="00462DF4"/>
    <w:rsid w:val="004724B7"/>
    <w:rsid w:val="004774C3"/>
    <w:rsid w:val="004777CA"/>
    <w:rsid w:val="00480E89"/>
    <w:rsid w:val="004810D8"/>
    <w:rsid w:val="00481184"/>
    <w:rsid w:val="00482207"/>
    <w:rsid w:val="0048343F"/>
    <w:rsid w:val="00483517"/>
    <w:rsid w:val="0048485D"/>
    <w:rsid w:val="004877E2"/>
    <w:rsid w:val="004913D0"/>
    <w:rsid w:val="004929EE"/>
    <w:rsid w:val="00496E8B"/>
    <w:rsid w:val="00497EC3"/>
    <w:rsid w:val="004A3838"/>
    <w:rsid w:val="004A59D3"/>
    <w:rsid w:val="004A60CF"/>
    <w:rsid w:val="004A6D06"/>
    <w:rsid w:val="004B25A0"/>
    <w:rsid w:val="004B27DD"/>
    <w:rsid w:val="004B68D4"/>
    <w:rsid w:val="004C19D2"/>
    <w:rsid w:val="004C28CD"/>
    <w:rsid w:val="004D1D0B"/>
    <w:rsid w:val="004D4501"/>
    <w:rsid w:val="004D4F95"/>
    <w:rsid w:val="004D4FE5"/>
    <w:rsid w:val="004D57D4"/>
    <w:rsid w:val="004D65A6"/>
    <w:rsid w:val="004E0876"/>
    <w:rsid w:val="004E0ACA"/>
    <w:rsid w:val="004E14EF"/>
    <w:rsid w:val="004E5BF2"/>
    <w:rsid w:val="004F0CC4"/>
    <w:rsid w:val="004F2097"/>
    <w:rsid w:val="004F2926"/>
    <w:rsid w:val="004F461E"/>
    <w:rsid w:val="00500A49"/>
    <w:rsid w:val="005120A8"/>
    <w:rsid w:val="005131F8"/>
    <w:rsid w:val="005218F5"/>
    <w:rsid w:val="00524185"/>
    <w:rsid w:val="00525AC9"/>
    <w:rsid w:val="00527F8D"/>
    <w:rsid w:val="005314CB"/>
    <w:rsid w:val="0053339C"/>
    <w:rsid w:val="00541929"/>
    <w:rsid w:val="00544380"/>
    <w:rsid w:val="00546DA3"/>
    <w:rsid w:val="00547F93"/>
    <w:rsid w:val="005507DA"/>
    <w:rsid w:val="00553DE3"/>
    <w:rsid w:val="00554F32"/>
    <w:rsid w:val="00560443"/>
    <w:rsid w:val="00563367"/>
    <w:rsid w:val="0056413F"/>
    <w:rsid w:val="00571CE0"/>
    <w:rsid w:val="005756C1"/>
    <w:rsid w:val="0057650B"/>
    <w:rsid w:val="005772B5"/>
    <w:rsid w:val="005800BA"/>
    <w:rsid w:val="005822E3"/>
    <w:rsid w:val="00582B7B"/>
    <w:rsid w:val="005851B9"/>
    <w:rsid w:val="00586D82"/>
    <w:rsid w:val="00590C97"/>
    <w:rsid w:val="0059693C"/>
    <w:rsid w:val="005A0371"/>
    <w:rsid w:val="005A2BB0"/>
    <w:rsid w:val="005A4A03"/>
    <w:rsid w:val="005A4B9F"/>
    <w:rsid w:val="005A6472"/>
    <w:rsid w:val="005B0C4C"/>
    <w:rsid w:val="005B1B1A"/>
    <w:rsid w:val="005B3D4C"/>
    <w:rsid w:val="005B47E8"/>
    <w:rsid w:val="005B5AE4"/>
    <w:rsid w:val="005B7C85"/>
    <w:rsid w:val="005C1480"/>
    <w:rsid w:val="005C185B"/>
    <w:rsid w:val="005C7E60"/>
    <w:rsid w:val="005D0964"/>
    <w:rsid w:val="005D09DF"/>
    <w:rsid w:val="005D0BDD"/>
    <w:rsid w:val="005D1957"/>
    <w:rsid w:val="005D275E"/>
    <w:rsid w:val="005D3BC4"/>
    <w:rsid w:val="005D6E23"/>
    <w:rsid w:val="005E1862"/>
    <w:rsid w:val="005E33D8"/>
    <w:rsid w:val="005E3D0F"/>
    <w:rsid w:val="005E605A"/>
    <w:rsid w:val="005E69DB"/>
    <w:rsid w:val="005F139C"/>
    <w:rsid w:val="005F21C4"/>
    <w:rsid w:val="00601E92"/>
    <w:rsid w:val="00602265"/>
    <w:rsid w:val="00604886"/>
    <w:rsid w:val="00605729"/>
    <w:rsid w:val="00605BC5"/>
    <w:rsid w:val="00605E60"/>
    <w:rsid w:val="00606DAF"/>
    <w:rsid w:val="00607D55"/>
    <w:rsid w:val="00607DB3"/>
    <w:rsid w:val="00612DA1"/>
    <w:rsid w:val="00612EF8"/>
    <w:rsid w:val="006130BB"/>
    <w:rsid w:val="00613936"/>
    <w:rsid w:val="0061562F"/>
    <w:rsid w:val="00617571"/>
    <w:rsid w:val="006202FA"/>
    <w:rsid w:val="00620A48"/>
    <w:rsid w:val="00626B9D"/>
    <w:rsid w:val="00626F48"/>
    <w:rsid w:val="00627F77"/>
    <w:rsid w:val="0063173D"/>
    <w:rsid w:val="00632029"/>
    <w:rsid w:val="00632A8E"/>
    <w:rsid w:val="0063405C"/>
    <w:rsid w:val="0063411E"/>
    <w:rsid w:val="00634677"/>
    <w:rsid w:val="00641AE3"/>
    <w:rsid w:val="00644504"/>
    <w:rsid w:val="00644FA9"/>
    <w:rsid w:val="00645DDA"/>
    <w:rsid w:val="00647017"/>
    <w:rsid w:val="00652EFC"/>
    <w:rsid w:val="00656D69"/>
    <w:rsid w:val="00664AF6"/>
    <w:rsid w:val="00664BF9"/>
    <w:rsid w:val="006660D2"/>
    <w:rsid w:val="006671B8"/>
    <w:rsid w:val="006672EB"/>
    <w:rsid w:val="006708E0"/>
    <w:rsid w:val="00677A49"/>
    <w:rsid w:val="00677F69"/>
    <w:rsid w:val="00681213"/>
    <w:rsid w:val="00685228"/>
    <w:rsid w:val="006860E3"/>
    <w:rsid w:val="00686A44"/>
    <w:rsid w:val="00692D9D"/>
    <w:rsid w:val="00696513"/>
    <w:rsid w:val="006A7551"/>
    <w:rsid w:val="006B2485"/>
    <w:rsid w:val="006B4E09"/>
    <w:rsid w:val="006B70DC"/>
    <w:rsid w:val="006C2AC3"/>
    <w:rsid w:val="006C2B20"/>
    <w:rsid w:val="006C48EB"/>
    <w:rsid w:val="006C5B0D"/>
    <w:rsid w:val="006C69A4"/>
    <w:rsid w:val="006D06E0"/>
    <w:rsid w:val="006D3197"/>
    <w:rsid w:val="006D47AA"/>
    <w:rsid w:val="006F0564"/>
    <w:rsid w:val="006F24E9"/>
    <w:rsid w:val="006F275E"/>
    <w:rsid w:val="006F3D17"/>
    <w:rsid w:val="006F4B71"/>
    <w:rsid w:val="006F7242"/>
    <w:rsid w:val="00702F80"/>
    <w:rsid w:val="00703846"/>
    <w:rsid w:val="007044AF"/>
    <w:rsid w:val="00704C40"/>
    <w:rsid w:val="00704D8B"/>
    <w:rsid w:val="007073AC"/>
    <w:rsid w:val="00713567"/>
    <w:rsid w:val="007157B9"/>
    <w:rsid w:val="00720CBA"/>
    <w:rsid w:val="007223EA"/>
    <w:rsid w:val="00722A3E"/>
    <w:rsid w:val="007242E9"/>
    <w:rsid w:val="00725220"/>
    <w:rsid w:val="00725FC3"/>
    <w:rsid w:val="00734401"/>
    <w:rsid w:val="00736CCC"/>
    <w:rsid w:val="00737785"/>
    <w:rsid w:val="00741D4A"/>
    <w:rsid w:val="0074262F"/>
    <w:rsid w:val="00744EF8"/>
    <w:rsid w:val="00747C12"/>
    <w:rsid w:val="00752DBF"/>
    <w:rsid w:val="00755ECF"/>
    <w:rsid w:val="007572CE"/>
    <w:rsid w:val="007638F4"/>
    <w:rsid w:val="00764F4F"/>
    <w:rsid w:val="00765ED9"/>
    <w:rsid w:val="00766BA7"/>
    <w:rsid w:val="00772ED9"/>
    <w:rsid w:val="007759B6"/>
    <w:rsid w:val="0077687B"/>
    <w:rsid w:val="00782FD7"/>
    <w:rsid w:val="00784414"/>
    <w:rsid w:val="00785B43"/>
    <w:rsid w:val="007876D4"/>
    <w:rsid w:val="00791617"/>
    <w:rsid w:val="00792046"/>
    <w:rsid w:val="007972A4"/>
    <w:rsid w:val="007A0EDE"/>
    <w:rsid w:val="007B0D58"/>
    <w:rsid w:val="007B607C"/>
    <w:rsid w:val="007C0769"/>
    <w:rsid w:val="007C2624"/>
    <w:rsid w:val="007C7A9D"/>
    <w:rsid w:val="007C7D7F"/>
    <w:rsid w:val="007D05B2"/>
    <w:rsid w:val="007D186C"/>
    <w:rsid w:val="007D60F4"/>
    <w:rsid w:val="007D69BD"/>
    <w:rsid w:val="007D7918"/>
    <w:rsid w:val="007E0C71"/>
    <w:rsid w:val="007E2BED"/>
    <w:rsid w:val="007E39CF"/>
    <w:rsid w:val="007E797C"/>
    <w:rsid w:val="007F1DB7"/>
    <w:rsid w:val="007F2AD9"/>
    <w:rsid w:val="007F4347"/>
    <w:rsid w:val="007F6213"/>
    <w:rsid w:val="00801831"/>
    <w:rsid w:val="00802D7B"/>
    <w:rsid w:val="008031CE"/>
    <w:rsid w:val="008066B5"/>
    <w:rsid w:val="00807BA9"/>
    <w:rsid w:val="00807C72"/>
    <w:rsid w:val="00807C87"/>
    <w:rsid w:val="00807F6A"/>
    <w:rsid w:val="00814934"/>
    <w:rsid w:val="008178EE"/>
    <w:rsid w:val="00822DB5"/>
    <w:rsid w:val="008342B1"/>
    <w:rsid w:val="008376AC"/>
    <w:rsid w:val="008409FE"/>
    <w:rsid w:val="00840A13"/>
    <w:rsid w:val="00842FB8"/>
    <w:rsid w:val="00843B27"/>
    <w:rsid w:val="00846F3F"/>
    <w:rsid w:val="00847F5D"/>
    <w:rsid w:val="00851C59"/>
    <w:rsid w:val="00852D7A"/>
    <w:rsid w:val="00857650"/>
    <w:rsid w:val="00857D10"/>
    <w:rsid w:val="00861755"/>
    <w:rsid w:val="00865A6A"/>
    <w:rsid w:val="0087076C"/>
    <w:rsid w:val="008766B0"/>
    <w:rsid w:val="00876849"/>
    <w:rsid w:val="00880EB8"/>
    <w:rsid w:val="00882DCD"/>
    <w:rsid w:val="00890887"/>
    <w:rsid w:val="00891024"/>
    <w:rsid w:val="0089722E"/>
    <w:rsid w:val="008A15EA"/>
    <w:rsid w:val="008A1D72"/>
    <w:rsid w:val="008A1DA5"/>
    <w:rsid w:val="008A2C29"/>
    <w:rsid w:val="008A4CDC"/>
    <w:rsid w:val="008A598B"/>
    <w:rsid w:val="008A5F54"/>
    <w:rsid w:val="008A7576"/>
    <w:rsid w:val="008B07D8"/>
    <w:rsid w:val="008B2040"/>
    <w:rsid w:val="008B5EA7"/>
    <w:rsid w:val="008B6E50"/>
    <w:rsid w:val="008C1A12"/>
    <w:rsid w:val="008C280E"/>
    <w:rsid w:val="008C2F69"/>
    <w:rsid w:val="008C34B7"/>
    <w:rsid w:val="008C5DFD"/>
    <w:rsid w:val="008C6423"/>
    <w:rsid w:val="008D0244"/>
    <w:rsid w:val="008D19F1"/>
    <w:rsid w:val="008D2807"/>
    <w:rsid w:val="008D426D"/>
    <w:rsid w:val="008D4E6D"/>
    <w:rsid w:val="008D58AE"/>
    <w:rsid w:val="008D653A"/>
    <w:rsid w:val="008E03E4"/>
    <w:rsid w:val="008E12FF"/>
    <w:rsid w:val="008E3B0C"/>
    <w:rsid w:val="008F1926"/>
    <w:rsid w:val="008F26BF"/>
    <w:rsid w:val="008F7714"/>
    <w:rsid w:val="0090050C"/>
    <w:rsid w:val="00904606"/>
    <w:rsid w:val="00904B33"/>
    <w:rsid w:val="0090784D"/>
    <w:rsid w:val="0091105C"/>
    <w:rsid w:val="00914DDF"/>
    <w:rsid w:val="00915819"/>
    <w:rsid w:val="00915F1A"/>
    <w:rsid w:val="00916B0E"/>
    <w:rsid w:val="00922345"/>
    <w:rsid w:val="0092605F"/>
    <w:rsid w:val="00930AA7"/>
    <w:rsid w:val="00931ED0"/>
    <w:rsid w:val="009338A5"/>
    <w:rsid w:val="00940CED"/>
    <w:rsid w:val="00942F10"/>
    <w:rsid w:val="009502DD"/>
    <w:rsid w:val="009508D9"/>
    <w:rsid w:val="00950CE7"/>
    <w:rsid w:val="00950DE6"/>
    <w:rsid w:val="009515DA"/>
    <w:rsid w:val="00952552"/>
    <w:rsid w:val="0095605F"/>
    <w:rsid w:val="009577B3"/>
    <w:rsid w:val="00957AD7"/>
    <w:rsid w:val="00962D9C"/>
    <w:rsid w:val="009705D3"/>
    <w:rsid w:val="00970ED9"/>
    <w:rsid w:val="00976CEB"/>
    <w:rsid w:val="00981A5A"/>
    <w:rsid w:val="0098305D"/>
    <w:rsid w:val="00983D6C"/>
    <w:rsid w:val="00985CAE"/>
    <w:rsid w:val="00993414"/>
    <w:rsid w:val="009943C1"/>
    <w:rsid w:val="009961D9"/>
    <w:rsid w:val="009A07E4"/>
    <w:rsid w:val="009A5E1B"/>
    <w:rsid w:val="009A7742"/>
    <w:rsid w:val="009A7A47"/>
    <w:rsid w:val="009B0AE3"/>
    <w:rsid w:val="009B359A"/>
    <w:rsid w:val="009B44FC"/>
    <w:rsid w:val="009B5520"/>
    <w:rsid w:val="009B7D7A"/>
    <w:rsid w:val="009C09CB"/>
    <w:rsid w:val="009C1753"/>
    <w:rsid w:val="009C2E5E"/>
    <w:rsid w:val="009C2FD1"/>
    <w:rsid w:val="009C3810"/>
    <w:rsid w:val="009C4182"/>
    <w:rsid w:val="009C42F6"/>
    <w:rsid w:val="009D0C2D"/>
    <w:rsid w:val="009D3611"/>
    <w:rsid w:val="009D7A2F"/>
    <w:rsid w:val="009D7BE4"/>
    <w:rsid w:val="009E06A4"/>
    <w:rsid w:val="009E09F4"/>
    <w:rsid w:val="009E1098"/>
    <w:rsid w:val="009E5BB4"/>
    <w:rsid w:val="009F5DB7"/>
    <w:rsid w:val="009F7BAD"/>
    <w:rsid w:val="00A02545"/>
    <w:rsid w:val="00A06823"/>
    <w:rsid w:val="00A06870"/>
    <w:rsid w:val="00A07F45"/>
    <w:rsid w:val="00A07F7D"/>
    <w:rsid w:val="00A10D94"/>
    <w:rsid w:val="00A12BA7"/>
    <w:rsid w:val="00A1435B"/>
    <w:rsid w:val="00A155FC"/>
    <w:rsid w:val="00A1676D"/>
    <w:rsid w:val="00A168DD"/>
    <w:rsid w:val="00A17F88"/>
    <w:rsid w:val="00A209EE"/>
    <w:rsid w:val="00A20F28"/>
    <w:rsid w:val="00A237DE"/>
    <w:rsid w:val="00A33644"/>
    <w:rsid w:val="00A35240"/>
    <w:rsid w:val="00A40357"/>
    <w:rsid w:val="00A42040"/>
    <w:rsid w:val="00A50079"/>
    <w:rsid w:val="00A531DC"/>
    <w:rsid w:val="00A55BA1"/>
    <w:rsid w:val="00A61F00"/>
    <w:rsid w:val="00A62439"/>
    <w:rsid w:val="00A65CA1"/>
    <w:rsid w:val="00A71795"/>
    <w:rsid w:val="00A71CB8"/>
    <w:rsid w:val="00A71D5F"/>
    <w:rsid w:val="00A75099"/>
    <w:rsid w:val="00A759CA"/>
    <w:rsid w:val="00A770A3"/>
    <w:rsid w:val="00A778CC"/>
    <w:rsid w:val="00A77B45"/>
    <w:rsid w:val="00A81138"/>
    <w:rsid w:val="00A83DD4"/>
    <w:rsid w:val="00A84E88"/>
    <w:rsid w:val="00A8509C"/>
    <w:rsid w:val="00A92323"/>
    <w:rsid w:val="00A953E6"/>
    <w:rsid w:val="00A97BD5"/>
    <w:rsid w:val="00AA0BC0"/>
    <w:rsid w:val="00AA174E"/>
    <w:rsid w:val="00AA1C16"/>
    <w:rsid w:val="00AA69DF"/>
    <w:rsid w:val="00AA78D9"/>
    <w:rsid w:val="00AB0131"/>
    <w:rsid w:val="00AB0D73"/>
    <w:rsid w:val="00AB45FD"/>
    <w:rsid w:val="00AC3AB9"/>
    <w:rsid w:val="00AD1623"/>
    <w:rsid w:val="00AD1F21"/>
    <w:rsid w:val="00AD46DF"/>
    <w:rsid w:val="00AD4F37"/>
    <w:rsid w:val="00AD700A"/>
    <w:rsid w:val="00AE3DA4"/>
    <w:rsid w:val="00AE4D45"/>
    <w:rsid w:val="00AE4FA4"/>
    <w:rsid w:val="00AE550D"/>
    <w:rsid w:val="00AE6F3B"/>
    <w:rsid w:val="00AF0661"/>
    <w:rsid w:val="00AF43B7"/>
    <w:rsid w:val="00AF74A0"/>
    <w:rsid w:val="00AF7D7F"/>
    <w:rsid w:val="00B00BFC"/>
    <w:rsid w:val="00B02D0B"/>
    <w:rsid w:val="00B03169"/>
    <w:rsid w:val="00B06105"/>
    <w:rsid w:val="00B06F61"/>
    <w:rsid w:val="00B07CF7"/>
    <w:rsid w:val="00B141D5"/>
    <w:rsid w:val="00B14539"/>
    <w:rsid w:val="00B14C56"/>
    <w:rsid w:val="00B15EB4"/>
    <w:rsid w:val="00B17B3C"/>
    <w:rsid w:val="00B22DFB"/>
    <w:rsid w:val="00B2313C"/>
    <w:rsid w:val="00B23BC5"/>
    <w:rsid w:val="00B25BF0"/>
    <w:rsid w:val="00B359BF"/>
    <w:rsid w:val="00B44951"/>
    <w:rsid w:val="00B45B1E"/>
    <w:rsid w:val="00B50545"/>
    <w:rsid w:val="00B506FE"/>
    <w:rsid w:val="00B512FB"/>
    <w:rsid w:val="00B55C3B"/>
    <w:rsid w:val="00B60C80"/>
    <w:rsid w:val="00B641AB"/>
    <w:rsid w:val="00B64F5B"/>
    <w:rsid w:val="00B65E8E"/>
    <w:rsid w:val="00B740CC"/>
    <w:rsid w:val="00B74CEC"/>
    <w:rsid w:val="00B772AC"/>
    <w:rsid w:val="00B81B6B"/>
    <w:rsid w:val="00B828BD"/>
    <w:rsid w:val="00B91B74"/>
    <w:rsid w:val="00B939AD"/>
    <w:rsid w:val="00BA1FFE"/>
    <w:rsid w:val="00BA6534"/>
    <w:rsid w:val="00BB32E1"/>
    <w:rsid w:val="00BB40D3"/>
    <w:rsid w:val="00BB574E"/>
    <w:rsid w:val="00BB6FB2"/>
    <w:rsid w:val="00BB7A12"/>
    <w:rsid w:val="00BC1A69"/>
    <w:rsid w:val="00BC1D16"/>
    <w:rsid w:val="00BC3343"/>
    <w:rsid w:val="00BC3AD6"/>
    <w:rsid w:val="00BC40AE"/>
    <w:rsid w:val="00BC6397"/>
    <w:rsid w:val="00BD0B33"/>
    <w:rsid w:val="00BD16E7"/>
    <w:rsid w:val="00BD3C71"/>
    <w:rsid w:val="00BD46BB"/>
    <w:rsid w:val="00BD4CFA"/>
    <w:rsid w:val="00BD6050"/>
    <w:rsid w:val="00BD68FB"/>
    <w:rsid w:val="00BE0E86"/>
    <w:rsid w:val="00BE2C9B"/>
    <w:rsid w:val="00BE37CE"/>
    <w:rsid w:val="00BF21A8"/>
    <w:rsid w:val="00BF2DD7"/>
    <w:rsid w:val="00BF351D"/>
    <w:rsid w:val="00BF3D83"/>
    <w:rsid w:val="00BF6DBB"/>
    <w:rsid w:val="00C05A7C"/>
    <w:rsid w:val="00C05AD6"/>
    <w:rsid w:val="00C05C94"/>
    <w:rsid w:val="00C0622A"/>
    <w:rsid w:val="00C11BE1"/>
    <w:rsid w:val="00C13C7F"/>
    <w:rsid w:val="00C20867"/>
    <w:rsid w:val="00C26442"/>
    <w:rsid w:val="00C30436"/>
    <w:rsid w:val="00C334FC"/>
    <w:rsid w:val="00C34883"/>
    <w:rsid w:val="00C34CCE"/>
    <w:rsid w:val="00C41112"/>
    <w:rsid w:val="00C4559A"/>
    <w:rsid w:val="00C464CC"/>
    <w:rsid w:val="00C46EA9"/>
    <w:rsid w:val="00C47F51"/>
    <w:rsid w:val="00C502D0"/>
    <w:rsid w:val="00C5122F"/>
    <w:rsid w:val="00C53625"/>
    <w:rsid w:val="00C53CF8"/>
    <w:rsid w:val="00C53EF7"/>
    <w:rsid w:val="00C55105"/>
    <w:rsid w:val="00C55B5E"/>
    <w:rsid w:val="00C56184"/>
    <w:rsid w:val="00C570C3"/>
    <w:rsid w:val="00C61F06"/>
    <w:rsid w:val="00C7462C"/>
    <w:rsid w:val="00C74DFF"/>
    <w:rsid w:val="00C76415"/>
    <w:rsid w:val="00C80F0D"/>
    <w:rsid w:val="00C836F3"/>
    <w:rsid w:val="00C849E0"/>
    <w:rsid w:val="00C85B4B"/>
    <w:rsid w:val="00C865C0"/>
    <w:rsid w:val="00C9041A"/>
    <w:rsid w:val="00CA1A1F"/>
    <w:rsid w:val="00CA3D23"/>
    <w:rsid w:val="00CA59CA"/>
    <w:rsid w:val="00CB02AA"/>
    <w:rsid w:val="00CB0DBC"/>
    <w:rsid w:val="00CB46FB"/>
    <w:rsid w:val="00CB5B9B"/>
    <w:rsid w:val="00CB7FB4"/>
    <w:rsid w:val="00CC115D"/>
    <w:rsid w:val="00CC33D4"/>
    <w:rsid w:val="00CC58D8"/>
    <w:rsid w:val="00CC5B03"/>
    <w:rsid w:val="00CC5FAE"/>
    <w:rsid w:val="00CC7A21"/>
    <w:rsid w:val="00CD22C7"/>
    <w:rsid w:val="00CD3232"/>
    <w:rsid w:val="00CE05C3"/>
    <w:rsid w:val="00CE069A"/>
    <w:rsid w:val="00CE1283"/>
    <w:rsid w:val="00CE2DC3"/>
    <w:rsid w:val="00CE3085"/>
    <w:rsid w:val="00CE33B2"/>
    <w:rsid w:val="00CE452A"/>
    <w:rsid w:val="00CE4672"/>
    <w:rsid w:val="00CE6912"/>
    <w:rsid w:val="00CF253F"/>
    <w:rsid w:val="00CF4254"/>
    <w:rsid w:val="00CF4E74"/>
    <w:rsid w:val="00CF5187"/>
    <w:rsid w:val="00CF716E"/>
    <w:rsid w:val="00CF7C8E"/>
    <w:rsid w:val="00D0005C"/>
    <w:rsid w:val="00D00507"/>
    <w:rsid w:val="00D01BD4"/>
    <w:rsid w:val="00D026EE"/>
    <w:rsid w:val="00D0377A"/>
    <w:rsid w:val="00D05054"/>
    <w:rsid w:val="00D13BB0"/>
    <w:rsid w:val="00D1497F"/>
    <w:rsid w:val="00D17387"/>
    <w:rsid w:val="00D20424"/>
    <w:rsid w:val="00D21B5B"/>
    <w:rsid w:val="00D232E5"/>
    <w:rsid w:val="00D26C9C"/>
    <w:rsid w:val="00D30E51"/>
    <w:rsid w:val="00D36133"/>
    <w:rsid w:val="00D37E62"/>
    <w:rsid w:val="00D37FDE"/>
    <w:rsid w:val="00D409E9"/>
    <w:rsid w:val="00D477AF"/>
    <w:rsid w:val="00D529F9"/>
    <w:rsid w:val="00D56C37"/>
    <w:rsid w:val="00D632B2"/>
    <w:rsid w:val="00D64CEA"/>
    <w:rsid w:val="00D657DF"/>
    <w:rsid w:val="00D65B1C"/>
    <w:rsid w:val="00D67499"/>
    <w:rsid w:val="00D70CBD"/>
    <w:rsid w:val="00D73F16"/>
    <w:rsid w:val="00D740BC"/>
    <w:rsid w:val="00D75981"/>
    <w:rsid w:val="00D85417"/>
    <w:rsid w:val="00D866A7"/>
    <w:rsid w:val="00D868E2"/>
    <w:rsid w:val="00D916B5"/>
    <w:rsid w:val="00D921E1"/>
    <w:rsid w:val="00D930B2"/>
    <w:rsid w:val="00D93357"/>
    <w:rsid w:val="00D94423"/>
    <w:rsid w:val="00D9746F"/>
    <w:rsid w:val="00DA2B10"/>
    <w:rsid w:val="00DA3B99"/>
    <w:rsid w:val="00DA4383"/>
    <w:rsid w:val="00DA67F9"/>
    <w:rsid w:val="00DA6E20"/>
    <w:rsid w:val="00DB2BF5"/>
    <w:rsid w:val="00DB493B"/>
    <w:rsid w:val="00DB62DC"/>
    <w:rsid w:val="00DC5F39"/>
    <w:rsid w:val="00DC6F47"/>
    <w:rsid w:val="00DD11F5"/>
    <w:rsid w:val="00DD1C8B"/>
    <w:rsid w:val="00DD3932"/>
    <w:rsid w:val="00DD47DD"/>
    <w:rsid w:val="00DE2256"/>
    <w:rsid w:val="00DE235F"/>
    <w:rsid w:val="00DE3070"/>
    <w:rsid w:val="00DF2CAE"/>
    <w:rsid w:val="00DF3DF9"/>
    <w:rsid w:val="00DF751F"/>
    <w:rsid w:val="00E00A8F"/>
    <w:rsid w:val="00E02504"/>
    <w:rsid w:val="00E0408D"/>
    <w:rsid w:val="00E11F39"/>
    <w:rsid w:val="00E12C07"/>
    <w:rsid w:val="00E12E02"/>
    <w:rsid w:val="00E134B7"/>
    <w:rsid w:val="00E202A7"/>
    <w:rsid w:val="00E235E9"/>
    <w:rsid w:val="00E23778"/>
    <w:rsid w:val="00E239F3"/>
    <w:rsid w:val="00E248F5"/>
    <w:rsid w:val="00E319FA"/>
    <w:rsid w:val="00E32867"/>
    <w:rsid w:val="00E33443"/>
    <w:rsid w:val="00E34957"/>
    <w:rsid w:val="00E34EFD"/>
    <w:rsid w:val="00E40A54"/>
    <w:rsid w:val="00E40CEA"/>
    <w:rsid w:val="00E436CD"/>
    <w:rsid w:val="00E440CC"/>
    <w:rsid w:val="00E44FC2"/>
    <w:rsid w:val="00E45260"/>
    <w:rsid w:val="00E45AA4"/>
    <w:rsid w:val="00E46A38"/>
    <w:rsid w:val="00E514BC"/>
    <w:rsid w:val="00E52DFD"/>
    <w:rsid w:val="00E57649"/>
    <w:rsid w:val="00E616C7"/>
    <w:rsid w:val="00E63267"/>
    <w:rsid w:val="00E654BD"/>
    <w:rsid w:val="00E66A5A"/>
    <w:rsid w:val="00E67510"/>
    <w:rsid w:val="00E70BC7"/>
    <w:rsid w:val="00E75720"/>
    <w:rsid w:val="00E76508"/>
    <w:rsid w:val="00E80C5B"/>
    <w:rsid w:val="00E80EBF"/>
    <w:rsid w:val="00E87682"/>
    <w:rsid w:val="00E92DAB"/>
    <w:rsid w:val="00E9541E"/>
    <w:rsid w:val="00E9619B"/>
    <w:rsid w:val="00E97957"/>
    <w:rsid w:val="00EA0698"/>
    <w:rsid w:val="00EA1335"/>
    <w:rsid w:val="00EA1ED3"/>
    <w:rsid w:val="00EA4091"/>
    <w:rsid w:val="00EA7E15"/>
    <w:rsid w:val="00EA7FB1"/>
    <w:rsid w:val="00EB1DEE"/>
    <w:rsid w:val="00EB3043"/>
    <w:rsid w:val="00EB4F5B"/>
    <w:rsid w:val="00EB7434"/>
    <w:rsid w:val="00EC238C"/>
    <w:rsid w:val="00EC6A9B"/>
    <w:rsid w:val="00ED3CBD"/>
    <w:rsid w:val="00ED65E4"/>
    <w:rsid w:val="00ED7558"/>
    <w:rsid w:val="00ED79D6"/>
    <w:rsid w:val="00EE7F44"/>
    <w:rsid w:val="00EF0919"/>
    <w:rsid w:val="00EF0A25"/>
    <w:rsid w:val="00EF1520"/>
    <w:rsid w:val="00EF1897"/>
    <w:rsid w:val="00EF2954"/>
    <w:rsid w:val="00EF7B7A"/>
    <w:rsid w:val="00F0024A"/>
    <w:rsid w:val="00F02463"/>
    <w:rsid w:val="00F063E5"/>
    <w:rsid w:val="00F1015D"/>
    <w:rsid w:val="00F102C0"/>
    <w:rsid w:val="00F10B59"/>
    <w:rsid w:val="00F10E62"/>
    <w:rsid w:val="00F13C5B"/>
    <w:rsid w:val="00F13D5C"/>
    <w:rsid w:val="00F14BA9"/>
    <w:rsid w:val="00F1754C"/>
    <w:rsid w:val="00F206FA"/>
    <w:rsid w:val="00F20ABE"/>
    <w:rsid w:val="00F22BB1"/>
    <w:rsid w:val="00F233E4"/>
    <w:rsid w:val="00F23F8F"/>
    <w:rsid w:val="00F24B0A"/>
    <w:rsid w:val="00F2551E"/>
    <w:rsid w:val="00F2595C"/>
    <w:rsid w:val="00F30D0B"/>
    <w:rsid w:val="00F32C46"/>
    <w:rsid w:val="00F36F34"/>
    <w:rsid w:val="00F37B59"/>
    <w:rsid w:val="00F44474"/>
    <w:rsid w:val="00F46DC6"/>
    <w:rsid w:val="00F560E3"/>
    <w:rsid w:val="00F62671"/>
    <w:rsid w:val="00F63D65"/>
    <w:rsid w:val="00F63E3E"/>
    <w:rsid w:val="00F6404C"/>
    <w:rsid w:val="00F66C47"/>
    <w:rsid w:val="00F72EF6"/>
    <w:rsid w:val="00F73477"/>
    <w:rsid w:val="00F7767F"/>
    <w:rsid w:val="00F77816"/>
    <w:rsid w:val="00F800CC"/>
    <w:rsid w:val="00F8021F"/>
    <w:rsid w:val="00F802D6"/>
    <w:rsid w:val="00F8327C"/>
    <w:rsid w:val="00F84E9B"/>
    <w:rsid w:val="00F93A64"/>
    <w:rsid w:val="00F96579"/>
    <w:rsid w:val="00F972EC"/>
    <w:rsid w:val="00FA105F"/>
    <w:rsid w:val="00FA54DF"/>
    <w:rsid w:val="00FA721E"/>
    <w:rsid w:val="00FA7EB2"/>
    <w:rsid w:val="00FB076D"/>
    <w:rsid w:val="00FB35AF"/>
    <w:rsid w:val="00FB7514"/>
    <w:rsid w:val="00FC07D6"/>
    <w:rsid w:val="00FC18FF"/>
    <w:rsid w:val="00FC7E69"/>
    <w:rsid w:val="00FC7E9A"/>
    <w:rsid w:val="00FD1766"/>
    <w:rsid w:val="00FD1838"/>
    <w:rsid w:val="00FD1D72"/>
    <w:rsid w:val="00FD2546"/>
    <w:rsid w:val="00FD2678"/>
    <w:rsid w:val="00FE1626"/>
    <w:rsid w:val="00FE191F"/>
    <w:rsid w:val="00FE58FC"/>
    <w:rsid w:val="00FF0709"/>
    <w:rsid w:val="00FF15AE"/>
    <w:rsid w:val="00FF44A8"/>
    <w:rsid w:val="00FF4F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242E9"/>
    <w:rPr>
      <w:color w:val="0000FF"/>
      <w:u w:val="single"/>
    </w:rPr>
  </w:style>
  <w:style w:type="character" w:styleId="FollowedHyperlink">
    <w:name w:val="FollowedHyperlink"/>
    <w:basedOn w:val="DefaultParagraphFont"/>
    <w:uiPriority w:val="99"/>
    <w:semiHidden/>
    <w:unhideWhenUsed/>
    <w:rsid w:val="007242E9"/>
    <w:rPr>
      <w:color w:val="954F72" w:themeColor="followedHyperlink"/>
      <w:u w:val="single"/>
    </w:rPr>
  </w:style>
  <w:style w:type="character" w:styleId="CommentReference">
    <w:name w:val="annotation reference"/>
    <w:basedOn w:val="DefaultParagraphFont"/>
    <w:uiPriority w:val="99"/>
    <w:semiHidden/>
    <w:unhideWhenUsed/>
    <w:rsid w:val="00C0622A"/>
    <w:rPr>
      <w:sz w:val="16"/>
      <w:szCs w:val="16"/>
    </w:rPr>
  </w:style>
  <w:style w:type="paragraph" w:styleId="CommentText">
    <w:name w:val="annotation text"/>
    <w:basedOn w:val="Normal"/>
    <w:link w:val="CommentTextChar"/>
    <w:uiPriority w:val="99"/>
    <w:unhideWhenUsed/>
    <w:rsid w:val="00C0622A"/>
    <w:pPr>
      <w:spacing w:line="240" w:lineRule="auto"/>
    </w:pPr>
    <w:rPr>
      <w:sz w:val="20"/>
      <w:szCs w:val="20"/>
    </w:rPr>
  </w:style>
  <w:style w:type="character" w:customStyle="1" w:styleId="CommentTextChar">
    <w:name w:val="Comment Text Char"/>
    <w:basedOn w:val="DefaultParagraphFont"/>
    <w:link w:val="CommentText"/>
    <w:uiPriority w:val="99"/>
    <w:rsid w:val="00C0622A"/>
    <w:rPr>
      <w:sz w:val="20"/>
      <w:szCs w:val="20"/>
    </w:rPr>
  </w:style>
  <w:style w:type="paragraph" w:styleId="CommentSubject">
    <w:name w:val="annotation subject"/>
    <w:basedOn w:val="CommentText"/>
    <w:next w:val="CommentText"/>
    <w:link w:val="CommentSubjectChar"/>
    <w:uiPriority w:val="99"/>
    <w:semiHidden/>
    <w:unhideWhenUsed/>
    <w:rsid w:val="00D0377A"/>
    <w:rPr>
      <w:b/>
      <w:bCs/>
    </w:rPr>
  </w:style>
  <w:style w:type="character" w:customStyle="1" w:styleId="CommentSubjectChar">
    <w:name w:val="Comment Subject Char"/>
    <w:basedOn w:val="CommentTextChar"/>
    <w:link w:val="CommentSubject"/>
    <w:uiPriority w:val="99"/>
    <w:semiHidden/>
    <w:rsid w:val="00D0377A"/>
    <w:rPr>
      <w:b/>
      <w:bCs/>
      <w:sz w:val="20"/>
      <w:szCs w:val="20"/>
    </w:rPr>
  </w:style>
  <w:style w:type="paragraph" w:styleId="NormalWeb">
    <w:name w:val="Normal (Web)"/>
    <w:basedOn w:val="Normal"/>
    <w:uiPriority w:val="99"/>
    <w:unhideWhenUsed/>
    <w:rsid w:val="001065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41B39"/>
    <w:pPr>
      <w:ind w:left="720"/>
      <w:contextualSpacing/>
    </w:pPr>
  </w:style>
  <w:style w:type="character" w:customStyle="1" w:styleId="UnresolvedMention1">
    <w:name w:val="Unresolved Mention1"/>
    <w:basedOn w:val="DefaultParagraphFont"/>
    <w:uiPriority w:val="99"/>
    <w:semiHidden/>
    <w:unhideWhenUsed/>
    <w:rsid w:val="007044AF"/>
    <w:rPr>
      <w:color w:val="605E5C"/>
      <w:shd w:val="clear" w:color="auto" w:fill="E1DFDD"/>
    </w:rPr>
  </w:style>
  <w:style w:type="paragraph" w:customStyle="1" w:styleId="p1">
    <w:name w:val="p1"/>
    <w:basedOn w:val="Normal"/>
    <w:rsid w:val="00E46A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E452A"/>
    <w:pPr>
      <w:autoSpaceDE w:val="0"/>
      <w:autoSpaceDN w:val="0"/>
      <w:adjustRightInd w:val="0"/>
      <w:spacing w:after="0" w:line="240" w:lineRule="auto"/>
    </w:pPr>
    <w:rPr>
      <w:rFonts w:ascii="Arial" w:hAnsi="Arial" w:cs="Arial"/>
      <w:color w:val="000000"/>
      <w:sz w:val="24"/>
      <w:szCs w:val="24"/>
    </w:rPr>
  </w:style>
  <w:style w:type="paragraph" w:customStyle="1" w:styleId="Quotation">
    <w:name w:val="Quotation"/>
    <w:basedOn w:val="Normal"/>
    <w:link w:val="QuotationChar"/>
    <w:qFormat/>
    <w:rsid w:val="00C30436"/>
    <w:pPr>
      <w:spacing w:line="360" w:lineRule="auto"/>
      <w:ind w:left="851" w:right="851"/>
    </w:pPr>
    <w:rPr>
      <w:rFonts w:ascii="Tahoma" w:hAnsi="Tahoma" w:cs="Tahoma"/>
      <w:iCs/>
      <w:sz w:val="24"/>
      <w:szCs w:val="24"/>
    </w:rPr>
  </w:style>
  <w:style w:type="paragraph" w:customStyle="1" w:styleId="Text">
    <w:name w:val="Text"/>
    <w:basedOn w:val="Normal"/>
    <w:link w:val="TextChar"/>
    <w:qFormat/>
    <w:rsid w:val="00D94423"/>
    <w:pPr>
      <w:spacing w:before="160" w:line="360" w:lineRule="auto"/>
    </w:pPr>
    <w:rPr>
      <w:rFonts w:ascii="Tahoma" w:eastAsia="Times New Roman" w:hAnsi="Tahoma" w:cs="Tahoma"/>
      <w:color w:val="000000"/>
      <w:sz w:val="24"/>
      <w:szCs w:val="24"/>
      <w:lang w:eastAsia="ja-JP"/>
    </w:rPr>
  </w:style>
  <w:style w:type="character" w:customStyle="1" w:styleId="QuotationChar">
    <w:name w:val="Quotation Char"/>
    <w:basedOn w:val="DefaultParagraphFont"/>
    <w:link w:val="Quotation"/>
    <w:rsid w:val="00C30436"/>
    <w:rPr>
      <w:rFonts w:ascii="Tahoma" w:hAnsi="Tahoma" w:cs="Tahoma"/>
      <w:iCs/>
      <w:sz w:val="24"/>
      <w:szCs w:val="24"/>
    </w:rPr>
  </w:style>
  <w:style w:type="character" w:customStyle="1" w:styleId="TextChar">
    <w:name w:val="Text Char"/>
    <w:basedOn w:val="DefaultParagraphFont"/>
    <w:link w:val="Text"/>
    <w:rsid w:val="00D94423"/>
    <w:rPr>
      <w:rFonts w:ascii="Tahoma" w:eastAsia="Times New Roman" w:hAnsi="Tahoma" w:cs="Tahoma"/>
      <w:color w:val="000000"/>
      <w:sz w:val="24"/>
      <w:szCs w:val="24"/>
      <w:lang w:eastAsia="ja-JP"/>
    </w:rPr>
  </w:style>
  <w:style w:type="paragraph" w:styleId="Header">
    <w:name w:val="header"/>
    <w:basedOn w:val="Normal"/>
    <w:link w:val="HeaderChar"/>
    <w:uiPriority w:val="99"/>
    <w:unhideWhenUsed/>
    <w:rsid w:val="00D67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499"/>
  </w:style>
  <w:style w:type="paragraph" w:styleId="Footer">
    <w:name w:val="footer"/>
    <w:basedOn w:val="Normal"/>
    <w:link w:val="FooterChar"/>
    <w:uiPriority w:val="99"/>
    <w:unhideWhenUsed/>
    <w:rsid w:val="00D67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499"/>
  </w:style>
</w:styles>
</file>

<file path=word/webSettings.xml><?xml version="1.0" encoding="utf-8"?>
<w:webSettings xmlns:r="http://schemas.openxmlformats.org/officeDocument/2006/relationships" xmlns:w="http://schemas.openxmlformats.org/wordprocessingml/2006/main">
  <w:divs>
    <w:div w:id="163783972">
      <w:bodyDiv w:val="1"/>
      <w:marLeft w:val="0"/>
      <w:marRight w:val="0"/>
      <w:marTop w:val="0"/>
      <w:marBottom w:val="0"/>
      <w:divBdr>
        <w:top w:val="none" w:sz="0" w:space="0" w:color="auto"/>
        <w:left w:val="none" w:sz="0" w:space="0" w:color="auto"/>
        <w:bottom w:val="none" w:sz="0" w:space="0" w:color="auto"/>
        <w:right w:val="none" w:sz="0" w:space="0" w:color="auto"/>
      </w:divBdr>
    </w:div>
    <w:div w:id="756362783">
      <w:bodyDiv w:val="1"/>
      <w:marLeft w:val="0"/>
      <w:marRight w:val="0"/>
      <w:marTop w:val="0"/>
      <w:marBottom w:val="0"/>
      <w:divBdr>
        <w:top w:val="none" w:sz="0" w:space="0" w:color="auto"/>
        <w:left w:val="none" w:sz="0" w:space="0" w:color="auto"/>
        <w:bottom w:val="none" w:sz="0" w:space="0" w:color="auto"/>
        <w:right w:val="none" w:sz="0" w:space="0" w:color="auto"/>
      </w:divBdr>
      <w:divsChild>
        <w:div w:id="351806993">
          <w:marLeft w:val="0"/>
          <w:marRight w:val="0"/>
          <w:marTop w:val="0"/>
          <w:marBottom w:val="0"/>
          <w:divBdr>
            <w:top w:val="none" w:sz="0" w:space="0" w:color="auto"/>
            <w:left w:val="none" w:sz="0" w:space="0" w:color="auto"/>
            <w:bottom w:val="none" w:sz="0" w:space="0" w:color="auto"/>
            <w:right w:val="none" w:sz="0" w:space="0" w:color="auto"/>
          </w:divBdr>
        </w:div>
        <w:div w:id="2079788458">
          <w:marLeft w:val="0"/>
          <w:marRight w:val="0"/>
          <w:marTop w:val="0"/>
          <w:marBottom w:val="0"/>
          <w:divBdr>
            <w:top w:val="none" w:sz="0" w:space="0" w:color="auto"/>
            <w:left w:val="none" w:sz="0" w:space="0" w:color="auto"/>
            <w:bottom w:val="none" w:sz="0" w:space="0" w:color="auto"/>
            <w:right w:val="none" w:sz="0" w:space="0" w:color="auto"/>
          </w:divBdr>
        </w:div>
      </w:divsChild>
    </w:div>
    <w:div w:id="759762409">
      <w:bodyDiv w:val="1"/>
      <w:marLeft w:val="0"/>
      <w:marRight w:val="0"/>
      <w:marTop w:val="0"/>
      <w:marBottom w:val="0"/>
      <w:divBdr>
        <w:top w:val="none" w:sz="0" w:space="0" w:color="auto"/>
        <w:left w:val="none" w:sz="0" w:space="0" w:color="auto"/>
        <w:bottom w:val="none" w:sz="0" w:space="0" w:color="auto"/>
        <w:right w:val="none" w:sz="0" w:space="0" w:color="auto"/>
      </w:divBdr>
    </w:div>
    <w:div w:id="883565844">
      <w:bodyDiv w:val="1"/>
      <w:marLeft w:val="0"/>
      <w:marRight w:val="0"/>
      <w:marTop w:val="0"/>
      <w:marBottom w:val="0"/>
      <w:divBdr>
        <w:top w:val="none" w:sz="0" w:space="0" w:color="auto"/>
        <w:left w:val="none" w:sz="0" w:space="0" w:color="auto"/>
        <w:bottom w:val="none" w:sz="0" w:space="0" w:color="auto"/>
        <w:right w:val="none" w:sz="0" w:space="0" w:color="auto"/>
      </w:divBdr>
    </w:div>
    <w:div w:id="1209032269">
      <w:bodyDiv w:val="1"/>
      <w:marLeft w:val="0"/>
      <w:marRight w:val="0"/>
      <w:marTop w:val="0"/>
      <w:marBottom w:val="0"/>
      <w:divBdr>
        <w:top w:val="none" w:sz="0" w:space="0" w:color="auto"/>
        <w:left w:val="none" w:sz="0" w:space="0" w:color="auto"/>
        <w:bottom w:val="none" w:sz="0" w:space="0" w:color="auto"/>
        <w:right w:val="none" w:sz="0" w:space="0" w:color="auto"/>
      </w:divBdr>
      <w:divsChild>
        <w:div w:id="1215656623">
          <w:marLeft w:val="547"/>
          <w:marRight w:val="0"/>
          <w:marTop w:val="0"/>
          <w:marBottom w:val="0"/>
          <w:divBdr>
            <w:top w:val="none" w:sz="0" w:space="0" w:color="auto"/>
            <w:left w:val="none" w:sz="0" w:space="0" w:color="auto"/>
            <w:bottom w:val="none" w:sz="0" w:space="0" w:color="auto"/>
            <w:right w:val="none" w:sz="0" w:space="0" w:color="auto"/>
          </w:divBdr>
        </w:div>
      </w:divsChild>
    </w:div>
    <w:div w:id="2063140813">
      <w:bodyDiv w:val="1"/>
      <w:marLeft w:val="0"/>
      <w:marRight w:val="0"/>
      <w:marTop w:val="0"/>
      <w:marBottom w:val="0"/>
      <w:divBdr>
        <w:top w:val="none" w:sz="0" w:space="0" w:color="auto"/>
        <w:left w:val="none" w:sz="0" w:space="0" w:color="auto"/>
        <w:bottom w:val="none" w:sz="0" w:space="0" w:color="auto"/>
        <w:right w:val="none" w:sz="0" w:space="0" w:color="auto"/>
      </w:divBdr>
    </w:div>
    <w:div w:id="21294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sthoecologyforum@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sagepub.com/doi/full/10.1177/003452372110057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94-007-0271-4_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80/00393541.2014.11518922" TargetMode="External"/><Relationship Id="rId4" Type="http://schemas.openxmlformats.org/officeDocument/2006/relationships/settings" Target="settings.xml"/><Relationship Id="rId9" Type="http://schemas.openxmlformats.org/officeDocument/2006/relationships/hyperlink" Target="https://doi.org/10.1187/cbe.08-12-008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56C28-721E-428F-A290-9D367DB2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6885</Words>
  <Characters>39250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Turner</dc:creator>
  <cp:lastModifiedBy>User</cp:lastModifiedBy>
  <cp:revision>6</cp:revision>
  <dcterms:created xsi:type="dcterms:W3CDTF">2021-08-27T14:53:00Z</dcterms:created>
  <dcterms:modified xsi:type="dcterms:W3CDTF">2021-09-04T14:28:00Z</dcterms:modified>
</cp:coreProperties>
</file>