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A9" w:rsidRPr="00CF2DA9" w:rsidRDefault="00CF2DA9" w:rsidP="002B1ED3">
      <w:pPr>
        <w:spacing w:before="240" w:after="240" w:line="240" w:lineRule="auto"/>
        <w:rPr>
          <w:rFonts w:ascii="Tahoma" w:eastAsia="Times New Roman" w:hAnsi="Tahoma" w:cs="Tahoma"/>
          <w:sz w:val="24"/>
          <w:szCs w:val="24"/>
          <w:lang w:eastAsia="en-GB"/>
        </w:rPr>
      </w:pPr>
      <w:r w:rsidRPr="00CF2DA9">
        <w:rPr>
          <w:rFonts w:ascii="Tahoma" w:eastAsia="Times New Roman" w:hAnsi="Tahoma" w:cs="Tahoma"/>
          <w:b/>
          <w:bCs/>
          <w:color w:val="000000"/>
          <w:sz w:val="32"/>
          <w:szCs w:val="32"/>
          <w:lang w:eastAsia="en-GB"/>
        </w:rPr>
        <w:t xml:space="preserve">Build your own equipment: </w:t>
      </w:r>
      <w:r w:rsidR="002B1ED3">
        <w:rPr>
          <w:rFonts w:ascii="Tahoma" w:eastAsia="Times New Roman" w:hAnsi="Tahoma" w:cs="Tahoma"/>
          <w:b/>
          <w:bCs/>
          <w:color w:val="000000"/>
          <w:sz w:val="32"/>
          <w:szCs w:val="32"/>
          <w:lang w:eastAsia="en-GB"/>
        </w:rPr>
        <w:t>S</w:t>
      </w:r>
      <w:r w:rsidRPr="00CF2DA9">
        <w:rPr>
          <w:rFonts w:ascii="Tahoma" w:eastAsia="Times New Roman" w:hAnsi="Tahoma" w:cs="Tahoma"/>
          <w:b/>
          <w:bCs/>
          <w:color w:val="000000"/>
          <w:sz w:val="32"/>
          <w:szCs w:val="32"/>
          <w:lang w:eastAsia="en-GB"/>
        </w:rPr>
        <w:t>ustaining creative practice at home</w:t>
      </w:r>
    </w:p>
    <w:p w:rsidR="002B1ED3" w:rsidRPr="00CF2DA9" w:rsidRDefault="00CF2DA9" w:rsidP="002B1ED3">
      <w:pPr>
        <w:spacing w:before="240" w:after="240" w:line="240" w:lineRule="auto"/>
        <w:rPr>
          <w:rFonts w:ascii="Tahoma" w:eastAsia="Times New Roman" w:hAnsi="Tahoma" w:cs="Tahoma"/>
          <w:sz w:val="24"/>
          <w:szCs w:val="24"/>
          <w:lang w:eastAsia="en-GB"/>
        </w:rPr>
      </w:pPr>
      <w:r w:rsidRPr="00CF2DA9">
        <w:rPr>
          <w:rFonts w:ascii="Tahoma" w:eastAsia="Times New Roman" w:hAnsi="Tahoma" w:cs="Tahoma"/>
          <w:b/>
          <w:bCs/>
          <w:color w:val="000000"/>
          <w:sz w:val="28"/>
          <w:szCs w:val="28"/>
          <w:lang w:eastAsia="en-GB"/>
        </w:rPr>
        <w:t>Jade Lord</w:t>
      </w:r>
      <w:r w:rsidR="002B1ED3">
        <w:rPr>
          <w:rFonts w:ascii="Tahoma" w:eastAsia="Times New Roman" w:hAnsi="Tahoma" w:cs="Tahoma"/>
          <w:b/>
          <w:bCs/>
          <w:color w:val="000000"/>
          <w:sz w:val="28"/>
          <w:szCs w:val="28"/>
          <w:lang w:eastAsia="en-GB"/>
        </w:rPr>
        <w:t xml:space="preserve"> and </w:t>
      </w:r>
      <w:proofErr w:type="spellStart"/>
      <w:r w:rsidR="002B1ED3" w:rsidRPr="00CF2DA9">
        <w:rPr>
          <w:rFonts w:ascii="Tahoma" w:eastAsia="Times New Roman" w:hAnsi="Tahoma" w:cs="Tahoma"/>
          <w:b/>
          <w:bCs/>
          <w:color w:val="000000"/>
          <w:sz w:val="28"/>
          <w:szCs w:val="28"/>
          <w:lang w:eastAsia="en-GB"/>
        </w:rPr>
        <w:t>Elinor</w:t>
      </w:r>
      <w:proofErr w:type="spellEnd"/>
      <w:r w:rsidR="002B1ED3" w:rsidRPr="00CF2DA9">
        <w:rPr>
          <w:rFonts w:ascii="Tahoma" w:eastAsia="Times New Roman" w:hAnsi="Tahoma" w:cs="Tahoma"/>
          <w:b/>
          <w:bCs/>
          <w:color w:val="000000"/>
          <w:sz w:val="28"/>
          <w:szCs w:val="28"/>
          <w:lang w:eastAsia="en-GB"/>
        </w:rPr>
        <w:t xml:space="preserve"> Sykes</w:t>
      </w:r>
    </w:p>
    <w:p w:rsidR="002B1ED3" w:rsidRDefault="00CF2DA9" w:rsidP="00CF2DA9">
      <w:pPr>
        <w:spacing w:before="240" w:after="240" w:line="240" w:lineRule="auto"/>
        <w:rPr>
          <w:rFonts w:ascii="Tahoma" w:eastAsia="Times New Roman" w:hAnsi="Tahoma" w:cs="Tahoma"/>
          <w:color w:val="000000"/>
          <w:sz w:val="28"/>
          <w:szCs w:val="28"/>
          <w:lang w:eastAsia="en-GB"/>
        </w:rPr>
      </w:pPr>
      <w:r w:rsidRPr="00CF2DA9">
        <w:rPr>
          <w:rFonts w:ascii="Tahoma" w:eastAsia="Times New Roman" w:hAnsi="Tahoma" w:cs="Tahoma"/>
          <w:color w:val="000000"/>
          <w:sz w:val="28"/>
          <w:szCs w:val="28"/>
          <w:lang w:eastAsia="en-GB"/>
        </w:rPr>
        <w:t xml:space="preserve">University of Huddersfield </w:t>
      </w:r>
    </w:p>
    <w:p w:rsidR="00CF2DA9" w:rsidRPr="00CF2DA9" w:rsidRDefault="002B1ED3" w:rsidP="00CF2DA9">
      <w:pPr>
        <w:spacing w:before="240" w:after="240" w:line="240" w:lineRule="auto"/>
        <w:rPr>
          <w:rFonts w:ascii="Tahoma" w:eastAsia="Times New Roman" w:hAnsi="Tahoma" w:cs="Tahoma"/>
          <w:sz w:val="24"/>
          <w:szCs w:val="24"/>
          <w:lang w:eastAsia="en-GB"/>
        </w:rPr>
      </w:pPr>
      <w:r w:rsidRPr="002B1ED3">
        <w:rPr>
          <w:rFonts w:ascii="Tahoma" w:hAnsi="Tahoma" w:cs="Tahoma"/>
          <w:sz w:val="28"/>
          <w:szCs w:val="28"/>
        </w:rPr>
        <w:t>Corresponding author:</w:t>
      </w:r>
      <w:r>
        <w:t xml:space="preserve"> </w:t>
      </w:r>
      <w:hyperlink r:id="rId8" w:history="1">
        <w:r w:rsidR="00CF2DA9" w:rsidRPr="00090B5A">
          <w:rPr>
            <w:rFonts w:ascii="Tahoma" w:eastAsia="Times New Roman" w:hAnsi="Tahoma" w:cs="Tahoma"/>
            <w:color w:val="1155CC"/>
            <w:sz w:val="28"/>
            <w:szCs w:val="28"/>
            <w:u w:val="single"/>
            <w:lang w:eastAsia="en-GB"/>
          </w:rPr>
          <w:t>j.e.lord@hud.ac.uk</w:t>
        </w:r>
      </w:hyperlink>
      <w:r w:rsidR="00CF2DA9" w:rsidRPr="00CF2DA9">
        <w:rPr>
          <w:rFonts w:ascii="Tahoma" w:eastAsia="Times New Roman" w:hAnsi="Tahoma" w:cs="Tahoma"/>
          <w:color w:val="000000"/>
          <w:sz w:val="28"/>
          <w:szCs w:val="28"/>
          <w:lang w:eastAsia="en-GB"/>
        </w:rPr>
        <w:t> </w:t>
      </w:r>
    </w:p>
    <w:p w:rsidR="002B1ED3" w:rsidRDefault="002B1ED3" w:rsidP="00CF2DA9">
      <w:pPr>
        <w:spacing w:before="240" w:after="240" w:line="240" w:lineRule="auto"/>
        <w:rPr>
          <w:rFonts w:ascii="Tahoma" w:eastAsia="Times New Roman" w:hAnsi="Tahoma" w:cs="Tahoma"/>
          <w:color w:val="000000"/>
          <w:sz w:val="28"/>
          <w:szCs w:val="28"/>
          <w:lang w:eastAsia="en-GB"/>
        </w:rPr>
      </w:pPr>
    </w:p>
    <w:p w:rsidR="00CF2DA9" w:rsidRPr="006175C1" w:rsidRDefault="00CF2DA9" w:rsidP="00CF2DA9">
      <w:pPr>
        <w:spacing w:before="240" w:after="240" w:line="240" w:lineRule="auto"/>
        <w:rPr>
          <w:rFonts w:ascii="Tahoma" w:eastAsia="Times New Roman" w:hAnsi="Tahoma" w:cs="Tahoma"/>
          <w:b/>
          <w:sz w:val="24"/>
          <w:szCs w:val="24"/>
          <w:lang w:eastAsia="en-GB"/>
        </w:rPr>
      </w:pPr>
      <w:r w:rsidRPr="006175C1">
        <w:rPr>
          <w:rFonts w:ascii="Tahoma" w:eastAsia="Times New Roman" w:hAnsi="Tahoma" w:cs="Tahoma"/>
          <w:b/>
          <w:color w:val="000000"/>
          <w:sz w:val="28"/>
          <w:szCs w:val="28"/>
          <w:lang w:eastAsia="en-GB"/>
        </w:rPr>
        <w:t>Abstract</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In March 2020, the United Kingdom Covid-19 response created a huge challenge for the creative sector within higher education. With staff and students in lockdown, facilitating the study of practice-based subjects from home, without access to specialist equipment, became difficult. I</w:t>
      </w:r>
      <w:r w:rsidR="001B0B80">
        <w:rPr>
          <w:rFonts w:ascii="Tahoma" w:eastAsia="Times New Roman" w:hAnsi="Tahoma" w:cs="Tahoma"/>
          <w:color w:val="000000"/>
          <w:sz w:val="24"/>
          <w:szCs w:val="24"/>
          <w:lang w:eastAsia="en-GB"/>
        </w:rPr>
        <w:t>n response to this challenge, staff at the University of Huddersfield</w:t>
      </w:r>
      <w:r w:rsidRPr="00CF2DA9">
        <w:rPr>
          <w:rFonts w:ascii="Tahoma" w:eastAsia="Times New Roman" w:hAnsi="Tahoma" w:cs="Tahoma"/>
          <w:color w:val="000000"/>
          <w:sz w:val="24"/>
          <w:szCs w:val="24"/>
          <w:lang w:eastAsia="en-GB"/>
        </w:rPr>
        <w:t xml:space="preserve"> employed an innovative approach; demonstrating how students could build their own equipment at home from basic household items. This paper gives a personal account of this innovative approach to lockdown teaching, which has resulted in a wider re-thinking of our teaching practice. Adaptation to changing circumstances led to the evolution of teaching delivery. We include a rationale for our analogue approach and reflections on how our findings may be applicable to teaching across the creative sector and beyond.</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b/>
          <w:bCs/>
          <w:color w:val="000000"/>
          <w:sz w:val="24"/>
          <w:szCs w:val="24"/>
          <w:lang w:eastAsia="en-GB"/>
        </w:rPr>
        <w:t xml:space="preserve">Keywords: </w:t>
      </w:r>
      <w:r w:rsidRPr="00CF2DA9">
        <w:rPr>
          <w:rFonts w:ascii="Tahoma" w:eastAsia="Times New Roman" w:hAnsi="Tahoma" w:cs="Tahoma"/>
          <w:color w:val="000000"/>
          <w:sz w:val="24"/>
          <w:szCs w:val="24"/>
          <w:lang w:eastAsia="en-GB"/>
        </w:rPr>
        <w:t>Creative Practice, Problem Solving, Experiential Learning, Low-Tech, Equipment, #</w:t>
      </w:r>
      <w:proofErr w:type="spellStart"/>
      <w:r w:rsidRPr="00CF2DA9">
        <w:rPr>
          <w:rFonts w:ascii="Tahoma" w:eastAsia="Times New Roman" w:hAnsi="Tahoma" w:cs="Tahoma"/>
          <w:color w:val="000000"/>
          <w:sz w:val="24"/>
          <w:szCs w:val="24"/>
          <w:lang w:eastAsia="en-GB"/>
        </w:rPr>
        <w:t>homemadeknittingmachine</w:t>
      </w:r>
      <w:proofErr w:type="spellEnd"/>
    </w:p>
    <w:p w:rsidR="00CF2DA9" w:rsidRPr="006175C1" w:rsidRDefault="00CF2DA9" w:rsidP="00CF2DA9">
      <w:pPr>
        <w:spacing w:before="240" w:after="240" w:line="240" w:lineRule="auto"/>
        <w:rPr>
          <w:rFonts w:ascii="Tahoma" w:eastAsia="Times New Roman" w:hAnsi="Tahoma" w:cs="Tahoma"/>
          <w:b/>
          <w:sz w:val="24"/>
          <w:szCs w:val="24"/>
          <w:lang w:eastAsia="en-GB"/>
        </w:rPr>
      </w:pPr>
      <w:r w:rsidRPr="006175C1">
        <w:rPr>
          <w:rFonts w:ascii="Tahoma" w:eastAsia="Times New Roman" w:hAnsi="Tahoma" w:cs="Tahoma"/>
          <w:b/>
          <w:color w:val="000000"/>
          <w:sz w:val="28"/>
          <w:szCs w:val="28"/>
          <w:lang w:eastAsia="en-GB"/>
        </w:rPr>
        <w:t>Introduction</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For many creative degree programmes, practice-based work is a key component of the curriculum. Students studying on these courses have the expectation of building a physical portfolio of work, and practical skills are integral to the graduate </w:t>
      </w:r>
      <w:proofErr w:type="spellStart"/>
      <w:r w:rsidRPr="00CF2DA9">
        <w:rPr>
          <w:rFonts w:ascii="Tahoma" w:eastAsia="Times New Roman" w:hAnsi="Tahoma" w:cs="Tahoma"/>
          <w:color w:val="000000"/>
          <w:sz w:val="24"/>
          <w:szCs w:val="24"/>
          <w:lang w:eastAsia="en-GB"/>
        </w:rPr>
        <w:t>skillset</w:t>
      </w:r>
      <w:proofErr w:type="spellEnd"/>
      <w:r w:rsidRPr="00CF2DA9">
        <w:rPr>
          <w:rFonts w:ascii="Tahoma" w:eastAsia="Times New Roman" w:hAnsi="Tahoma" w:cs="Tahoma"/>
          <w:color w:val="000000"/>
          <w:sz w:val="24"/>
          <w:szCs w:val="24"/>
          <w:lang w:eastAsia="en-GB"/>
        </w:rPr>
        <w:t xml:space="preserve"> demanded by industry. These practice-based skills are commonly taught on-campus, through experiential learning, often using specialist machinery that is not otherwise accessible.</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Before 2020, very few courses in the creative sector</w:t>
      </w:r>
      <w:r w:rsidR="00565F33">
        <w:rPr>
          <w:rFonts w:ascii="Tahoma" w:eastAsia="Times New Roman" w:hAnsi="Tahoma" w:cs="Tahoma"/>
          <w:color w:val="000000"/>
          <w:sz w:val="24"/>
          <w:szCs w:val="24"/>
          <w:lang w:eastAsia="en-GB"/>
        </w:rPr>
        <w:t>, with the exception of the Open College of the Arts,</w:t>
      </w:r>
      <w:r w:rsidRPr="00CF2DA9">
        <w:rPr>
          <w:rFonts w:ascii="Tahoma" w:eastAsia="Times New Roman" w:hAnsi="Tahoma" w:cs="Tahoma"/>
          <w:color w:val="000000"/>
          <w:sz w:val="24"/>
          <w:szCs w:val="24"/>
          <w:lang w:eastAsia="en-GB"/>
        </w:rPr>
        <w:t xml:space="preserve"> had considered the delivery of practice-based skills beyond the existing on-campus model. Following the lockdown of campuses in the United Kingdom (UK), as a result of the Covid-19 pandemic, educators were forced to quickly adapt to changing delivery. In the first instance, perhaps supported by the shift to online teaching, many turned to digital solutions; students created virtual outcomes that could be shared through online portfolios. As a short term solution, this was effective in the development of transferable digital design skills. However, not all skills can be learnt through digital platforms. The skills needed to operate specialist machinery and equipment, which rely on experiential learning, are one example. This presented </w:t>
      </w:r>
      <w:r w:rsidR="001B0B80">
        <w:rPr>
          <w:rFonts w:ascii="Tahoma" w:eastAsia="Times New Roman" w:hAnsi="Tahoma" w:cs="Tahoma"/>
          <w:color w:val="000000"/>
          <w:sz w:val="24"/>
          <w:szCs w:val="24"/>
          <w:lang w:eastAsia="en-GB"/>
        </w:rPr>
        <w:t>a considerable challenge; how could</w:t>
      </w:r>
      <w:r w:rsidRPr="00CF2DA9">
        <w:rPr>
          <w:rFonts w:ascii="Tahoma" w:eastAsia="Times New Roman" w:hAnsi="Tahoma" w:cs="Tahoma"/>
          <w:color w:val="000000"/>
          <w:sz w:val="24"/>
          <w:szCs w:val="24"/>
          <w:lang w:eastAsia="en-GB"/>
        </w:rPr>
        <w:t xml:space="preserve"> we take a distance learning approach to delivering these skills as the pandemic continued?</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As a small specialist team within the Fashion and Textiles department at the University of Huddersfield, we have always strived to put the student experience at the centre of our approach to teaching. Following the first stage of response to lockdown teaching, we reflected on our delivery of practice-based skills to develop a subsequent adaptation. This paper follows the journey of the development and delivery of our approach to remote pra</w:t>
      </w:r>
      <w:r w:rsidR="001B0B80">
        <w:rPr>
          <w:rFonts w:ascii="Tahoma" w:eastAsia="Times New Roman" w:hAnsi="Tahoma" w:cs="Tahoma"/>
          <w:color w:val="000000"/>
          <w:sz w:val="24"/>
          <w:szCs w:val="24"/>
          <w:lang w:eastAsia="en-GB"/>
        </w:rPr>
        <w:t>ctice-based teaching and evaluate</w:t>
      </w:r>
      <w:r w:rsidRPr="00CF2DA9">
        <w:rPr>
          <w:rFonts w:ascii="Tahoma" w:eastAsia="Times New Roman" w:hAnsi="Tahoma" w:cs="Tahoma"/>
          <w:color w:val="000000"/>
          <w:sz w:val="24"/>
          <w:szCs w:val="24"/>
          <w:lang w:eastAsia="en-GB"/>
        </w:rPr>
        <w:t>s the benefits we believe have arisen from this approach.</w:t>
      </w:r>
    </w:p>
    <w:p w:rsidR="00CF2DA9" w:rsidRPr="006175C1" w:rsidRDefault="00CF2DA9" w:rsidP="00CF2DA9">
      <w:pPr>
        <w:spacing w:before="240" w:after="240" w:line="240" w:lineRule="auto"/>
        <w:rPr>
          <w:rFonts w:ascii="Tahoma" w:eastAsia="Times New Roman" w:hAnsi="Tahoma" w:cs="Tahoma"/>
          <w:b/>
          <w:sz w:val="24"/>
          <w:szCs w:val="24"/>
          <w:lang w:eastAsia="en-GB"/>
        </w:rPr>
      </w:pPr>
      <w:r w:rsidRPr="006175C1">
        <w:rPr>
          <w:rFonts w:ascii="Tahoma" w:eastAsia="Times New Roman" w:hAnsi="Tahoma" w:cs="Tahoma"/>
          <w:b/>
          <w:color w:val="000000"/>
          <w:sz w:val="28"/>
          <w:szCs w:val="28"/>
          <w:lang w:eastAsia="en-GB"/>
        </w:rPr>
        <w:t>Working with specialist equipment</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 xml:space="preserve">Across creative sector courses, students may be working with a range of specialist equipment. Knit specialist students at the University of Huddersfield usually have access to knitting machines in workshops. These machines are expensive, cumbersome, </w:t>
      </w:r>
      <w:proofErr w:type="gramStart"/>
      <w:r w:rsidRPr="00CF2DA9">
        <w:rPr>
          <w:rFonts w:ascii="Tahoma" w:eastAsia="Times New Roman" w:hAnsi="Tahoma" w:cs="Tahoma"/>
          <w:color w:val="000000"/>
          <w:sz w:val="24"/>
          <w:szCs w:val="24"/>
          <w:lang w:eastAsia="en-GB"/>
        </w:rPr>
        <w:t>heavy</w:t>
      </w:r>
      <w:proofErr w:type="gramEnd"/>
      <w:r w:rsidRPr="00CF2DA9">
        <w:rPr>
          <w:rFonts w:ascii="Tahoma" w:eastAsia="Times New Roman" w:hAnsi="Tahoma" w:cs="Tahoma"/>
          <w:color w:val="000000"/>
          <w:sz w:val="24"/>
          <w:szCs w:val="24"/>
          <w:lang w:eastAsia="en-GB"/>
        </w:rPr>
        <w:t xml:space="preserve"> and often require specialist technical maintenance. In the knit workshop students can access a range of industrial knitting machines; single bed </w:t>
      </w:r>
      <w:r w:rsidR="00C337F5">
        <w:rPr>
          <w:rFonts w:ascii="Tahoma" w:eastAsia="Times New Roman" w:hAnsi="Tahoma" w:cs="Tahoma"/>
          <w:color w:val="000000"/>
          <w:sz w:val="24"/>
          <w:szCs w:val="24"/>
          <w:lang w:eastAsia="en-GB"/>
        </w:rPr>
        <w:t>machines (F</w:t>
      </w:r>
      <w:r w:rsidR="00C035FC">
        <w:rPr>
          <w:rFonts w:ascii="Tahoma" w:eastAsia="Times New Roman" w:hAnsi="Tahoma" w:cs="Tahoma"/>
          <w:color w:val="000000"/>
          <w:sz w:val="24"/>
          <w:szCs w:val="24"/>
          <w:lang w:eastAsia="en-GB"/>
        </w:rPr>
        <w:t>igure 1), V-bed machines (</w:t>
      </w:r>
      <w:r w:rsidR="00C337F5">
        <w:rPr>
          <w:rFonts w:ascii="Tahoma" w:eastAsia="Times New Roman" w:hAnsi="Tahoma" w:cs="Tahoma"/>
          <w:color w:val="000000"/>
          <w:sz w:val="24"/>
          <w:szCs w:val="24"/>
          <w:lang w:eastAsia="en-GB"/>
        </w:rPr>
        <w:t>F</w:t>
      </w:r>
      <w:r w:rsidR="00C035FC">
        <w:rPr>
          <w:rFonts w:ascii="Tahoma" w:eastAsia="Times New Roman" w:hAnsi="Tahoma" w:cs="Tahoma"/>
          <w:color w:val="000000"/>
          <w:sz w:val="24"/>
          <w:szCs w:val="24"/>
          <w:lang w:eastAsia="en-GB"/>
        </w:rPr>
        <w:t>igure 2)</w:t>
      </w:r>
      <w:r w:rsidRPr="00CF2DA9">
        <w:rPr>
          <w:rFonts w:ascii="Tahoma" w:eastAsia="Times New Roman" w:hAnsi="Tahoma" w:cs="Tahoma"/>
          <w:color w:val="000000"/>
          <w:sz w:val="24"/>
          <w:szCs w:val="24"/>
          <w:lang w:eastAsia="en-GB"/>
        </w:rPr>
        <w:t xml:space="preserve"> an</w:t>
      </w:r>
      <w:r w:rsidR="00C035FC">
        <w:rPr>
          <w:rFonts w:ascii="Tahoma" w:eastAsia="Times New Roman" w:hAnsi="Tahoma" w:cs="Tahoma"/>
          <w:color w:val="000000"/>
          <w:sz w:val="24"/>
          <w:szCs w:val="24"/>
          <w:lang w:eastAsia="en-GB"/>
        </w:rPr>
        <w:t>d digitally automated machines (</w:t>
      </w:r>
      <w:r w:rsidR="00C337F5">
        <w:rPr>
          <w:rFonts w:ascii="Tahoma" w:eastAsia="Times New Roman" w:hAnsi="Tahoma" w:cs="Tahoma"/>
          <w:color w:val="000000"/>
          <w:sz w:val="24"/>
          <w:szCs w:val="24"/>
          <w:lang w:eastAsia="en-GB"/>
        </w:rPr>
        <w:t>F</w:t>
      </w:r>
      <w:r w:rsidR="00C035FC">
        <w:rPr>
          <w:rFonts w:ascii="Tahoma" w:eastAsia="Times New Roman" w:hAnsi="Tahoma" w:cs="Tahoma"/>
          <w:color w:val="000000"/>
          <w:sz w:val="24"/>
          <w:szCs w:val="24"/>
          <w:lang w:eastAsia="en-GB"/>
        </w:rPr>
        <w:t>igure 3)</w:t>
      </w:r>
      <w:r w:rsidR="00C035FC" w:rsidRPr="00C035FC">
        <w:rPr>
          <w:rFonts w:ascii="Tahoma" w:eastAsia="Times New Roman" w:hAnsi="Tahoma" w:cs="Tahoma"/>
          <w:color w:val="000000"/>
          <w:sz w:val="24"/>
          <w:szCs w:val="24"/>
          <w:lang w:eastAsia="en-GB"/>
        </w:rPr>
        <w:t>.</w:t>
      </w:r>
    </w:p>
    <w:p w:rsidR="00C035FC" w:rsidRDefault="00C035FC" w:rsidP="0052217B">
      <w:pPr>
        <w:pStyle w:val="Caption"/>
        <w:jc w:val="center"/>
      </w:pPr>
      <w:r>
        <w:rPr>
          <w:rFonts w:ascii="Tahoma" w:eastAsia="Times New Roman" w:hAnsi="Tahoma" w:cs="Tahoma"/>
          <w:noProof/>
          <w:sz w:val="24"/>
          <w:szCs w:val="24"/>
          <w:lang w:eastAsia="en-GB"/>
        </w:rPr>
        <w:lastRenderedPageBreak/>
        <w:drawing>
          <wp:inline distT="0" distB="0" distL="0" distR="0">
            <wp:extent cx="2684054" cy="2012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301" cy="2058133"/>
                    </a:xfrm>
                    <a:prstGeom prst="rect">
                      <a:avLst/>
                    </a:prstGeom>
                    <a:noFill/>
                  </pic:spPr>
                </pic:pic>
              </a:graphicData>
            </a:graphic>
          </wp:inline>
        </w:drawing>
      </w:r>
    </w:p>
    <w:p w:rsidR="00C035FC" w:rsidRDefault="00C035FC" w:rsidP="0052217B">
      <w:pPr>
        <w:pStyle w:val="Caption"/>
        <w:jc w:val="center"/>
        <w:rPr>
          <w:rFonts w:ascii="Tahoma" w:hAnsi="Tahoma" w:cs="Tahoma"/>
          <w:b/>
          <w:i w:val="0"/>
          <w:sz w:val="24"/>
          <w:szCs w:val="24"/>
        </w:rPr>
      </w:pPr>
      <w:r w:rsidRPr="00B24D5B">
        <w:rPr>
          <w:rFonts w:ascii="Tahoma" w:hAnsi="Tahoma" w:cs="Tahoma"/>
          <w:b/>
          <w:i w:val="0"/>
          <w:sz w:val="24"/>
          <w:szCs w:val="24"/>
        </w:rPr>
        <w:t xml:space="preserve">Figure </w:t>
      </w:r>
      <w:r w:rsidR="00E96604" w:rsidRPr="00B24D5B">
        <w:rPr>
          <w:rFonts w:ascii="Tahoma" w:hAnsi="Tahoma" w:cs="Tahoma"/>
          <w:b/>
          <w:i w:val="0"/>
          <w:sz w:val="24"/>
          <w:szCs w:val="24"/>
        </w:rPr>
        <w:fldChar w:fldCharType="begin"/>
      </w:r>
      <w:r w:rsidR="00EE2E5B" w:rsidRPr="00B24D5B">
        <w:rPr>
          <w:rFonts w:ascii="Tahoma" w:hAnsi="Tahoma" w:cs="Tahoma"/>
          <w:b/>
          <w:i w:val="0"/>
          <w:sz w:val="24"/>
          <w:szCs w:val="24"/>
        </w:rPr>
        <w:instrText xml:space="preserve"> SEQ Figure \* ARABIC </w:instrText>
      </w:r>
      <w:r w:rsidR="00E96604" w:rsidRPr="00B24D5B">
        <w:rPr>
          <w:rFonts w:ascii="Tahoma" w:hAnsi="Tahoma" w:cs="Tahoma"/>
          <w:b/>
          <w:i w:val="0"/>
          <w:sz w:val="24"/>
          <w:szCs w:val="24"/>
        </w:rPr>
        <w:fldChar w:fldCharType="separate"/>
      </w:r>
      <w:r w:rsidR="005365AE" w:rsidRPr="00B24D5B">
        <w:rPr>
          <w:rFonts w:ascii="Tahoma" w:hAnsi="Tahoma" w:cs="Tahoma"/>
          <w:b/>
          <w:i w:val="0"/>
          <w:noProof/>
          <w:sz w:val="24"/>
          <w:szCs w:val="24"/>
        </w:rPr>
        <w:t>1</w:t>
      </w:r>
      <w:r w:rsidR="00E96604" w:rsidRPr="00B24D5B">
        <w:rPr>
          <w:rFonts w:ascii="Tahoma" w:hAnsi="Tahoma" w:cs="Tahoma"/>
          <w:b/>
          <w:i w:val="0"/>
          <w:sz w:val="24"/>
          <w:szCs w:val="24"/>
        </w:rPr>
        <w:fldChar w:fldCharType="end"/>
      </w:r>
      <w:r w:rsidRPr="00B24D5B">
        <w:rPr>
          <w:rFonts w:ascii="Tahoma" w:hAnsi="Tahoma" w:cs="Tahoma"/>
          <w:b/>
          <w:i w:val="0"/>
          <w:sz w:val="24"/>
          <w:szCs w:val="24"/>
        </w:rPr>
        <w:t xml:space="preserve"> Single bed machines. Image: Authors Own</w:t>
      </w:r>
    </w:p>
    <w:p w:rsidR="00B24D5B" w:rsidRPr="00B24D5B" w:rsidRDefault="00B24D5B" w:rsidP="00B24D5B"/>
    <w:p w:rsidR="00C035FC" w:rsidRDefault="00C035FC" w:rsidP="0052217B">
      <w:pPr>
        <w:keepNext/>
        <w:jc w:val="center"/>
      </w:pPr>
      <w:r>
        <w:rPr>
          <w:noProof/>
          <w:lang w:eastAsia="en-GB"/>
        </w:rPr>
        <w:drawing>
          <wp:inline distT="0" distB="0" distL="0" distR="0">
            <wp:extent cx="2670104" cy="22415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a:xfrm>
                      <a:off x="0" y="0"/>
                      <a:ext cx="2698918" cy="2265739"/>
                    </a:xfrm>
                    <a:prstGeom prst="rect">
                      <a:avLst/>
                    </a:prstGeom>
                  </pic:spPr>
                </pic:pic>
              </a:graphicData>
            </a:graphic>
          </wp:inline>
        </w:drawing>
      </w:r>
    </w:p>
    <w:p w:rsidR="00C035FC" w:rsidRDefault="00C035FC" w:rsidP="0052217B">
      <w:pPr>
        <w:pStyle w:val="Caption"/>
        <w:jc w:val="center"/>
        <w:rPr>
          <w:rFonts w:ascii="Tahoma" w:hAnsi="Tahoma" w:cs="Tahoma"/>
          <w:b/>
          <w:i w:val="0"/>
          <w:sz w:val="24"/>
          <w:szCs w:val="24"/>
        </w:rPr>
      </w:pPr>
      <w:r w:rsidRPr="00B24D5B">
        <w:rPr>
          <w:rFonts w:ascii="Tahoma" w:hAnsi="Tahoma" w:cs="Tahoma"/>
          <w:b/>
          <w:i w:val="0"/>
          <w:sz w:val="24"/>
          <w:szCs w:val="24"/>
        </w:rPr>
        <w:t xml:space="preserve">Figure </w:t>
      </w:r>
      <w:r w:rsidR="00E96604" w:rsidRPr="00B24D5B">
        <w:rPr>
          <w:rFonts w:ascii="Tahoma" w:hAnsi="Tahoma" w:cs="Tahoma"/>
          <w:b/>
          <w:i w:val="0"/>
          <w:sz w:val="24"/>
          <w:szCs w:val="24"/>
        </w:rPr>
        <w:fldChar w:fldCharType="begin"/>
      </w:r>
      <w:r w:rsidR="00EE2E5B" w:rsidRPr="00B24D5B">
        <w:rPr>
          <w:rFonts w:ascii="Tahoma" w:hAnsi="Tahoma" w:cs="Tahoma"/>
          <w:b/>
          <w:i w:val="0"/>
          <w:sz w:val="24"/>
          <w:szCs w:val="24"/>
        </w:rPr>
        <w:instrText xml:space="preserve"> SEQ Figure \* ARABIC </w:instrText>
      </w:r>
      <w:r w:rsidR="00E96604" w:rsidRPr="00B24D5B">
        <w:rPr>
          <w:rFonts w:ascii="Tahoma" w:hAnsi="Tahoma" w:cs="Tahoma"/>
          <w:b/>
          <w:i w:val="0"/>
          <w:sz w:val="24"/>
          <w:szCs w:val="24"/>
        </w:rPr>
        <w:fldChar w:fldCharType="separate"/>
      </w:r>
      <w:r w:rsidR="005365AE" w:rsidRPr="00B24D5B">
        <w:rPr>
          <w:rFonts w:ascii="Tahoma" w:hAnsi="Tahoma" w:cs="Tahoma"/>
          <w:b/>
          <w:i w:val="0"/>
          <w:noProof/>
          <w:sz w:val="24"/>
          <w:szCs w:val="24"/>
        </w:rPr>
        <w:t>2</w:t>
      </w:r>
      <w:r w:rsidR="00E96604" w:rsidRPr="00B24D5B">
        <w:rPr>
          <w:rFonts w:ascii="Tahoma" w:hAnsi="Tahoma" w:cs="Tahoma"/>
          <w:b/>
          <w:i w:val="0"/>
          <w:sz w:val="24"/>
          <w:szCs w:val="24"/>
        </w:rPr>
        <w:fldChar w:fldCharType="end"/>
      </w:r>
      <w:r w:rsidRPr="00B24D5B">
        <w:rPr>
          <w:rFonts w:ascii="Tahoma" w:hAnsi="Tahoma" w:cs="Tahoma"/>
          <w:b/>
          <w:i w:val="0"/>
          <w:sz w:val="24"/>
          <w:szCs w:val="24"/>
        </w:rPr>
        <w:t xml:space="preserve"> V-bed machines. Image: Authors own</w:t>
      </w:r>
    </w:p>
    <w:p w:rsidR="00B24D5B" w:rsidRPr="00B24D5B" w:rsidRDefault="00B24D5B" w:rsidP="00B24D5B"/>
    <w:p w:rsidR="00C035FC" w:rsidRDefault="00C035FC" w:rsidP="0052217B">
      <w:pPr>
        <w:keepNext/>
        <w:jc w:val="center"/>
      </w:pPr>
      <w:r>
        <w:rPr>
          <w:noProof/>
          <w:lang w:eastAsia="en-GB"/>
        </w:rPr>
        <w:drawing>
          <wp:inline distT="0" distB="0" distL="0" distR="0">
            <wp:extent cx="2835909" cy="2126932"/>
            <wp:effectExtent l="0" t="762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rot="5400000">
                      <a:off x="0" y="0"/>
                      <a:ext cx="2880625" cy="2160469"/>
                    </a:xfrm>
                    <a:prstGeom prst="rect">
                      <a:avLst/>
                    </a:prstGeom>
                  </pic:spPr>
                </pic:pic>
              </a:graphicData>
            </a:graphic>
          </wp:inline>
        </w:drawing>
      </w:r>
    </w:p>
    <w:p w:rsidR="00C035FC" w:rsidRPr="00C035FC" w:rsidRDefault="00C035FC" w:rsidP="0052217B">
      <w:pPr>
        <w:pStyle w:val="Caption"/>
        <w:jc w:val="center"/>
        <w:rPr>
          <w:lang w:eastAsia="en-GB"/>
        </w:rPr>
      </w:pPr>
      <w:r w:rsidRPr="00B24D5B">
        <w:rPr>
          <w:rFonts w:ascii="Tahoma" w:hAnsi="Tahoma" w:cs="Tahoma"/>
          <w:b/>
          <w:i w:val="0"/>
          <w:sz w:val="24"/>
          <w:szCs w:val="24"/>
        </w:rPr>
        <w:t xml:space="preserve">Figure </w:t>
      </w:r>
      <w:r w:rsidR="00E96604" w:rsidRPr="00B24D5B">
        <w:rPr>
          <w:rFonts w:ascii="Tahoma" w:hAnsi="Tahoma" w:cs="Tahoma"/>
          <w:b/>
          <w:i w:val="0"/>
          <w:sz w:val="24"/>
          <w:szCs w:val="24"/>
        </w:rPr>
        <w:fldChar w:fldCharType="begin"/>
      </w:r>
      <w:r w:rsidR="00FA55EB" w:rsidRPr="00B24D5B">
        <w:rPr>
          <w:rFonts w:ascii="Tahoma" w:hAnsi="Tahoma" w:cs="Tahoma"/>
          <w:b/>
          <w:i w:val="0"/>
          <w:sz w:val="24"/>
          <w:szCs w:val="24"/>
        </w:rPr>
        <w:instrText xml:space="preserve"> SEQ Figure \* ARABIC </w:instrText>
      </w:r>
      <w:r w:rsidR="00E96604" w:rsidRPr="00B24D5B">
        <w:rPr>
          <w:rFonts w:ascii="Tahoma" w:hAnsi="Tahoma" w:cs="Tahoma"/>
          <w:b/>
          <w:i w:val="0"/>
          <w:sz w:val="24"/>
          <w:szCs w:val="24"/>
        </w:rPr>
        <w:fldChar w:fldCharType="separate"/>
      </w:r>
      <w:proofErr w:type="gramStart"/>
      <w:r w:rsidR="005365AE" w:rsidRPr="00B24D5B">
        <w:rPr>
          <w:rFonts w:ascii="Tahoma" w:hAnsi="Tahoma" w:cs="Tahoma"/>
          <w:b/>
          <w:i w:val="0"/>
          <w:noProof/>
          <w:sz w:val="24"/>
          <w:szCs w:val="24"/>
        </w:rPr>
        <w:t>3</w:t>
      </w:r>
      <w:r w:rsidR="00E96604" w:rsidRPr="00B24D5B">
        <w:rPr>
          <w:rFonts w:ascii="Tahoma" w:hAnsi="Tahoma" w:cs="Tahoma"/>
          <w:b/>
          <w:i w:val="0"/>
          <w:sz w:val="24"/>
          <w:szCs w:val="24"/>
        </w:rPr>
        <w:fldChar w:fldCharType="end"/>
      </w:r>
      <w:r w:rsidRPr="00B24D5B">
        <w:rPr>
          <w:rFonts w:ascii="Tahoma" w:hAnsi="Tahoma" w:cs="Tahoma"/>
          <w:b/>
          <w:i w:val="0"/>
          <w:sz w:val="24"/>
          <w:szCs w:val="24"/>
        </w:rPr>
        <w:t xml:space="preserve"> Automated machine</w:t>
      </w:r>
      <w:proofErr w:type="gramEnd"/>
      <w:r w:rsidRPr="00B24D5B">
        <w:rPr>
          <w:rFonts w:ascii="Tahoma" w:hAnsi="Tahoma" w:cs="Tahoma"/>
          <w:b/>
          <w:i w:val="0"/>
          <w:sz w:val="24"/>
          <w:szCs w:val="24"/>
        </w:rPr>
        <w:t>. Image: Authors own</w:t>
      </w:r>
      <w:r>
        <w:t>.</w:t>
      </w:r>
    </w:p>
    <w:p w:rsidR="00C035FC"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 xml:space="preserve">Upon starting a fashion or textiles degree, a large proportion of students have never seen or used a knitting machine, and therefore the mechanics of the </w:t>
      </w:r>
      <w:r w:rsidRPr="00CF2DA9">
        <w:rPr>
          <w:rFonts w:ascii="Tahoma" w:eastAsia="Times New Roman" w:hAnsi="Tahoma" w:cs="Tahoma"/>
          <w:color w:val="000000"/>
          <w:sz w:val="24"/>
          <w:szCs w:val="24"/>
          <w:lang w:eastAsia="en-GB"/>
        </w:rPr>
        <w:lastRenderedPageBreak/>
        <w:t xml:space="preserve">machine are novel. For the purposes of this paper, we will give a basic overview of how a flat-bed knitting machine works. In hand knitting, multiple stitches are worked on one needle. In essence, this needle is a stick, and through the movement of sticks and fingers, interlocking loops are continually formed with the yarn. Developing from this basic technology, a flat-bed knitting machine is mechanically automated with a ‘bed’ or flat plane of latch hook needles, with a needle </w:t>
      </w:r>
      <w:r w:rsidR="00C035FC">
        <w:rPr>
          <w:rFonts w:ascii="Tahoma" w:eastAsia="Times New Roman" w:hAnsi="Tahoma" w:cs="Tahoma"/>
          <w:color w:val="000000"/>
          <w:sz w:val="24"/>
          <w:szCs w:val="24"/>
          <w:lang w:eastAsia="en-GB"/>
        </w:rPr>
        <w:t>needed for each knitted stitch. Figure 4</w:t>
      </w:r>
      <w:r w:rsidRPr="00CF2DA9">
        <w:rPr>
          <w:rFonts w:ascii="Tahoma" w:eastAsia="Times New Roman" w:hAnsi="Tahoma" w:cs="Tahoma"/>
          <w:color w:val="000000"/>
          <w:sz w:val="24"/>
          <w:szCs w:val="24"/>
          <w:lang w:eastAsia="en-GB"/>
        </w:rPr>
        <w:t xml:space="preserve"> demonstrates how a latch needle works.</w:t>
      </w:r>
    </w:p>
    <w:p w:rsidR="00C035FC" w:rsidRDefault="00C035FC" w:rsidP="00C035FC">
      <w:pPr>
        <w:keepNext/>
        <w:spacing w:before="240" w:after="240" w:line="360" w:lineRule="auto"/>
        <w:jc w:val="center"/>
      </w:pPr>
      <w:r>
        <w:rPr>
          <w:noProof/>
          <w:lang w:eastAsia="en-GB"/>
        </w:rPr>
        <w:drawing>
          <wp:inline distT="0" distB="0" distL="0" distR="0">
            <wp:extent cx="3683000" cy="2455333"/>
            <wp:effectExtent l="0" t="0" r="0" b="2540"/>
            <wp:docPr id="4" name="Picture 4" descr="Parts and Functions of Latch Needle in Knitting - Tex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s and Functions of Latch Needle in Knitting - Textile ..."/>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0053" cy="2460035"/>
                    </a:xfrm>
                    <a:prstGeom prst="rect">
                      <a:avLst/>
                    </a:prstGeom>
                    <a:noFill/>
                    <a:ln>
                      <a:noFill/>
                    </a:ln>
                  </pic:spPr>
                </pic:pic>
              </a:graphicData>
            </a:graphic>
          </wp:inline>
        </w:drawing>
      </w:r>
    </w:p>
    <w:p w:rsidR="00CF2DA9" w:rsidRPr="00B24D5B" w:rsidRDefault="00C035FC" w:rsidP="00C035FC">
      <w:pPr>
        <w:pStyle w:val="Caption"/>
        <w:jc w:val="center"/>
        <w:rPr>
          <w:rFonts w:ascii="Tahoma" w:eastAsia="Times New Roman" w:hAnsi="Tahoma" w:cs="Tahoma"/>
          <w:b/>
          <w:i w:val="0"/>
          <w:sz w:val="24"/>
          <w:szCs w:val="24"/>
          <w:lang w:eastAsia="en-GB"/>
        </w:rPr>
      </w:pPr>
      <w:r w:rsidRPr="00B24D5B">
        <w:rPr>
          <w:rFonts w:ascii="Tahoma" w:hAnsi="Tahoma" w:cs="Tahoma"/>
          <w:b/>
          <w:i w:val="0"/>
          <w:sz w:val="24"/>
          <w:szCs w:val="24"/>
        </w:rPr>
        <w:t xml:space="preserve">Figure </w:t>
      </w:r>
      <w:r w:rsidR="00E96604" w:rsidRPr="00B24D5B">
        <w:rPr>
          <w:rFonts w:ascii="Tahoma" w:hAnsi="Tahoma" w:cs="Tahoma"/>
          <w:b/>
          <w:i w:val="0"/>
          <w:sz w:val="24"/>
          <w:szCs w:val="24"/>
        </w:rPr>
        <w:fldChar w:fldCharType="begin"/>
      </w:r>
      <w:r w:rsidR="00EE2E5B" w:rsidRPr="00B24D5B">
        <w:rPr>
          <w:rFonts w:ascii="Tahoma" w:hAnsi="Tahoma" w:cs="Tahoma"/>
          <w:b/>
          <w:i w:val="0"/>
          <w:sz w:val="24"/>
          <w:szCs w:val="24"/>
        </w:rPr>
        <w:instrText xml:space="preserve"> SEQ Figure \* ARABIC </w:instrText>
      </w:r>
      <w:r w:rsidR="00E96604" w:rsidRPr="00B24D5B">
        <w:rPr>
          <w:rFonts w:ascii="Tahoma" w:hAnsi="Tahoma" w:cs="Tahoma"/>
          <w:b/>
          <w:i w:val="0"/>
          <w:sz w:val="24"/>
          <w:szCs w:val="24"/>
        </w:rPr>
        <w:fldChar w:fldCharType="separate"/>
      </w:r>
      <w:r w:rsidR="005365AE" w:rsidRPr="00B24D5B">
        <w:rPr>
          <w:rFonts w:ascii="Tahoma" w:hAnsi="Tahoma" w:cs="Tahoma"/>
          <w:b/>
          <w:i w:val="0"/>
          <w:noProof/>
          <w:sz w:val="24"/>
          <w:szCs w:val="24"/>
        </w:rPr>
        <w:t>4</w:t>
      </w:r>
      <w:r w:rsidR="00E96604" w:rsidRPr="00B24D5B">
        <w:rPr>
          <w:rFonts w:ascii="Tahoma" w:hAnsi="Tahoma" w:cs="Tahoma"/>
          <w:b/>
          <w:i w:val="0"/>
          <w:sz w:val="24"/>
          <w:szCs w:val="24"/>
        </w:rPr>
        <w:fldChar w:fldCharType="end"/>
      </w:r>
      <w:r w:rsidRPr="00B24D5B">
        <w:rPr>
          <w:rFonts w:ascii="Tahoma" w:hAnsi="Tahoma" w:cs="Tahoma"/>
          <w:b/>
          <w:i w:val="0"/>
          <w:sz w:val="24"/>
          <w:szCs w:val="24"/>
        </w:rPr>
        <w:t xml:space="preserve"> </w:t>
      </w:r>
      <w:proofErr w:type="gramStart"/>
      <w:r w:rsidRPr="00B24D5B">
        <w:rPr>
          <w:rFonts w:ascii="Tahoma" w:hAnsi="Tahoma" w:cs="Tahoma"/>
          <w:b/>
          <w:i w:val="0"/>
          <w:sz w:val="24"/>
          <w:szCs w:val="24"/>
        </w:rPr>
        <w:t>How</w:t>
      </w:r>
      <w:proofErr w:type="gramEnd"/>
      <w:r w:rsidRPr="00B24D5B">
        <w:rPr>
          <w:rFonts w:ascii="Tahoma" w:hAnsi="Tahoma" w:cs="Tahoma"/>
          <w:b/>
          <w:i w:val="0"/>
          <w:sz w:val="24"/>
          <w:szCs w:val="24"/>
        </w:rPr>
        <w:t xml:space="preserve"> a latch needle forms a new knitted loop</w:t>
      </w:r>
    </w:p>
    <w:p w:rsidR="00303B02" w:rsidRP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When the ‘carriage’ or cam system is moved across the needle bed it simultaneously moves the needles and puts the yarn in the right positio</w:t>
      </w:r>
      <w:r w:rsidR="00303B02">
        <w:rPr>
          <w:rFonts w:ascii="Tahoma" w:eastAsia="Times New Roman" w:hAnsi="Tahoma" w:cs="Tahoma"/>
          <w:color w:val="000000"/>
          <w:sz w:val="24"/>
          <w:szCs w:val="24"/>
          <w:lang w:eastAsia="en-GB"/>
        </w:rPr>
        <w:t>n to create a new knitted loop (</w:t>
      </w:r>
      <w:proofErr w:type="spellStart"/>
      <w:r w:rsidR="002B36B0">
        <w:rPr>
          <w:rFonts w:ascii="Tahoma" w:eastAsia="Times New Roman" w:hAnsi="Tahoma" w:cs="Tahoma"/>
          <w:color w:val="000000"/>
          <w:sz w:val="24"/>
          <w:szCs w:val="24"/>
          <w:lang w:eastAsia="en-GB"/>
        </w:rPr>
        <w:t>Woolmark</w:t>
      </w:r>
      <w:proofErr w:type="spellEnd"/>
      <w:r w:rsidR="002B36B0">
        <w:rPr>
          <w:rFonts w:ascii="Tahoma" w:eastAsia="Times New Roman" w:hAnsi="Tahoma" w:cs="Tahoma"/>
          <w:color w:val="000000"/>
          <w:sz w:val="24"/>
          <w:szCs w:val="24"/>
          <w:lang w:eastAsia="en-GB"/>
        </w:rPr>
        <w:t xml:space="preserve"> 2020</w:t>
      </w:r>
      <w:r w:rsidR="00303B02">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Working on knitting machines prepares students for industry, as most commercially produced knitwear and knitted products are created on a machine. The learning of the skills to use these machines is advanced through experience.</w:t>
      </w:r>
    </w:p>
    <w:p w:rsidR="006025A4" w:rsidRPr="006175C1" w:rsidRDefault="006025A4" w:rsidP="006025A4">
      <w:pPr>
        <w:spacing w:before="240" w:after="240" w:line="240" w:lineRule="auto"/>
        <w:rPr>
          <w:rFonts w:ascii="Tahoma" w:eastAsia="Times New Roman" w:hAnsi="Tahoma" w:cs="Tahoma"/>
          <w:b/>
          <w:sz w:val="28"/>
          <w:szCs w:val="28"/>
          <w:lang w:eastAsia="en-GB"/>
        </w:rPr>
      </w:pPr>
      <w:r w:rsidRPr="006175C1">
        <w:rPr>
          <w:rFonts w:ascii="Tahoma" w:eastAsia="Times New Roman" w:hAnsi="Tahoma" w:cs="Tahoma"/>
          <w:b/>
          <w:color w:val="000000"/>
          <w:sz w:val="28"/>
          <w:szCs w:val="28"/>
          <w:lang w:eastAsia="en-GB"/>
        </w:rPr>
        <w:t>Experiential Learning</w:t>
      </w:r>
    </w:p>
    <w:p w:rsidR="00CF2DA9" w:rsidRPr="00CF2DA9" w:rsidRDefault="006025A4"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It is argued that humans learn best through experience; knowledge is created through the transformative experience of doing (</w:t>
      </w:r>
      <w:r>
        <w:rPr>
          <w:rFonts w:ascii="Tahoma" w:eastAsia="Times New Roman" w:hAnsi="Tahoma" w:cs="Tahoma"/>
          <w:color w:val="000000"/>
          <w:sz w:val="24"/>
          <w:szCs w:val="24"/>
          <w:lang w:eastAsia="en-GB"/>
        </w:rPr>
        <w:t>Kolb</w:t>
      </w:r>
      <w:r w:rsidRPr="00CF2DA9">
        <w:rPr>
          <w:rFonts w:ascii="Tahoma" w:eastAsia="Times New Roman" w:hAnsi="Tahoma" w:cs="Tahoma"/>
          <w:color w:val="000000"/>
          <w:sz w:val="24"/>
          <w:szCs w:val="24"/>
          <w:lang w:eastAsia="en-GB"/>
        </w:rPr>
        <w:t xml:space="preserve"> 2014). In a traditional teacher-centred approach to learning, information is passively received b</w:t>
      </w:r>
      <w:r w:rsidRPr="00090B5A">
        <w:rPr>
          <w:rFonts w:ascii="Tahoma" w:eastAsia="Times New Roman" w:hAnsi="Tahoma" w:cs="Tahoma"/>
          <w:color w:val="000000"/>
          <w:sz w:val="24"/>
          <w:szCs w:val="24"/>
          <w:lang w:eastAsia="en-GB"/>
        </w:rPr>
        <w:t>y the</w:t>
      </w:r>
      <w:r w:rsidRPr="006025A4">
        <w:rPr>
          <w:rFonts w:ascii="Tahoma" w:eastAsia="Times New Roman" w:hAnsi="Tahoma" w:cs="Tahoma"/>
          <w:color w:val="000000"/>
          <w:sz w:val="24"/>
          <w:szCs w:val="24"/>
          <w:lang w:eastAsia="en-GB"/>
        </w:rPr>
        <w:t xml:space="preserve"> </w:t>
      </w:r>
      <w:r w:rsidRPr="00090B5A">
        <w:rPr>
          <w:rFonts w:ascii="Tahoma" w:eastAsia="Times New Roman" w:hAnsi="Tahoma" w:cs="Tahoma"/>
          <w:color w:val="000000"/>
          <w:sz w:val="24"/>
          <w:szCs w:val="24"/>
          <w:lang w:eastAsia="en-GB"/>
        </w:rPr>
        <w:lastRenderedPageBreak/>
        <w:t>students, often in a text-</w:t>
      </w:r>
      <w:r w:rsidRPr="00CF2DA9">
        <w:rPr>
          <w:rFonts w:ascii="Tahoma" w:eastAsia="Times New Roman" w:hAnsi="Tahoma" w:cs="Tahoma"/>
          <w:color w:val="000000"/>
          <w:sz w:val="24"/>
          <w:szCs w:val="24"/>
          <w:lang w:eastAsia="en-GB"/>
        </w:rPr>
        <w:t>based format, and then</w:t>
      </w:r>
      <w:r>
        <w:rPr>
          <w:rFonts w:ascii="Tahoma" w:eastAsia="Times New Roman" w:hAnsi="Tahoma" w:cs="Tahoma"/>
          <w:color w:val="000000"/>
          <w:sz w:val="24"/>
          <w:szCs w:val="24"/>
          <w:lang w:eastAsia="en-GB"/>
        </w:rPr>
        <w:t xml:space="preserve"> memorised and repeated (</w:t>
      </w:r>
      <w:proofErr w:type="spellStart"/>
      <w:r>
        <w:rPr>
          <w:rFonts w:ascii="Tahoma" w:eastAsia="Times New Roman" w:hAnsi="Tahoma" w:cs="Tahoma"/>
          <w:color w:val="000000"/>
          <w:sz w:val="24"/>
          <w:szCs w:val="24"/>
          <w:lang w:eastAsia="en-GB"/>
        </w:rPr>
        <w:t>Friere</w:t>
      </w:r>
      <w:proofErr w:type="spellEnd"/>
      <w:r w:rsidRPr="00CF2DA9">
        <w:rPr>
          <w:rFonts w:ascii="Tahoma" w:eastAsia="Times New Roman" w:hAnsi="Tahoma" w:cs="Tahoma"/>
          <w:color w:val="000000"/>
          <w:sz w:val="24"/>
          <w:szCs w:val="24"/>
          <w:lang w:eastAsia="en-GB"/>
        </w:rPr>
        <w:t xml:space="preserve"> 1974). As a teaching method, this is not particularly effective </w:t>
      </w:r>
      <w:proofErr w:type="spellStart"/>
      <w:r w:rsidRPr="00CF2DA9">
        <w:rPr>
          <w:rFonts w:ascii="Tahoma" w:eastAsia="Times New Roman" w:hAnsi="Tahoma" w:cs="Tahoma"/>
          <w:color w:val="000000"/>
          <w:sz w:val="24"/>
          <w:szCs w:val="24"/>
          <w:lang w:eastAsia="en-GB"/>
        </w:rPr>
        <w:t>in</w:t>
      </w:r>
      <w:r w:rsidR="00CF2DA9" w:rsidRPr="00CF2DA9">
        <w:rPr>
          <w:rFonts w:ascii="Tahoma" w:eastAsia="Times New Roman" w:hAnsi="Tahoma" w:cs="Tahoma"/>
          <w:color w:val="000000"/>
          <w:sz w:val="24"/>
          <w:szCs w:val="24"/>
          <w:lang w:eastAsia="en-GB"/>
        </w:rPr>
        <w:t>stimulating</w:t>
      </w:r>
      <w:proofErr w:type="spellEnd"/>
      <w:r w:rsidR="00CF2DA9" w:rsidRPr="00CF2DA9">
        <w:rPr>
          <w:rFonts w:ascii="Tahoma" w:eastAsia="Times New Roman" w:hAnsi="Tahoma" w:cs="Tahoma"/>
          <w:color w:val="000000"/>
          <w:sz w:val="24"/>
          <w:szCs w:val="24"/>
          <w:lang w:eastAsia="en-GB"/>
        </w:rPr>
        <w:t xml:space="preserve"> learning. This is especially critical in the creative sector, where students are contending with abstract concepts and processes rather than irrefutable facts. </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Throughout the history of art and design education, experiential learning has been integral to curriculums. For example, the ‘study of materials and tools’ was layered through the Bauhaus </w:t>
      </w:r>
      <w:r w:rsidR="00090B5A" w:rsidRPr="00090B5A">
        <w:rPr>
          <w:rFonts w:ascii="Tahoma" w:eastAsia="Times New Roman" w:hAnsi="Tahoma" w:cs="Tahoma"/>
          <w:color w:val="000000"/>
          <w:sz w:val="24"/>
          <w:szCs w:val="24"/>
          <w:lang w:eastAsia="en-GB"/>
        </w:rPr>
        <w:t>three-year</w:t>
      </w:r>
      <w:r w:rsidRPr="00CF2DA9">
        <w:rPr>
          <w:rFonts w:ascii="Tahoma" w:eastAsia="Times New Roman" w:hAnsi="Tahoma" w:cs="Tahoma"/>
          <w:color w:val="000000"/>
          <w:sz w:val="24"/>
          <w:szCs w:val="24"/>
          <w:lang w:eastAsia="en-GB"/>
        </w:rPr>
        <w:t xml:space="preserve"> programme of</w:t>
      </w:r>
      <w:r w:rsidR="00713EAE">
        <w:rPr>
          <w:rFonts w:ascii="Tahoma" w:eastAsia="Times New Roman" w:hAnsi="Tahoma" w:cs="Tahoma"/>
          <w:color w:val="000000"/>
          <w:sz w:val="24"/>
          <w:szCs w:val="24"/>
          <w:lang w:eastAsia="en-GB"/>
        </w:rPr>
        <w:t xml:space="preserve"> study (The J. Paul Getty Trust</w:t>
      </w:r>
      <w:r w:rsidRPr="00CF2DA9">
        <w:rPr>
          <w:rFonts w:ascii="Tahoma" w:eastAsia="Times New Roman" w:hAnsi="Tahoma" w:cs="Tahoma"/>
          <w:color w:val="000000"/>
          <w:sz w:val="24"/>
          <w:szCs w:val="24"/>
          <w:lang w:eastAsia="en-GB"/>
        </w:rPr>
        <w:t xml:space="preserve"> 2021). Many creative sector degrees involve the creation of physical outcomes, such as garments, sculpture, models, ceramics, textiles, and so on. To produce physical outcomes requires mastery of materials and processes. The Quality Assurance Agency for Higher Education subject benchmark for Art and Design (</w:t>
      </w:r>
      <w:r w:rsidR="00F7198E">
        <w:rPr>
          <w:rFonts w:ascii="Tahoma" w:eastAsia="Times New Roman" w:hAnsi="Tahoma" w:cs="Tahoma"/>
          <w:color w:val="000000"/>
          <w:sz w:val="24"/>
          <w:szCs w:val="24"/>
          <w:lang w:eastAsia="en-GB"/>
        </w:rPr>
        <w:t xml:space="preserve">QAA </w:t>
      </w:r>
      <w:r w:rsidRPr="00CF2DA9">
        <w:rPr>
          <w:rFonts w:ascii="Tahoma" w:eastAsia="Times New Roman" w:hAnsi="Tahoma" w:cs="Tahoma"/>
          <w:color w:val="000000"/>
          <w:sz w:val="24"/>
          <w:szCs w:val="24"/>
          <w:lang w:eastAsia="en-GB"/>
        </w:rPr>
        <w:t>20</w:t>
      </w:r>
      <w:r w:rsidR="00F7198E">
        <w:rPr>
          <w:rFonts w:ascii="Tahoma" w:eastAsia="Times New Roman" w:hAnsi="Tahoma" w:cs="Tahoma"/>
          <w:color w:val="000000"/>
          <w:sz w:val="24"/>
          <w:szCs w:val="24"/>
          <w:lang w:eastAsia="en-GB"/>
        </w:rPr>
        <w:t>19</w:t>
      </w:r>
      <w:r w:rsidRPr="00CF2DA9">
        <w:rPr>
          <w:rFonts w:ascii="Tahoma" w:eastAsia="Times New Roman" w:hAnsi="Tahoma" w:cs="Tahoma"/>
          <w:color w:val="000000"/>
          <w:sz w:val="24"/>
          <w:szCs w:val="24"/>
          <w:lang w:eastAsia="en-GB"/>
        </w:rPr>
        <w:t>) states: ‘An honours degree in an art and design discipline also confirms that the holder, in conjunction with conceptual knowledge and understanding, has acquired relevant technical knowledge and practical skills.’ The technical knowledge and practical skills required to master such disciplines would be nearly impossible to acquire through the reading and memorisation of text alone. </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 xml:space="preserve">Further to its lack of effectiveness, passive teaching styles rarely address the wider function of education. Bruner (1960) argues that the purpose of education is to stimulate inquiry and skill in the acquisition of knowledge, rather than memorising a body of knowledge. Experiential learning occurs through </w:t>
      </w:r>
      <w:r w:rsidR="00713EAE">
        <w:rPr>
          <w:rFonts w:ascii="Tahoma" w:eastAsia="Times New Roman" w:hAnsi="Tahoma" w:cs="Tahoma"/>
          <w:color w:val="000000"/>
          <w:sz w:val="24"/>
          <w:szCs w:val="24"/>
          <w:lang w:eastAsia="en-GB"/>
        </w:rPr>
        <w:t>reflection on doing (Felicia</w:t>
      </w:r>
      <w:r w:rsidRPr="00CF2DA9">
        <w:rPr>
          <w:rFonts w:ascii="Tahoma" w:eastAsia="Times New Roman" w:hAnsi="Tahoma" w:cs="Tahoma"/>
          <w:color w:val="000000"/>
          <w:sz w:val="24"/>
          <w:szCs w:val="24"/>
          <w:lang w:eastAsia="en-GB"/>
        </w:rPr>
        <w:t xml:space="preserve"> 2011), with an emphasis on the process rather than the outcome. The </w:t>
      </w:r>
      <w:proofErr w:type="spellStart"/>
      <w:r w:rsidRPr="00CF2DA9">
        <w:rPr>
          <w:rFonts w:ascii="Tahoma" w:eastAsia="Times New Roman" w:hAnsi="Tahoma" w:cs="Tahoma"/>
          <w:color w:val="000000"/>
          <w:sz w:val="24"/>
          <w:szCs w:val="24"/>
          <w:lang w:eastAsia="en-GB"/>
        </w:rPr>
        <w:t>Lewinian</w:t>
      </w:r>
      <w:proofErr w:type="spellEnd"/>
      <w:r w:rsidRPr="00CF2DA9">
        <w:rPr>
          <w:rFonts w:ascii="Tahoma" w:eastAsia="Times New Roman" w:hAnsi="Tahoma" w:cs="Tahoma"/>
          <w:color w:val="000000"/>
          <w:sz w:val="24"/>
          <w:szCs w:val="24"/>
          <w:lang w:eastAsia="en-GB"/>
        </w:rPr>
        <w:t xml:space="preserve"> model</w:t>
      </w:r>
      <w:r w:rsidR="00713EAE">
        <w:rPr>
          <w:rFonts w:ascii="Tahoma" w:eastAsia="Times New Roman" w:hAnsi="Tahoma" w:cs="Tahoma"/>
          <w:color w:val="000000"/>
          <w:sz w:val="24"/>
          <w:szCs w:val="24"/>
          <w:lang w:eastAsia="en-GB"/>
        </w:rPr>
        <w:t xml:space="preserve"> of experiential learning (Kolb</w:t>
      </w:r>
      <w:r w:rsidRPr="00CF2DA9">
        <w:rPr>
          <w:rFonts w:ascii="Tahoma" w:eastAsia="Times New Roman" w:hAnsi="Tahoma" w:cs="Tahoma"/>
          <w:color w:val="000000"/>
          <w:sz w:val="24"/>
          <w:szCs w:val="24"/>
          <w:lang w:eastAsia="en-GB"/>
        </w:rPr>
        <w:t xml:space="preserve"> 2014) demonstrates how creative practice builds</w:t>
      </w:r>
      <w:r w:rsidR="00303B02">
        <w:rPr>
          <w:rFonts w:ascii="Tahoma" w:eastAsia="Times New Roman" w:hAnsi="Tahoma" w:cs="Tahoma"/>
          <w:color w:val="000000"/>
          <w:sz w:val="24"/>
          <w:szCs w:val="24"/>
          <w:lang w:eastAsia="en-GB"/>
        </w:rPr>
        <w:t xml:space="preserve"> skills and stimulates enquiry (</w:t>
      </w:r>
      <w:r w:rsidR="00C337F5">
        <w:rPr>
          <w:rFonts w:ascii="Tahoma" w:eastAsia="Times New Roman" w:hAnsi="Tahoma" w:cs="Tahoma"/>
          <w:color w:val="000000"/>
          <w:sz w:val="24"/>
          <w:szCs w:val="24"/>
          <w:lang w:eastAsia="en-GB"/>
        </w:rPr>
        <w:t>F</w:t>
      </w:r>
      <w:r w:rsidR="00303B02">
        <w:rPr>
          <w:rFonts w:ascii="Tahoma" w:eastAsia="Times New Roman" w:hAnsi="Tahoma" w:cs="Tahoma"/>
          <w:color w:val="000000"/>
          <w:sz w:val="24"/>
          <w:szCs w:val="24"/>
          <w:lang w:eastAsia="en-GB"/>
        </w:rPr>
        <w:t xml:space="preserve">igure </w:t>
      </w:r>
      <w:r w:rsidR="00C337F5">
        <w:rPr>
          <w:rFonts w:ascii="Tahoma" w:eastAsia="Times New Roman" w:hAnsi="Tahoma" w:cs="Tahoma"/>
          <w:color w:val="000000"/>
          <w:sz w:val="24"/>
          <w:szCs w:val="24"/>
          <w:lang w:eastAsia="en-GB"/>
        </w:rPr>
        <w:t>5</w:t>
      </w:r>
      <w:r w:rsidR="00303B02">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As students reflect on their experience of practice, they develop the ability to think abstractly about that practice in order to advance their ideas. </w:t>
      </w:r>
    </w:p>
    <w:p w:rsidR="00303B02" w:rsidRDefault="00303B02" w:rsidP="00303B02">
      <w:pPr>
        <w:keepNext/>
        <w:spacing w:before="240" w:after="240" w:line="360" w:lineRule="auto"/>
      </w:pPr>
      <w:r>
        <w:rPr>
          <w:rFonts w:ascii="Tahoma" w:eastAsia="Times New Roman" w:hAnsi="Tahoma" w:cs="Tahoma"/>
          <w:noProof/>
          <w:sz w:val="24"/>
          <w:szCs w:val="24"/>
          <w:lang w:eastAsia="en-GB"/>
        </w:rPr>
        <w:lastRenderedPageBreak/>
        <w:drawing>
          <wp:inline distT="0" distB="0" distL="0" distR="0">
            <wp:extent cx="5365750" cy="23177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F2DA9" w:rsidRPr="00CF2DA9" w:rsidRDefault="00303B02" w:rsidP="00303B02">
      <w:pPr>
        <w:pStyle w:val="Caption"/>
        <w:rPr>
          <w:rFonts w:ascii="Tahoma" w:eastAsia="Times New Roman" w:hAnsi="Tahoma" w:cs="Tahoma"/>
          <w:sz w:val="24"/>
          <w:szCs w:val="24"/>
          <w:lang w:eastAsia="en-GB"/>
        </w:rPr>
      </w:pPr>
      <w:r w:rsidRPr="00B24D5B">
        <w:rPr>
          <w:rFonts w:ascii="Tahoma" w:hAnsi="Tahoma" w:cs="Tahoma"/>
          <w:b/>
          <w:i w:val="0"/>
          <w:sz w:val="24"/>
          <w:szCs w:val="24"/>
        </w:rPr>
        <w:t xml:space="preserve">Figure </w:t>
      </w:r>
      <w:r w:rsidR="00B24D5B">
        <w:rPr>
          <w:rFonts w:ascii="Tahoma" w:hAnsi="Tahoma" w:cs="Tahoma"/>
          <w:b/>
          <w:i w:val="0"/>
          <w:sz w:val="24"/>
          <w:szCs w:val="24"/>
        </w:rPr>
        <w:t>5</w:t>
      </w:r>
      <w:r w:rsidRPr="00B24D5B">
        <w:rPr>
          <w:rFonts w:ascii="Tahoma" w:hAnsi="Tahoma" w:cs="Tahoma"/>
          <w:b/>
          <w:i w:val="0"/>
          <w:sz w:val="24"/>
          <w:szCs w:val="24"/>
        </w:rPr>
        <w:t xml:space="preserve"> </w:t>
      </w:r>
      <w:proofErr w:type="gramStart"/>
      <w:r w:rsidRPr="00B24D5B">
        <w:rPr>
          <w:rFonts w:ascii="Tahoma" w:hAnsi="Tahoma" w:cs="Tahoma"/>
          <w:b/>
          <w:i w:val="0"/>
          <w:sz w:val="24"/>
          <w:szCs w:val="24"/>
        </w:rPr>
        <w:t>The</w:t>
      </w:r>
      <w:proofErr w:type="gramEnd"/>
      <w:r w:rsidRPr="00B24D5B">
        <w:rPr>
          <w:rFonts w:ascii="Tahoma" w:hAnsi="Tahoma" w:cs="Tahoma"/>
          <w:b/>
          <w:i w:val="0"/>
          <w:sz w:val="24"/>
          <w:szCs w:val="24"/>
        </w:rPr>
        <w:t xml:space="preserve"> </w:t>
      </w:r>
      <w:proofErr w:type="spellStart"/>
      <w:r w:rsidRPr="00B24D5B">
        <w:rPr>
          <w:rFonts w:ascii="Tahoma" w:hAnsi="Tahoma" w:cs="Tahoma"/>
          <w:b/>
          <w:i w:val="0"/>
          <w:sz w:val="24"/>
          <w:szCs w:val="24"/>
        </w:rPr>
        <w:t>Lewinian</w:t>
      </w:r>
      <w:proofErr w:type="spellEnd"/>
      <w:r w:rsidRPr="00B24D5B">
        <w:rPr>
          <w:rFonts w:ascii="Tahoma" w:hAnsi="Tahoma" w:cs="Tahoma"/>
          <w:b/>
          <w:i w:val="0"/>
          <w:sz w:val="24"/>
          <w:szCs w:val="24"/>
        </w:rPr>
        <w:t xml:space="preserve"> model of experiential learning</w:t>
      </w:r>
      <w:r w:rsidR="00B24D5B">
        <w:rPr>
          <w:rFonts w:ascii="Tahoma" w:hAnsi="Tahoma" w:cs="Tahoma"/>
          <w:b/>
          <w:i w:val="0"/>
          <w:sz w:val="24"/>
          <w:szCs w:val="24"/>
        </w:rPr>
        <w:t xml:space="preserve"> (</w:t>
      </w:r>
      <w:r w:rsidRPr="00B24D5B">
        <w:rPr>
          <w:rFonts w:ascii="Tahoma" w:hAnsi="Tahoma" w:cs="Tahoma"/>
          <w:b/>
          <w:i w:val="0"/>
          <w:sz w:val="24"/>
          <w:szCs w:val="24"/>
        </w:rPr>
        <w:t>Kolb 2014</w:t>
      </w:r>
      <w:r w:rsidR="00B24D5B">
        <w:rPr>
          <w:rFonts w:ascii="Tahoma" w:hAnsi="Tahoma" w:cs="Tahoma"/>
          <w:b/>
          <w:i w:val="0"/>
          <w:sz w:val="24"/>
          <w:szCs w:val="24"/>
        </w:rPr>
        <w:t>)</w:t>
      </w:r>
    </w:p>
    <w:p w:rsidR="00CF2DA9" w:rsidRPr="00CF2DA9" w:rsidRDefault="00B24D5B" w:rsidP="00090B5A">
      <w:pPr>
        <w:spacing w:before="240" w:after="240" w:line="360" w:lineRule="auto"/>
        <w:rPr>
          <w:rFonts w:ascii="Tahoma" w:eastAsia="Times New Roman" w:hAnsi="Tahoma" w:cs="Tahoma"/>
          <w:sz w:val="24"/>
          <w:szCs w:val="24"/>
          <w:lang w:eastAsia="en-GB"/>
        </w:rPr>
      </w:pPr>
      <w:r>
        <w:rPr>
          <w:rFonts w:ascii="Tahoma" w:eastAsia="Times New Roman" w:hAnsi="Tahoma" w:cs="Tahoma"/>
          <w:color w:val="000000"/>
          <w:sz w:val="24"/>
          <w:szCs w:val="24"/>
          <w:lang w:eastAsia="en-GB"/>
        </w:rPr>
        <w:br/>
      </w:r>
      <w:r w:rsidR="00CF2DA9" w:rsidRPr="00CF2DA9">
        <w:rPr>
          <w:rFonts w:ascii="Tahoma" w:eastAsia="Times New Roman" w:hAnsi="Tahoma" w:cs="Tahoma"/>
          <w:color w:val="000000"/>
          <w:sz w:val="24"/>
          <w:szCs w:val="24"/>
          <w:lang w:eastAsia="en-GB"/>
        </w:rPr>
        <w:t>This process of deriving concepts from experience fosters concept development skills that are desirable in creative sector graduates. These skills allow graduates to work in industry roles where they are working with commercial manufacturers; they understand enough about the process of making to communicate design ideas without having to make anything themselves. For many students, developing the sk</w:t>
      </w:r>
      <w:r w:rsidR="00F55671" w:rsidRPr="00090B5A">
        <w:rPr>
          <w:rFonts w:ascii="Tahoma" w:eastAsia="Times New Roman" w:hAnsi="Tahoma" w:cs="Tahoma"/>
          <w:color w:val="000000"/>
          <w:sz w:val="24"/>
          <w:szCs w:val="24"/>
          <w:lang w:eastAsia="en-GB"/>
        </w:rPr>
        <w:t>ills they need to gain graduate-</w:t>
      </w:r>
      <w:r w:rsidR="00CF2DA9" w:rsidRPr="00CF2DA9">
        <w:rPr>
          <w:rFonts w:ascii="Tahoma" w:eastAsia="Times New Roman" w:hAnsi="Tahoma" w:cs="Tahoma"/>
          <w:color w:val="000000"/>
          <w:sz w:val="24"/>
          <w:szCs w:val="24"/>
          <w:lang w:eastAsia="en-GB"/>
        </w:rPr>
        <w:t xml:space="preserve">level employment is a primary motivation for undertaking a degree. The work of </w:t>
      </w:r>
      <w:proofErr w:type="spellStart"/>
      <w:r w:rsidR="00F55671" w:rsidRPr="00090B5A">
        <w:rPr>
          <w:rFonts w:ascii="Tahoma" w:eastAsia="Times New Roman" w:hAnsi="Tahoma" w:cs="Tahoma"/>
          <w:color w:val="000000"/>
          <w:sz w:val="24"/>
          <w:szCs w:val="24"/>
          <w:lang w:eastAsia="en-GB"/>
        </w:rPr>
        <w:t>McGuinness</w:t>
      </w:r>
      <w:proofErr w:type="spellEnd"/>
      <w:r w:rsidR="00F55671" w:rsidRPr="00090B5A">
        <w:rPr>
          <w:rFonts w:ascii="Tahoma" w:eastAsia="Times New Roman" w:hAnsi="Tahoma" w:cs="Tahoma"/>
          <w:color w:val="000000"/>
          <w:sz w:val="24"/>
          <w:szCs w:val="24"/>
          <w:lang w:eastAsia="en-GB"/>
        </w:rPr>
        <w:t xml:space="preserve"> (2003) suggests that</w:t>
      </w:r>
      <w:r w:rsidR="00CF2DA9" w:rsidRPr="00CF2DA9">
        <w:rPr>
          <w:rFonts w:ascii="Tahoma" w:eastAsia="Times New Roman" w:hAnsi="Tahoma" w:cs="Tahoma"/>
          <w:color w:val="000000"/>
          <w:sz w:val="24"/>
          <w:szCs w:val="24"/>
          <w:lang w:eastAsia="en-GB"/>
        </w:rPr>
        <w:t xml:space="preserve"> ‘for the majority of students, the choice of university is less important than choice of subject and degree performance in de</w:t>
      </w:r>
      <w:r w:rsidR="004819BD">
        <w:rPr>
          <w:rFonts w:ascii="Tahoma" w:eastAsia="Times New Roman" w:hAnsi="Tahoma" w:cs="Tahoma"/>
          <w:color w:val="000000"/>
          <w:sz w:val="24"/>
          <w:szCs w:val="24"/>
          <w:lang w:eastAsia="en-GB"/>
        </w:rPr>
        <w:t>termining labour market success</w:t>
      </w:r>
      <w:r w:rsidR="00CF2DA9" w:rsidRPr="00CF2DA9">
        <w:rPr>
          <w:rFonts w:ascii="Tahoma" w:eastAsia="Times New Roman" w:hAnsi="Tahoma" w:cs="Tahoma"/>
          <w:color w:val="000000"/>
          <w:sz w:val="24"/>
          <w:szCs w:val="24"/>
          <w:lang w:eastAsia="en-GB"/>
        </w:rPr>
        <w:t>’</w:t>
      </w:r>
      <w:r w:rsidR="004819BD">
        <w:rPr>
          <w:rFonts w:ascii="Tahoma" w:eastAsia="Times New Roman" w:hAnsi="Tahoma" w:cs="Tahoma"/>
          <w:color w:val="000000"/>
          <w:sz w:val="24"/>
          <w:szCs w:val="24"/>
          <w:lang w:eastAsia="en-GB"/>
        </w:rPr>
        <w:t xml:space="preserve"> (pg. 1943).</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Following the lockdown of UK university campuses in March 2020, the delivery of teaching was forced to quickly adapt. It was still possible to deliver experiential learning in the format of digital design software, which for some disciplines was sufficient to replicate on-campus delivery. However, for creative courses that involve physical making, and the use of equipment, the learning objective</w:t>
      </w:r>
      <w:r w:rsidR="00F55671" w:rsidRPr="00090B5A">
        <w:rPr>
          <w:rFonts w:ascii="Tahoma" w:eastAsia="Times New Roman" w:hAnsi="Tahoma" w:cs="Tahoma"/>
          <w:color w:val="000000"/>
          <w:sz w:val="24"/>
          <w:szCs w:val="24"/>
          <w:lang w:eastAsia="en-GB"/>
        </w:rPr>
        <w:t>s</w:t>
      </w:r>
      <w:r w:rsidRPr="00CF2DA9">
        <w:rPr>
          <w:rFonts w:ascii="Tahoma" w:eastAsia="Times New Roman" w:hAnsi="Tahoma" w:cs="Tahoma"/>
          <w:color w:val="000000"/>
          <w:sz w:val="24"/>
          <w:szCs w:val="24"/>
          <w:lang w:eastAsia="en-GB"/>
        </w:rPr>
        <w:t xml:space="preserve"> of developing technical knowledg</w:t>
      </w:r>
      <w:r w:rsidR="00F55671" w:rsidRPr="00090B5A">
        <w:rPr>
          <w:rFonts w:ascii="Tahoma" w:eastAsia="Times New Roman" w:hAnsi="Tahoma" w:cs="Tahoma"/>
          <w:color w:val="000000"/>
          <w:sz w:val="24"/>
          <w:szCs w:val="24"/>
          <w:lang w:eastAsia="en-GB"/>
        </w:rPr>
        <w:t>e and practical skills were</w:t>
      </w:r>
      <w:r w:rsidRPr="00CF2DA9">
        <w:rPr>
          <w:rFonts w:ascii="Tahoma" w:eastAsia="Times New Roman" w:hAnsi="Tahoma" w:cs="Tahoma"/>
          <w:color w:val="000000"/>
          <w:sz w:val="24"/>
          <w:szCs w:val="24"/>
          <w:lang w:eastAsia="en-GB"/>
        </w:rPr>
        <w:t xml:space="preserve"> difficult to achieve. Possibilities for experiential learning through making were restricted as specialist equipment was locked away on closed campuses.</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Focusing on the specialism of knitting textiles, Gaston &amp; Scott (2020) state ‘</w:t>
      </w:r>
      <w:r w:rsidRPr="003316CF">
        <w:rPr>
          <w:rFonts w:ascii="Tahoma" w:eastAsia="Times New Roman" w:hAnsi="Tahoma" w:cs="Tahoma"/>
          <w:iCs/>
          <w:color w:val="000000"/>
          <w:sz w:val="24"/>
          <w:szCs w:val="24"/>
          <w:lang w:eastAsia="en-GB"/>
        </w:rPr>
        <w:t>Successful knit requires knowledge of materials, fabric structure, technology &amp; aesthetics</w:t>
      </w:r>
      <w:r w:rsidRPr="003316CF">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The experience of making is </w:t>
      </w:r>
      <w:proofErr w:type="gramStart"/>
      <w:r w:rsidRPr="00CF2DA9">
        <w:rPr>
          <w:rFonts w:ascii="Tahoma" w:eastAsia="Times New Roman" w:hAnsi="Tahoma" w:cs="Tahoma"/>
          <w:color w:val="000000"/>
          <w:sz w:val="24"/>
          <w:szCs w:val="24"/>
          <w:lang w:eastAsia="en-GB"/>
        </w:rPr>
        <w:t>key</w:t>
      </w:r>
      <w:proofErr w:type="gramEnd"/>
      <w:r w:rsidRPr="00CF2DA9">
        <w:rPr>
          <w:rFonts w:ascii="Tahoma" w:eastAsia="Times New Roman" w:hAnsi="Tahoma" w:cs="Tahoma"/>
          <w:color w:val="000000"/>
          <w:sz w:val="24"/>
          <w:szCs w:val="24"/>
          <w:lang w:eastAsia="en-GB"/>
        </w:rPr>
        <w:t xml:space="preserve"> to the development of the skills and understanding needed to be a knitted textile designer. Making allows for hands-on problem-solving. Learning occurs as ideas, physical phenomena and the inherent constraints of making ar</w:t>
      </w:r>
      <w:r w:rsidR="00713EAE">
        <w:rPr>
          <w:rFonts w:ascii="Tahoma" w:eastAsia="Times New Roman" w:hAnsi="Tahoma" w:cs="Tahoma"/>
          <w:color w:val="000000"/>
          <w:sz w:val="24"/>
          <w:szCs w:val="24"/>
          <w:lang w:eastAsia="en-GB"/>
        </w:rPr>
        <w:t>e negotiated (Hsu</w:t>
      </w:r>
      <w:r w:rsidRPr="00CF2DA9">
        <w:rPr>
          <w:rFonts w:ascii="Tahoma" w:eastAsia="Times New Roman" w:hAnsi="Tahoma" w:cs="Tahoma"/>
          <w:color w:val="000000"/>
          <w:sz w:val="24"/>
          <w:szCs w:val="24"/>
          <w:lang w:eastAsia="en-GB"/>
        </w:rPr>
        <w:t xml:space="preserve"> et al. 2017). For example, to successfully produce textiles on any knitting machine you need an understanding of yarn properties, loop size and tightness, which is often developed through the sense of touch.</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We understood that digital design software could not deliver the skills and understanding our students needed to develop. The problem we faced was working out how knit specialist students could continue to learn through the experience of making, without access to on-campus workshops and equipment. Referring back to the Bauhaus approach to art and design education, Josef Albers developed his students' basic understanding of the relationship between materials, construction and technology by encouraging the use of simple materials and too</w:t>
      </w:r>
      <w:r w:rsidR="00713EAE">
        <w:rPr>
          <w:rFonts w:ascii="Tahoma" w:eastAsia="Times New Roman" w:hAnsi="Tahoma" w:cs="Tahoma"/>
          <w:color w:val="000000"/>
          <w:sz w:val="24"/>
          <w:szCs w:val="24"/>
          <w:lang w:eastAsia="en-GB"/>
        </w:rPr>
        <w:t>ls (</w:t>
      </w:r>
      <w:proofErr w:type="spellStart"/>
      <w:r w:rsidR="00713EAE">
        <w:rPr>
          <w:rFonts w:ascii="Tahoma" w:eastAsia="Times New Roman" w:hAnsi="Tahoma" w:cs="Tahoma"/>
          <w:color w:val="000000"/>
          <w:sz w:val="24"/>
          <w:szCs w:val="24"/>
          <w:lang w:eastAsia="en-GB"/>
        </w:rPr>
        <w:t>Siebenbrodt</w:t>
      </w:r>
      <w:proofErr w:type="spellEnd"/>
      <w:r w:rsidR="00713EAE">
        <w:rPr>
          <w:rFonts w:ascii="Tahoma" w:eastAsia="Times New Roman" w:hAnsi="Tahoma" w:cs="Tahoma"/>
          <w:color w:val="000000"/>
          <w:sz w:val="24"/>
          <w:szCs w:val="24"/>
          <w:lang w:eastAsia="en-GB"/>
        </w:rPr>
        <w:t xml:space="preserve"> &amp; </w:t>
      </w:r>
      <w:proofErr w:type="spellStart"/>
      <w:r w:rsidR="00713EAE">
        <w:rPr>
          <w:rFonts w:ascii="Tahoma" w:eastAsia="Times New Roman" w:hAnsi="Tahoma" w:cs="Tahoma"/>
          <w:color w:val="000000"/>
          <w:sz w:val="24"/>
          <w:szCs w:val="24"/>
          <w:lang w:eastAsia="en-GB"/>
        </w:rPr>
        <w:t>Schöbe</w:t>
      </w:r>
      <w:proofErr w:type="spellEnd"/>
      <w:r w:rsidRPr="00CF2DA9">
        <w:rPr>
          <w:rFonts w:ascii="Tahoma" w:eastAsia="Times New Roman" w:hAnsi="Tahoma" w:cs="Tahoma"/>
          <w:color w:val="000000"/>
          <w:sz w:val="24"/>
          <w:szCs w:val="24"/>
          <w:lang w:eastAsia="en-GB"/>
        </w:rPr>
        <w:t xml:space="preserve"> 2009). Students can still gain valuable technical skills and understanding from lo-</w:t>
      </w:r>
      <w:proofErr w:type="spellStart"/>
      <w:r w:rsidRPr="00CF2DA9">
        <w:rPr>
          <w:rFonts w:ascii="Tahoma" w:eastAsia="Times New Roman" w:hAnsi="Tahoma" w:cs="Tahoma"/>
          <w:color w:val="000000"/>
          <w:sz w:val="24"/>
          <w:szCs w:val="24"/>
          <w:lang w:eastAsia="en-GB"/>
        </w:rPr>
        <w:t>fi</w:t>
      </w:r>
      <w:proofErr w:type="spellEnd"/>
      <w:r w:rsidRPr="00CF2DA9">
        <w:rPr>
          <w:rFonts w:ascii="Tahoma" w:eastAsia="Times New Roman" w:hAnsi="Tahoma" w:cs="Tahoma"/>
          <w:color w:val="000000"/>
          <w:sz w:val="24"/>
          <w:szCs w:val="24"/>
          <w:lang w:eastAsia="en-GB"/>
        </w:rPr>
        <w:t xml:space="preserve"> technology. We decided that the analogue act of making did not need to be deemed impossible by the teaching restrictions, and we endeavoured to find a feasible solution.</w:t>
      </w:r>
    </w:p>
    <w:p w:rsidR="00CF2DA9" w:rsidRPr="006175C1" w:rsidRDefault="00CF2DA9" w:rsidP="00CF2DA9">
      <w:pPr>
        <w:spacing w:before="240" w:after="240" w:line="240" w:lineRule="auto"/>
        <w:rPr>
          <w:rFonts w:ascii="Tahoma" w:eastAsia="Times New Roman" w:hAnsi="Tahoma" w:cs="Tahoma"/>
          <w:b/>
          <w:sz w:val="24"/>
          <w:szCs w:val="24"/>
          <w:lang w:eastAsia="en-GB"/>
        </w:rPr>
      </w:pPr>
      <w:r w:rsidRPr="006175C1">
        <w:rPr>
          <w:rFonts w:ascii="Tahoma" w:eastAsia="Times New Roman" w:hAnsi="Tahoma" w:cs="Tahoma"/>
          <w:b/>
          <w:color w:val="000000"/>
          <w:sz w:val="28"/>
          <w:szCs w:val="28"/>
          <w:lang w:eastAsia="en-GB"/>
        </w:rPr>
        <w:t>The Homemade Knitting Machine</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When considering possibilities for how experiential learning could continue at home we began to question if the students could make their own simple machines. This led to a process of analysis, and the development of a </w:t>
      </w:r>
      <w:proofErr w:type="spellStart"/>
      <w:r w:rsidRPr="00CF2DA9">
        <w:rPr>
          <w:rFonts w:ascii="Tahoma" w:eastAsia="Times New Roman" w:hAnsi="Tahoma" w:cs="Tahoma"/>
          <w:color w:val="000000"/>
          <w:sz w:val="24"/>
          <w:szCs w:val="24"/>
          <w:lang w:eastAsia="en-GB"/>
        </w:rPr>
        <w:t>lo</w:t>
      </w:r>
      <w:proofErr w:type="spellEnd"/>
      <w:r w:rsidRPr="00CF2DA9">
        <w:rPr>
          <w:rFonts w:ascii="Tahoma" w:eastAsia="Times New Roman" w:hAnsi="Tahoma" w:cs="Tahoma"/>
          <w:color w:val="000000"/>
          <w:sz w:val="24"/>
          <w:szCs w:val="24"/>
          <w:lang w:eastAsia="en-GB"/>
        </w:rPr>
        <w:t>-</w:t>
      </w:r>
      <w:proofErr w:type="spellStart"/>
      <w:r w:rsidRPr="00CF2DA9">
        <w:rPr>
          <w:rFonts w:ascii="Tahoma" w:eastAsia="Times New Roman" w:hAnsi="Tahoma" w:cs="Tahoma"/>
          <w:color w:val="000000"/>
          <w:sz w:val="24"/>
          <w:szCs w:val="24"/>
          <w:lang w:eastAsia="en-GB"/>
        </w:rPr>
        <w:t>fi</w:t>
      </w:r>
      <w:proofErr w:type="spellEnd"/>
      <w:r w:rsidRPr="00CF2DA9">
        <w:rPr>
          <w:rFonts w:ascii="Tahoma" w:eastAsia="Times New Roman" w:hAnsi="Tahoma" w:cs="Tahoma"/>
          <w:color w:val="000000"/>
          <w:sz w:val="24"/>
          <w:szCs w:val="24"/>
          <w:lang w:eastAsia="en-GB"/>
        </w:rPr>
        <w:t xml:space="preserve"> knitting machine that could be made from materials found around the home. </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 xml:space="preserve">Analysing other basic knitting </w:t>
      </w:r>
      <w:r w:rsidR="00090B5A" w:rsidRPr="00090B5A">
        <w:rPr>
          <w:rFonts w:ascii="Tahoma" w:eastAsia="Times New Roman" w:hAnsi="Tahoma" w:cs="Tahoma"/>
          <w:color w:val="000000"/>
          <w:sz w:val="24"/>
          <w:szCs w:val="24"/>
          <w:lang w:eastAsia="en-GB"/>
        </w:rPr>
        <w:t>tools,</w:t>
      </w:r>
      <w:r w:rsidRPr="00CF2DA9">
        <w:rPr>
          <w:rFonts w:ascii="Tahoma" w:eastAsia="Times New Roman" w:hAnsi="Tahoma" w:cs="Tahoma"/>
          <w:color w:val="000000"/>
          <w:sz w:val="24"/>
          <w:szCs w:val="24"/>
          <w:lang w:eastAsia="en-GB"/>
        </w:rPr>
        <w:t xml:space="preserve"> we realised we could simplify the flat-bed knitting machine to its most basic parts and use lollipop sticks as needles.</w:t>
      </w:r>
      <w:r w:rsidR="001554B0" w:rsidRPr="00090B5A">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 xml:space="preserve">The homemade knitting machine mimics the domestic machine by replacing needles with lollipop sticks, and like hand knitting, the carriage is replaced by </w:t>
      </w:r>
      <w:r w:rsidRPr="00CF2DA9">
        <w:rPr>
          <w:rFonts w:ascii="Tahoma" w:eastAsia="Times New Roman" w:hAnsi="Tahoma" w:cs="Tahoma"/>
          <w:color w:val="000000"/>
          <w:sz w:val="24"/>
          <w:szCs w:val="24"/>
          <w:lang w:eastAsia="en-GB"/>
        </w:rPr>
        <w:lastRenderedPageBreak/>
        <w:t xml:space="preserve">the movement of yarn by hand. This led to the homemade knitting machine </w:t>
      </w:r>
      <w:r w:rsidR="00D52C9D">
        <w:rPr>
          <w:rFonts w:ascii="Tahoma" w:eastAsia="Times New Roman" w:hAnsi="Tahoma" w:cs="Tahoma"/>
          <w:color w:val="000000"/>
          <w:sz w:val="24"/>
          <w:szCs w:val="24"/>
          <w:lang w:eastAsia="en-GB"/>
        </w:rPr>
        <w:t xml:space="preserve">prototype, which can be seen in </w:t>
      </w:r>
      <w:r w:rsidR="00C337F5">
        <w:rPr>
          <w:rFonts w:ascii="Tahoma" w:eastAsia="Times New Roman" w:hAnsi="Tahoma" w:cs="Tahoma"/>
          <w:color w:val="000000"/>
          <w:sz w:val="24"/>
          <w:szCs w:val="24"/>
          <w:lang w:eastAsia="en-GB"/>
        </w:rPr>
        <w:t>F</w:t>
      </w:r>
      <w:r w:rsidR="00D52C9D">
        <w:rPr>
          <w:rFonts w:ascii="Tahoma" w:eastAsia="Times New Roman" w:hAnsi="Tahoma" w:cs="Tahoma"/>
          <w:color w:val="000000"/>
          <w:sz w:val="24"/>
          <w:szCs w:val="24"/>
          <w:lang w:eastAsia="en-GB"/>
        </w:rPr>
        <w:t xml:space="preserve">igure </w:t>
      </w:r>
      <w:r w:rsidR="00C337F5">
        <w:rPr>
          <w:rFonts w:ascii="Tahoma" w:eastAsia="Times New Roman" w:hAnsi="Tahoma" w:cs="Tahoma"/>
          <w:color w:val="000000"/>
          <w:sz w:val="24"/>
          <w:szCs w:val="24"/>
          <w:lang w:eastAsia="en-GB"/>
        </w:rPr>
        <w:t>6</w:t>
      </w:r>
      <w:r w:rsidR="00D52C9D">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As the prototype was created during the lockdown, it was made from materials that were available around the home. The blueprint for the homemade knitting machine was created. </w:t>
      </w:r>
    </w:p>
    <w:p w:rsidR="00D52C9D" w:rsidRDefault="00303B02" w:rsidP="00D52C9D">
      <w:pPr>
        <w:keepNext/>
        <w:spacing w:before="240" w:after="240" w:line="360" w:lineRule="auto"/>
        <w:jc w:val="center"/>
      </w:pPr>
      <w:r>
        <w:rPr>
          <w:rFonts w:ascii="Tahoma" w:eastAsia="Times New Roman" w:hAnsi="Tahoma" w:cs="Tahoma"/>
          <w:noProof/>
          <w:sz w:val="24"/>
          <w:szCs w:val="24"/>
          <w:lang w:eastAsia="en-GB"/>
        </w:rPr>
        <w:drawing>
          <wp:inline distT="0" distB="0" distL="0" distR="0">
            <wp:extent cx="3987800" cy="2653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2469" cy="2656958"/>
                    </a:xfrm>
                    <a:prstGeom prst="rect">
                      <a:avLst/>
                    </a:prstGeom>
                    <a:noFill/>
                  </pic:spPr>
                </pic:pic>
              </a:graphicData>
            </a:graphic>
          </wp:inline>
        </w:drawing>
      </w:r>
    </w:p>
    <w:p w:rsidR="00B24D5B" w:rsidRDefault="00D52C9D" w:rsidP="00D52C9D">
      <w:pPr>
        <w:pStyle w:val="Caption"/>
        <w:jc w:val="center"/>
        <w:rPr>
          <w:rFonts w:ascii="Tahoma" w:hAnsi="Tahoma" w:cs="Tahoma"/>
          <w:b/>
          <w:i w:val="0"/>
          <w:sz w:val="24"/>
          <w:szCs w:val="24"/>
        </w:rPr>
      </w:pPr>
      <w:r w:rsidRPr="00B24D5B">
        <w:rPr>
          <w:rFonts w:ascii="Tahoma" w:hAnsi="Tahoma" w:cs="Tahoma"/>
          <w:b/>
          <w:i w:val="0"/>
          <w:sz w:val="24"/>
          <w:szCs w:val="24"/>
        </w:rPr>
        <w:t xml:space="preserve">Figure </w:t>
      </w:r>
      <w:r w:rsidR="00B24D5B">
        <w:rPr>
          <w:rFonts w:ascii="Tahoma" w:hAnsi="Tahoma" w:cs="Tahoma"/>
          <w:b/>
          <w:i w:val="0"/>
          <w:sz w:val="24"/>
          <w:szCs w:val="24"/>
        </w:rPr>
        <w:t>6</w:t>
      </w:r>
      <w:r w:rsidRPr="00B24D5B">
        <w:rPr>
          <w:rFonts w:ascii="Tahoma" w:hAnsi="Tahoma" w:cs="Tahoma"/>
          <w:b/>
          <w:i w:val="0"/>
          <w:sz w:val="24"/>
          <w:szCs w:val="24"/>
        </w:rPr>
        <w:t xml:space="preserve"> Homemade Knitting Machine prototype. </w:t>
      </w:r>
    </w:p>
    <w:p w:rsidR="00B24D5B" w:rsidRPr="00B24D5B" w:rsidRDefault="00D52C9D" w:rsidP="00B24D5B">
      <w:pPr>
        <w:pStyle w:val="Caption"/>
        <w:jc w:val="center"/>
        <w:rPr>
          <w:rFonts w:ascii="Tahoma" w:hAnsi="Tahoma" w:cs="Tahoma"/>
          <w:b/>
          <w:i w:val="0"/>
          <w:sz w:val="24"/>
          <w:szCs w:val="24"/>
        </w:rPr>
      </w:pPr>
      <w:r w:rsidRPr="00B24D5B">
        <w:rPr>
          <w:rFonts w:ascii="Tahoma" w:hAnsi="Tahoma" w:cs="Tahoma"/>
          <w:b/>
          <w:i w:val="0"/>
          <w:sz w:val="24"/>
          <w:szCs w:val="24"/>
        </w:rPr>
        <w:t>Image: Authors Own.</w:t>
      </w:r>
      <w:r w:rsidR="00B24D5B">
        <w:rPr>
          <w:rFonts w:ascii="Tahoma" w:hAnsi="Tahoma" w:cs="Tahoma"/>
          <w:b/>
          <w:i w:val="0"/>
          <w:sz w:val="24"/>
          <w:szCs w:val="24"/>
        </w:rPr>
        <w:br/>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To launch the homemade machine project, students were given a pack of materials with wh</w:t>
      </w:r>
      <w:r w:rsidR="00D52C9D">
        <w:rPr>
          <w:rFonts w:ascii="Tahoma" w:eastAsia="Times New Roman" w:hAnsi="Tahoma" w:cs="Tahoma"/>
          <w:color w:val="000000"/>
          <w:sz w:val="24"/>
          <w:szCs w:val="24"/>
          <w:lang w:eastAsia="en-GB"/>
        </w:rPr>
        <w:t>i</w:t>
      </w:r>
      <w:r w:rsidR="00C337F5">
        <w:rPr>
          <w:rFonts w:ascii="Tahoma" w:eastAsia="Times New Roman" w:hAnsi="Tahoma" w:cs="Tahoma"/>
          <w:color w:val="000000"/>
          <w:sz w:val="24"/>
          <w:szCs w:val="24"/>
          <w:lang w:eastAsia="en-GB"/>
        </w:rPr>
        <w:t>ch to make their own machines (F</w:t>
      </w:r>
      <w:r w:rsidR="00D52C9D">
        <w:rPr>
          <w:rFonts w:ascii="Tahoma" w:eastAsia="Times New Roman" w:hAnsi="Tahoma" w:cs="Tahoma"/>
          <w:color w:val="000000"/>
          <w:sz w:val="24"/>
          <w:szCs w:val="24"/>
          <w:lang w:eastAsia="en-GB"/>
        </w:rPr>
        <w:t xml:space="preserve">igure </w:t>
      </w:r>
      <w:r w:rsidR="00C337F5">
        <w:rPr>
          <w:rFonts w:ascii="Tahoma" w:eastAsia="Times New Roman" w:hAnsi="Tahoma" w:cs="Tahoma"/>
          <w:color w:val="000000"/>
          <w:sz w:val="24"/>
          <w:szCs w:val="24"/>
          <w:lang w:eastAsia="en-GB"/>
        </w:rPr>
        <w:t>7</w:t>
      </w:r>
      <w:r w:rsidR="00D52C9D">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r w:rsidR="00B04D7B">
        <w:rPr>
          <w:rFonts w:ascii="Tahoma" w:eastAsia="Times New Roman" w:hAnsi="Tahoma" w:cs="Tahoma"/>
          <w:color w:val="000000"/>
          <w:sz w:val="24"/>
          <w:szCs w:val="24"/>
          <w:lang w:eastAsia="en-GB"/>
        </w:rPr>
        <w:t xml:space="preserve">The pack contained materials to make the machine (two pieces of card, twelve wooden lollipop sticks, </w:t>
      </w:r>
      <w:proofErr w:type="spellStart"/>
      <w:r w:rsidR="00B04D7B">
        <w:rPr>
          <w:rFonts w:ascii="Tahoma" w:eastAsia="Times New Roman" w:hAnsi="Tahoma" w:cs="Tahoma"/>
          <w:color w:val="000000"/>
          <w:sz w:val="24"/>
          <w:szCs w:val="24"/>
          <w:lang w:eastAsia="en-GB"/>
        </w:rPr>
        <w:t>Sellotape</w:t>
      </w:r>
      <w:proofErr w:type="spellEnd"/>
      <w:r w:rsidR="00B04D7B">
        <w:rPr>
          <w:rFonts w:ascii="Tahoma" w:eastAsia="Times New Roman" w:hAnsi="Tahoma" w:cs="Tahoma"/>
          <w:color w:val="000000"/>
          <w:sz w:val="24"/>
          <w:szCs w:val="24"/>
          <w:lang w:eastAsia="en-GB"/>
        </w:rPr>
        <w:t xml:space="preserve"> and double sided tape), tape to secure the machine to a surface, and materials to use to weight the knitted fabric during production (bulldog clips and </w:t>
      </w:r>
      <w:proofErr w:type="spellStart"/>
      <w:r w:rsidR="00B04D7B">
        <w:rPr>
          <w:rFonts w:ascii="Tahoma" w:eastAsia="Times New Roman" w:hAnsi="Tahoma" w:cs="Tahoma"/>
          <w:color w:val="000000"/>
          <w:sz w:val="24"/>
          <w:szCs w:val="24"/>
          <w:lang w:eastAsia="en-GB"/>
        </w:rPr>
        <w:t>Plasticine</w:t>
      </w:r>
      <w:proofErr w:type="spellEnd"/>
      <w:r w:rsidR="00B04D7B">
        <w:rPr>
          <w:rFonts w:ascii="Tahoma" w:eastAsia="Times New Roman" w:hAnsi="Tahoma" w:cs="Tahoma"/>
          <w:color w:val="000000"/>
          <w:sz w:val="24"/>
          <w:szCs w:val="24"/>
          <w:lang w:eastAsia="en-GB"/>
        </w:rPr>
        <w:t xml:space="preserve">). </w:t>
      </w:r>
      <w:r w:rsidR="00011F13">
        <w:rPr>
          <w:rFonts w:ascii="Tahoma" w:eastAsia="Times New Roman" w:hAnsi="Tahoma" w:cs="Tahoma"/>
          <w:color w:val="000000"/>
          <w:sz w:val="24"/>
          <w:szCs w:val="24"/>
          <w:lang w:eastAsia="en-GB"/>
        </w:rPr>
        <w:t xml:space="preserve">The packs were distributed in September in case of self-isolation or lockdown. Students were guided on how to construct and use their homemade knitting machine in either an on-campus or online workshop. </w:t>
      </w:r>
      <w:r w:rsidRPr="00CF2DA9">
        <w:rPr>
          <w:rFonts w:ascii="Tahoma" w:eastAsia="Times New Roman" w:hAnsi="Tahoma" w:cs="Tahoma"/>
          <w:color w:val="000000"/>
          <w:sz w:val="24"/>
          <w:szCs w:val="24"/>
          <w:lang w:eastAsia="en-GB"/>
        </w:rPr>
        <w:t xml:space="preserve">This was accompanied by a series of instructional videos shared through a virtual </w:t>
      </w:r>
      <w:r w:rsidR="005365AE">
        <w:rPr>
          <w:rFonts w:ascii="Tahoma" w:eastAsia="Times New Roman" w:hAnsi="Tahoma" w:cs="Tahoma"/>
          <w:color w:val="000000"/>
          <w:sz w:val="24"/>
          <w:szCs w:val="24"/>
          <w:lang w:eastAsia="en-GB"/>
        </w:rPr>
        <w:t>learning environment (</w:t>
      </w:r>
      <w:r w:rsidR="00A93132">
        <w:rPr>
          <w:rFonts w:ascii="Tahoma" w:eastAsia="Times New Roman" w:hAnsi="Tahoma" w:cs="Tahoma"/>
          <w:color w:val="000000"/>
          <w:sz w:val="24"/>
          <w:szCs w:val="24"/>
          <w:lang w:eastAsia="en-GB"/>
        </w:rPr>
        <w:t>Homemade Knitting Machine 2020</w:t>
      </w:r>
      <w:r w:rsidR="005365AE">
        <w:rPr>
          <w:rFonts w:ascii="Tahoma" w:eastAsia="Times New Roman" w:hAnsi="Tahoma" w:cs="Tahoma"/>
          <w:color w:val="000000"/>
          <w:sz w:val="24"/>
          <w:szCs w:val="24"/>
          <w:lang w:eastAsia="en-GB"/>
        </w:rPr>
        <w:t>)</w:t>
      </w:r>
      <w:r w:rsidR="00011F13">
        <w:rPr>
          <w:rFonts w:ascii="Tahoma" w:eastAsia="Times New Roman" w:hAnsi="Tahoma" w:cs="Tahoma"/>
          <w:color w:val="000000"/>
          <w:sz w:val="24"/>
          <w:szCs w:val="24"/>
          <w:lang w:eastAsia="en-GB"/>
        </w:rPr>
        <w:t xml:space="preserve">. Techniques were demonstrated on how to produce a range of knitted sample, and students were encouraged to experiment further. </w:t>
      </w:r>
      <w:r w:rsidRPr="00CF2DA9">
        <w:rPr>
          <w:rFonts w:ascii="Tahoma" w:eastAsia="Times New Roman" w:hAnsi="Tahoma" w:cs="Tahoma"/>
          <w:color w:val="000000"/>
          <w:sz w:val="24"/>
          <w:szCs w:val="24"/>
          <w:lang w:eastAsia="en-GB"/>
        </w:rPr>
        <w:t xml:space="preserve">The hope was that this open-source kit would inspire invention. However, at this </w:t>
      </w:r>
      <w:r w:rsidRPr="00CF2DA9">
        <w:rPr>
          <w:rFonts w:ascii="Tahoma" w:eastAsia="Times New Roman" w:hAnsi="Tahoma" w:cs="Tahoma"/>
          <w:color w:val="000000"/>
          <w:sz w:val="24"/>
          <w:szCs w:val="24"/>
          <w:lang w:eastAsia="en-GB"/>
        </w:rPr>
        <w:lastRenderedPageBreak/>
        <w:t>stage, we were unsure if this would work, or how novice knitters would respond.</w:t>
      </w:r>
    </w:p>
    <w:p w:rsidR="00D52C9D" w:rsidRDefault="00D52C9D" w:rsidP="00D52C9D">
      <w:pPr>
        <w:keepNext/>
        <w:spacing w:before="240" w:after="240" w:line="360" w:lineRule="auto"/>
        <w:jc w:val="center"/>
      </w:pPr>
      <w:r>
        <w:rPr>
          <w:noProof/>
          <w:lang w:eastAsia="en-GB"/>
        </w:rPr>
        <w:drawing>
          <wp:inline distT="0" distB="0" distL="0" distR="0">
            <wp:extent cx="3384550" cy="3384550"/>
            <wp:effectExtent l="0" t="0" r="635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84550" cy="3384550"/>
                    </a:xfrm>
                    <a:prstGeom prst="rect">
                      <a:avLst/>
                    </a:prstGeom>
                  </pic:spPr>
                </pic:pic>
              </a:graphicData>
            </a:graphic>
          </wp:inline>
        </w:drawing>
      </w:r>
    </w:p>
    <w:p w:rsidR="00B24D5B" w:rsidRDefault="00D52C9D" w:rsidP="00D52C9D">
      <w:pPr>
        <w:pStyle w:val="Caption"/>
        <w:jc w:val="center"/>
        <w:rPr>
          <w:rFonts w:ascii="Tahoma" w:hAnsi="Tahoma" w:cs="Tahoma"/>
          <w:b/>
          <w:i w:val="0"/>
          <w:sz w:val="24"/>
          <w:szCs w:val="24"/>
        </w:rPr>
      </w:pPr>
      <w:r w:rsidRPr="00B24D5B">
        <w:rPr>
          <w:rFonts w:ascii="Tahoma" w:hAnsi="Tahoma" w:cs="Tahoma"/>
          <w:b/>
          <w:i w:val="0"/>
          <w:sz w:val="24"/>
          <w:szCs w:val="24"/>
        </w:rPr>
        <w:t xml:space="preserve">Figure </w:t>
      </w:r>
      <w:r w:rsidR="00B24D5B">
        <w:rPr>
          <w:rFonts w:ascii="Tahoma" w:hAnsi="Tahoma" w:cs="Tahoma"/>
          <w:b/>
          <w:i w:val="0"/>
          <w:sz w:val="24"/>
          <w:szCs w:val="24"/>
        </w:rPr>
        <w:t>7</w:t>
      </w:r>
      <w:r w:rsidRPr="00B24D5B">
        <w:rPr>
          <w:rFonts w:ascii="Tahoma" w:hAnsi="Tahoma" w:cs="Tahoma"/>
          <w:b/>
          <w:i w:val="0"/>
          <w:sz w:val="24"/>
          <w:szCs w:val="24"/>
        </w:rPr>
        <w:t xml:space="preserve"> The Homemade Knitting Machine Pack. </w:t>
      </w:r>
    </w:p>
    <w:p w:rsidR="00D52C9D" w:rsidRPr="00B24D5B" w:rsidRDefault="00D52C9D" w:rsidP="00D52C9D">
      <w:pPr>
        <w:pStyle w:val="Caption"/>
        <w:jc w:val="center"/>
        <w:rPr>
          <w:rFonts w:ascii="Tahoma" w:eastAsia="Times New Roman" w:hAnsi="Tahoma" w:cs="Tahoma"/>
          <w:b/>
          <w:i w:val="0"/>
          <w:sz w:val="24"/>
          <w:szCs w:val="24"/>
          <w:lang w:eastAsia="en-GB"/>
        </w:rPr>
      </w:pPr>
      <w:r w:rsidRPr="00B24D5B">
        <w:rPr>
          <w:rFonts w:ascii="Tahoma" w:hAnsi="Tahoma" w:cs="Tahoma"/>
          <w:b/>
          <w:i w:val="0"/>
          <w:sz w:val="24"/>
          <w:szCs w:val="24"/>
        </w:rPr>
        <w:t>Image: Authors Own.</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We were keen that the knowledge on how to create a machine, and then knit with it, remained open source and could be accessed freely by anyone. The term open source is most commonly associated with the field of computer software. There may not be a single definition of the term but it is generally used to ‘describe programs whose source code is publicly available</w:t>
      </w:r>
      <w:r w:rsidR="00713EAE">
        <w:rPr>
          <w:rFonts w:ascii="Tahoma" w:eastAsia="Times New Roman" w:hAnsi="Tahoma" w:cs="Tahoma"/>
          <w:color w:val="000000"/>
          <w:sz w:val="24"/>
          <w:szCs w:val="24"/>
          <w:lang w:eastAsia="en-GB"/>
        </w:rPr>
        <w:t xml:space="preserve"> under certain licenses’ (</w:t>
      </w:r>
      <w:proofErr w:type="spellStart"/>
      <w:r w:rsidR="00713EAE">
        <w:rPr>
          <w:rFonts w:ascii="Tahoma" w:eastAsia="Times New Roman" w:hAnsi="Tahoma" w:cs="Tahoma"/>
          <w:color w:val="000000"/>
          <w:sz w:val="24"/>
          <w:szCs w:val="24"/>
          <w:lang w:eastAsia="en-GB"/>
        </w:rPr>
        <w:t>Tozzi</w:t>
      </w:r>
      <w:proofErr w:type="spellEnd"/>
      <w:r w:rsidRPr="00CF2DA9">
        <w:rPr>
          <w:rFonts w:ascii="Tahoma" w:eastAsia="Times New Roman" w:hAnsi="Tahoma" w:cs="Tahoma"/>
          <w:color w:val="000000"/>
          <w:sz w:val="24"/>
          <w:szCs w:val="24"/>
          <w:lang w:eastAsia="en-GB"/>
        </w:rPr>
        <w:t xml:space="preserve"> 2017). However, within the field of computer code</w:t>
      </w:r>
      <w:r w:rsidR="001554B0" w:rsidRPr="00090B5A">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the term ‘open’ is interpreted differen</w:t>
      </w:r>
      <w:r w:rsidR="00713EAE">
        <w:rPr>
          <w:rFonts w:ascii="Tahoma" w:eastAsia="Times New Roman" w:hAnsi="Tahoma" w:cs="Tahoma"/>
          <w:color w:val="000000"/>
          <w:sz w:val="24"/>
          <w:szCs w:val="24"/>
          <w:lang w:eastAsia="en-GB"/>
        </w:rPr>
        <w:t>tly by different people</w:t>
      </w:r>
      <w:r w:rsidRPr="00CF2DA9">
        <w:rPr>
          <w:rFonts w:ascii="Tahoma" w:eastAsia="Times New Roman" w:hAnsi="Tahoma" w:cs="Tahoma"/>
          <w:color w:val="000000"/>
          <w:sz w:val="24"/>
          <w:szCs w:val="24"/>
          <w:lang w:eastAsia="en-GB"/>
        </w:rPr>
        <w:t xml:space="preserve">. </w:t>
      </w:r>
      <w:proofErr w:type="spellStart"/>
      <w:r w:rsidRPr="00CF2DA9">
        <w:rPr>
          <w:rFonts w:ascii="Tahoma" w:eastAsia="Times New Roman" w:hAnsi="Tahoma" w:cs="Tahoma"/>
          <w:color w:val="000000"/>
          <w:sz w:val="24"/>
          <w:szCs w:val="24"/>
          <w:lang w:eastAsia="en-GB"/>
        </w:rPr>
        <w:t>Tozzi</w:t>
      </w:r>
      <w:proofErr w:type="spellEnd"/>
      <w:r w:rsidRPr="00CF2DA9">
        <w:rPr>
          <w:rFonts w:ascii="Tahoma" w:eastAsia="Times New Roman" w:hAnsi="Tahoma" w:cs="Tahoma"/>
          <w:color w:val="000000"/>
          <w:sz w:val="24"/>
          <w:szCs w:val="24"/>
          <w:lang w:eastAsia="en-GB"/>
        </w:rPr>
        <w:t xml:space="preserve"> elaborates further on this explaining, </w:t>
      </w:r>
    </w:p>
    <w:p w:rsidR="00CF2DA9" w:rsidRPr="00CF2DA9" w:rsidRDefault="00CF2DA9" w:rsidP="00713EAE">
      <w:pPr>
        <w:spacing w:before="240" w:after="240" w:line="360" w:lineRule="auto"/>
        <w:ind w:left="850"/>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Some contend that sharing source code when requested makes it open. Others argue that allowing third parties to incorporate the code into their own work is an additional requirement for openness. Some suggest that sharing code but not documenting it or making obvious how it works does little to make the code truly open. </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 xml:space="preserve">If we think of ‘code’ to mean the knowledge of how to make and use a homemade knitting </w:t>
      </w:r>
      <w:r w:rsidR="00090B5A" w:rsidRPr="00090B5A">
        <w:rPr>
          <w:rFonts w:ascii="Tahoma" w:eastAsia="Times New Roman" w:hAnsi="Tahoma" w:cs="Tahoma"/>
          <w:color w:val="000000"/>
          <w:sz w:val="24"/>
          <w:szCs w:val="24"/>
          <w:lang w:eastAsia="en-GB"/>
        </w:rPr>
        <w:t>machine,</w:t>
      </w:r>
      <w:r w:rsidRPr="00CF2DA9">
        <w:rPr>
          <w:rFonts w:ascii="Tahoma" w:eastAsia="Times New Roman" w:hAnsi="Tahoma" w:cs="Tahoma"/>
          <w:color w:val="000000"/>
          <w:sz w:val="24"/>
          <w:szCs w:val="24"/>
          <w:lang w:eastAsia="en-GB"/>
        </w:rPr>
        <w:t xml:space="preserve"> then we envisaged embracing all of the above definitions of ‘open’. We were open to sharing our knowledge o</w:t>
      </w:r>
      <w:r w:rsidR="001554B0" w:rsidRPr="00090B5A">
        <w:rPr>
          <w:rFonts w:ascii="Tahoma" w:eastAsia="Times New Roman" w:hAnsi="Tahoma" w:cs="Tahoma"/>
          <w:color w:val="000000"/>
          <w:sz w:val="24"/>
          <w:szCs w:val="24"/>
          <w:lang w:eastAsia="en-GB"/>
        </w:rPr>
        <w:t>f the homemade knitting machine</w:t>
      </w:r>
      <w:r w:rsidRPr="00CF2DA9">
        <w:rPr>
          <w:rFonts w:ascii="Tahoma" w:eastAsia="Times New Roman" w:hAnsi="Tahoma" w:cs="Tahoma"/>
          <w:color w:val="000000"/>
          <w:sz w:val="24"/>
          <w:szCs w:val="24"/>
          <w:lang w:eastAsia="en-GB"/>
        </w:rPr>
        <w:t xml:space="preserve"> and allowed users to adapt and incorporate the homema</w:t>
      </w:r>
      <w:r w:rsidR="00145448" w:rsidRPr="00090B5A">
        <w:rPr>
          <w:rFonts w:ascii="Tahoma" w:eastAsia="Times New Roman" w:hAnsi="Tahoma" w:cs="Tahoma"/>
          <w:color w:val="000000"/>
          <w:sz w:val="24"/>
          <w:szCs w:val="24"/>
          <w:lang w:eastAsia="en-GB"/>
        </w:rPr>
        <w:t>de knitting machine in their</w:t>
      </w:r>
      <w:r w:rsidRPr="00CF2DA9">
        <w:rPr>
          <w:rFonts w:ascii="Tahoma" w:eastAsia="Times New Roman" w:hAnsi="Tahoma" w:cs="Tahoma"/>
          <w:color w:val="000000"/>
          <w:sz w:val="24"/>
          <w:szCs w:val="24"/>
          <w:lang w:eastAsia="en-GB"/>
        </w:rPr>
        <w:t xml:space="preserve"> work. We documented how the machine is made and used through publishing instructional videos on a freely accessible </w:t>
      </w:r>
      <w:proofErr w:type="spellStart"/>
      <w:r w:rsidRPr="00CF2DA9">
        <w:rPr>
          <w:rFonts w:ascii="Tahoma" w:eastAsia="Times New Roman" w:hAnsi="Tahoma" w:cs="Tahoma"/>
          <w:color w:val="000000"/>
          <w:sz w:val="24"/>
          <w:szCs w:val="24"/>
          <w:lang w:eastAsia="en-GB"/>
        </w:rPr>
        <w:t>Y</w:t>
      </w:r>
      <w:r w:rsidR="00D52C9D">
        <w:rPr>
          <w:rFonts w:ascii="Tahoma" w:eastAsia="Times New Roman" w:hAnsi="Tahoma" w:cs="Tahoma"/>
          <w:color w:val="000000"/>
          <w:sz w:val="24"/>
          <w:szCs w:val="24"/>
          <w:lang w:eastAsia="en-GB"/>
        </w:rPr>
        <w:t>outube</w:t>
      </w:r>
      <w:proofErr w:type="spellEnd"/>
      <w:r w:rsidR="00D52C9D">
        <w:rPr>
          <w:rFonts w:ascii="Tahoma" w:eastAsia="Times New Roman" w:hAnsi="Tahoma" w:cs="Tahoma"/>
          <w:color w:val="000000"/>
          <w:sz w:val="24"/>
          <w:szCs w:val="24"/>
          <w:lang w:eastAsia="en-GB"/>
        </w:rPr>
        <w:t xml:space="preserve"> channel (</w:t>
      </w:r>
      <w:r w:rsidR="006871D5">
        <w:rPr>
          <w:rFonts w:ascii="Tahoma" w:eastAsia="Times New Roman" w:hAnsi="Tahoma" w:cs="Tahoma"/>
          <w:color w:val="000000"/>
          <w:sz w:val="24"/>
          <w:szCs w:val="24"/>
          <w:lang w:eastAsia="en-GB"/>
        </w:rPr>
        <w:t>Homemade Knitting Machine 2020</w:t>
      </w:r>
      <w:r w:rsidR="00D52C9D">
        <w:rPr>
          <w:rFonts w:ascii="Tahoma" w:eastAsia="Times New Roman" w:hAnsi="Tahoma" w:cs="Tahoma"/>
          <w:color w:val="000000"/>
          <w:sz w:val="24"/>
          <w:szCs w:val="24"/>
          <w:lang w:eastAsia="en-GB"/>
        </w:rPr>
        <w:t>)</w:t>
      </w:r>
      <w:r w:rsidR="006871D5">
        <w:rPr>
          <w:rFonts w:ascii="Tahoma" w:eastAsia="Times New Roman" w:hAnsi="Tahoma" w:cs="Tahoma"/>
          <w:color w:val="000000"/>
          <w:sz w:val="24"/>
          <w:szCs w:val="24"/>
          <w:lang w:eastAsia="en-GB"/>
        </w:rPr>
        <w:t>.</w:t>
      </w:r>
    </w:p>
    <w:p w:rsidR="00CF2DA9" w:rsidRPr="00CF2DA9" w:rsidRDefault="004D0AEF" w:rsidP="00090B5A">
      <w:pPr>
        <w:spacing w:before="240" w:after="240" w:line="360" w:lineRule="auto"/>
        <w:rPr>
          <w:rFonts w:ascii="Tahoma" w:eastAsia="Times New Roman" w:hAnsi="Tahoma" w:cs="Tahoma"/>
          <w:sz w:val="24"/>
          <w:szCs w:val="24"/>
          <w:lang w:eastAsia="en-GB"/>
        </w:rPr>
      </w:pPr>
      <w:r>
        <w:rPr>
          <w:rFonts w:ascii="Tahoma" w:eastAsia="Times New Roman" w:hAnsi="Tahoma" w:cs="Tahoma"/>
          <w:color w:val="000000"/>
          <w:sz w:val="24"/>
          <w:szCs w:val="24"/>
          <w:lang w:eastAsia="en-GB"/>
        </w:rPr>
        <w:t>P</w:t>
      </w:r>
      <w:r w:rsidR="00CF2DA9" w:rsidRPr="00CF2DA9">
        <w:rPr>
          <w:rFonts w:ascii="Tahoma" w:eastAsia="Times New Roman" w:hAnsi="Tahoma" w:cs="Tahoma"/>
          <w:color w:val="000000"/>
          <w:sz w:val="24"/>
          <w:szCs w:val="24"/>
          <w:lang w:eastAsia="en-GB"/>
        </w:rPr>
        <w:t>acks were given to knit students in all years in Fashion &amp; Textiles, so they were used by both experienced and novice knitters. In theory, all techniques that would normally be taught on the single bed knitting machines we have in the workshop could be taught on the homemade knitting machine. </w:t>
      </w:r>
      <w:r>
        <w:rPr>
          <w:rFonts w:ascii="Tahoma" w:eastAsia="Times New Roman" w:hAnsi="Tahoma" w:cs="Tahoma"/>
          <w:color w:val="000000"/>
          <w:sz w:val="24"/>
          <w:szCs w:val="24"/>
          <w:lang w:eastAsia="en-GB"/>
        </w:rPr>
        <w:t>This allowed us to run a similar curriculum of workshops and tutorials despite further lockdowns.</w:t>
      </w:r>
    </w:p>
    <w:p w:rsidR="00CF2DA9" w:rsidRPr="006175C1" w:rsidRDefault="00CF2DA9" w:rsidP="00CF2DA9">
      <w:pPr>
        <w:spacing w:before="240" w:after="240" w:line="240" w:lineRule="auto"/>
        <w:rPr>
          <w:rFonts w:ascii="Tahoma" w:eastAsia="Times New Roman" w:hAnsi="Tahoma" w:cs="Tahoma"/>
          <w:b/>
          <w:sz w:val="24"/>
          <w:szCs w:val="24"/>
          <w:lang w:eastAsia="en-GB"/>
        </w:rPr>
      </w:pPr>
      <w:r w:rsidRPr="006175C1">
        <w:rPr>
          <w:rFonts w:ascii="Tahoma" w:eastAsia="Times New Roman" w:hAnsi="Tahoma" w:cs="Tahoma"/>
          <w:b/>
          <w:color w:val="000000"/>
          <w:sz w:val="28"/>
          <w:szCs w:val="28"/>
          <w:lang w:eastAsia="en-GB"/>
        </w:rPr>
        <w:t>Reflections</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Although our teaching adaptation was initially a response to a</w:t>
      </w:r>
      <w:r w:rsidR="00145448" w:rsidRPr="00090B5A">
        <w:rPr>
          <w:rFonts w:ascii="Tahoma" w:eastAsia="Times New Roman" w:hAnsi="Tahoma" w:cs="Tahoma"/>
          <w:color w:val="000000"/>
          <w:sz w:val="24"/>
          <w:szCs w:val="24"/>
          <w:lang w:eastAsia="en-GB"/>
        </w:rPr>
        <w:t>n unforeseen obstacle</w:t>
      </w:r>
      <w:r w:rsidRPr="00CF2DA9">
        <w:rPr>
          <w:rFonts w:ascii="Tahoma" w:eastAsia="Times New Roman" w:hAnsi="Tahoma" w:cs="Tahoma"/>
          <w:color w:val="000000"/>
          <w:sz w:val="24"/>
          <w:szCs w:val="24"/>
          <w:lang w:eastAsia="en-GB"/>
        </w:rPr>
        <w:t xml:space="preserve"> and was not consciously underpinned by pedagogical theory, we quickly recognised the potential of the project. We reflected on the outcomes of the homemade knitting machine project using unstructured observation. Unstructured observation is the process of approaching observation with no preconceived ideas of what will arise, and documenting reflections a</w:t>
      </w:r>
      <w:r w:rsidR="00177D40">
        <w:rPr>
          <w:rFonts w:ascii="Tahoma" w:eastAsia="Times New Roman" w:hAnsi="Tahoma" w:cs="Tahoma"/>
          <w:color w:val="000000"/>
          <w:sz w:val="24"/>
          <w:szCs w:val="24"/>
          <w:lang w:eastAsia="en-GB"/>
        </w:rPr>
        <w:t>s and when they happen (Hickman</w:t>
      </w:r>
      <w:r w:rsidRPr="00CF2DA9">
        <w:rPr>
          <w:rFonts w:ascii="Tahoma" w:eastAsia="Times New Roman" w:hAnsi="Tahoma" w:cs="Tahoma"/>
          <w:color w:val="000000"/>
          <w:sz w:val="24"/>
          <w:szCs w:val="24"/>
          <w:lang w:eastAsia="en-GB"/>
        </w:rPr>
        <w:t xml:space="preserve"> 2008). This section of the paper outlines the key observations and reflections. </w:t>
      </w:r>
    </w:p>
    <w:p w:rsidR="00D52C9D" w:rsidRP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As teaching returned to campus in September 2020, the homemade knitting machine was optimal for blended learning. The same techniques could be taught on all machines, on-campus or online, giving necessary flexibility to self-isolating staff and students. The more we taught using the homemade knitting machine the more we recognised the potential to develop techniques. For example, the machines in t</w:t>
      </w:r>
      <w:r w:rsidR="00090B5A" w:rsidRPr="00090B5A">
        <w:rPr>
          <w:rFonts w:ascii="Tahoma" w:eastAsia="Times New Roman" w:hAnsi="Tahoma" w:cs="Tahoma"/>
          <w:color w:val="000000"/>
          <w:sz w:val="24"/>
          <w:szCs w:val="24"/>
          <w:lang w:eastAsia="en-GB"/>
        </w:rPr>
        <w:t>he workshop can only knit with two</w:t>
      </w:r>
      <w:r w:rsidRPr="00CF2DA9">
        <w:rPr>
          <w:rFonts w:ascii="Tahoma" w:eastAsia="Times New Roman" w:hAnsi="Tahoma" w:cs="Tahoma"/>
          <w:color w:val="000000"/>
          <w:sz w:val="24"/>
          <w:szCs w:val="24"/>
          <w:lang w:eastAsia="en-GB"/>
        </w:rPr>
        <w:t xml:space="preserve"> colours at one time, whereas the homemade knitting machine can knit with multiple colours of yarn at one time.</w:t>
      </w:r>
    </w:p>
    <w:p w:rsidR="006871D5" w:rsidRDefault="006871D5" w:rsidP="00090B5A">
      <w:pPr>
        <w:spacing w:before="240" w:after="240" w:line="360" w:lineRule="auto"/>
        <w:rPr>
          <w:rFonts w:ascii="Tahoma" w:eastAsia="Times New Roman" w:hAnsi="Tahoma" w:cs="Tahoma"/>
          <w:color w:val="000000"/>
          <w:sz w:val="24"/>
          <w:szCs w:val="24"/>
          <w:lang w:eastAsia="en-GB"/>
        </w:rPr>
      </w:pPr>
    </w:p>
    <w:p w:rsidR="00090B5A" w:rsidRPr="00090B5A"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Although the homemade knitting machine was initially taught on campus, it was when we went into further lockdowns that we started to observe how inventive the students were being with their machines at home. To borrow another term from computer science, as we started to deliver homemade machine sessions using the kit, we realised that machine making was endlessly ‘</w:t>
      </w:r>
      <w:proofErr w:type="spellStart"/>
      <w:r w:rsidRPr="00CF2DA9">
        <w:rPr>
          <w:rFonts w:ascii="Tahoma" w:eastAsia="Times New Roman" w:hAnsi="Tahoma" w:cs="Tahoma"/>
          <w:color w:val="000000"/>
          <w:sz w:val="24"/>
          <w:szCs w:val="24"/>
          <w:lang w:eastAsia="en-GB"/>
        </w:rPr>
        <w:t>hackable</w:t>
      </w:r>
      <w:proofErr w:type="spellEnd"/>
      <w:r w:rsidRPr="00CF2DA9">
        <w:rPr>
          <w:rFonts w:ascii="Tahoma" w:eastAsia="Times New Roman" w:hAnsi="Tahoma" w:cs="Tahoma"/>
          <w:color w:val="000000"/>
          <w:sz w:val="24"/>
          <w:szCs w:val="24"/>
          <w:lang w:eastAsia="en-GB"/>
        </w:rPr>
        <w:t xml:space="preserve">’. The term </w:t>
      </w:r>
      <w:proofErr w:type="spellStart"/>
      <w:r w:rsidRPr="00CF2DA9">
        <w:rPr>
          <w:rFonts w:ascii="Tahoma" w:eastAsia="Times New Roman" w:hAnsi="Tahoma" w:cs="Tahoma"/>
          <w:color w:val="000000"/>
          <w:sz w:val="24"/>
          <w:szCs w:val="24"/>
          <w:lang w:eastAsia="en-GB"/>
        </w:rPr>
        <w:t>hackable</w:t>
      </w:r>
      <w:proofErr w:type="spellEnd"/>
      <w:r w:rsidRPr="00CF2DA9">
        <w:rPr>
          <w:rFonts w:ascii="Tahoma" w:eastAsia="Times New Roman" w:hAnsi="Tahoma" w:cs="Tahoma"/>
          <w:color w:val="000000"/>
          <w:sz w:val="24"/>
          <w:szCs w:val="24"/>
          <w:lang w:eastAsia="en-GB"/>
        </w:rPr>
        <w:t xml:space="preserve"> is b</w:t>
      </w:r>
      <w:r w:rsidR="00D94DA5">
        <w:rPr>
          <w:rFonts w:ascii="Tahoma" w:eastAsia="Times New Roman" w:hAnsi="Tahoma" w:cs="Tahoma"/>
          <w:color w:val="000000"/>
          <w:sz w:val="24"/>
          <w:szCs w:val="24"/>
          <w:lang w:eastAsia="en-GB"/>
        </w:rPr>
        <w:t>eing used here to imply</w:t>
      </w:r>
      <w:r w:rsidRPr="00CF2DA9">
        <w:rPr>
          <w:rFonts w:ascii="Tahoma" w:eastAsia="Times New Roman" w:hAnsi="Tahoma" w:cs="Tahoma"/>
          <w:color w:val="000000"/>
          <w:sz w:val="24"/>
          <w:szCs w:val="24"/>
          <w:lang w:eastAsia="en-GB"/>
        </w:rPr>
        <w:t xml:space="preserve"> that the machine design is adaptable, requires no specialist tools or materials to make, and can be easily customised to create different fabrics. </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The </w:t>
      </w:r>
      <w:proofErr w:type="spellStart"/>
      <w:r w:rsidRPr="00CF2DA9">
        <w:rPr>
          <w:rFonts w:ascii="Tahoma" w:eastAsia="Times New Roman" w:hAnsi="Tahoma" w:cs="Tahoma"/>
          <w:color w:val="000000"/>
          <w:sz w:val="24"/>
          <w:szCs w:val="24"/>
          <w:lang w:eastAsia="en-GB"/>
        </w:rPr>
        <w:t>hackable</w:t>
      </w:r>
      <w:proofErr w:type="spellEnd"/>
      <w:r w:rsidRPr="00CF2DA9">
        <w:rPr>
          <w:rFonts w:ascii="Tahoma" w:eastAsia="Times New Roman" w:hAnsi="Tahoma" w:cs="Tahoma"/>
          <w:color w:val="000000"/>
          <w:sz w:val="24"/>
          <w:szCs w:val="24"/>
          <w:lang w:eastAsia="en-GB"/>
        </w:rPr>
        <w:t xml:space="preserve"> nature of the machine encouraged students to question ‘what if?’ </w:t>
      </w:r>
      <w:r w:rsidRPr="00CF2DA9">
        <w:rPr>
          <w:rFonts w:ascii="Tahoma" w:eastAsia="Times New Roman" w:hAnsi="Tahoma" w:cs="Tahoma"/>
          <w:i/>
          <w:iCs/>
          <w:color w:val="000000"/>
          <w:sz w:val="24"/>
          <w:szCs w:val="24"/>
          <w:lang w:eastAsia="en-GB"/>
        </w:rPr>
        <w:t xml:space="preserve">What if the needles were a different size? What if I used a thicker yarn? </w:t>
      </w:r>
      <w:r w:rsidRPr="00CF2DA9">
        <w:rPr>
          <w:rFonts w:ascii="Tahoma" w:eastAsia="Times New Roman" w:hAnsi="Tahoma" w:cs="Tahoma"/>
          <w:color w:val="000000"/>
          <w:sz w:val="24"/>
          <w:szCs w:val="24"/>
          <w:lang w:eastAsia="en-GB"/>
        </w:rPr>
        <w:t>This demonstrated engagement with the mechanics of how machine knitting works, supporting our idea that making develops</w:t>
      </w:r>
      <w:r w:rsidR="00145448" w:rsidRPr="00090B5A">
        <w:rPr>
          <w:rFonts w:ascii="Tahoma" w:eastAsia="Times New Roman" w:hAnsi="Tahoma" w:cs="Tahoma"/>
          <w:color w:val="000000"/>
          <w:sz w:val="24"/>
          <w:szCs w:val="24"/>
          <w:lang w:eastAsia="en-GB"/>
        </w:rPr>
        <w:t xml:space="preserve"> an</w:t>
      </w:r>
      <w:r w:rsidRPr="00CF2DA9">
        <w:rPr>
          <w:rFonts w:ascii="Tahoma" w:eastAsia="Times New Roman" w:hAnsi="Tahoma" w:cs="Tahoma"/>
          <w:color w:val="000000"/>
          <w:sz w:val="24"/>
          <w:szCs w:val="24"/>
          <w:lang w:eastAsia="en-GB"/>
        </w:rPr>
        <w:t xml:space="preserve"> understanding of technology and technique. The students were continually modifying their expectations and ideas based on their experiences of the machine.</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By making their own machines students developed skills in</w:t>
      </w:r>
      <w:r w:rsidR="00145448" w:rsidRPr="00090B5A">
        <w:rPr>
          <w:rFonts w:ascii="Tahoma" w:eastAsia="Times New Roman" w:hAnsi="Tahoma" w:cs="Tahoma"/>
          <w:color w:val="000000"/>
          <w:sz w:val="24"/>
          <w:szCs w:val="24"/>
          <w:lang w:eastAsia="en-GB"/>
        </w:rPr>
        <w:t xml:space="preserve"> invention and creative problem-</w:t>
      </w:r>
      <w:r w:rsidRPr="00CF2DA9">
        <w:rPr>
          <w:rFonts w:ascii="Tahoma" w:eastAsia="Times New Roman" w:hAnsi="Tahoma" w:cs="Tahoma"/>
          <w:color w:val="000000"/>
          <w:sz w:val="24"/>
          <w:szCs w:val="24"/>
          <w:lang w:eastAsia="en-GB"/>
        </w:rPr>
        <w:t xml:space="preserve">solving. For example, one student </w:t>
      </w:r>
      <w:proofErr w:type="spellStart"/>
      <w:r w:rsidRPr="00CF2DA9">
        <w:rPr>
          <w:rFonts w:ascii="Tahoma" w:eastAsia="Times New Roman" w:hAnsi="Tahoma" w:cs="Tahoma"/>
          <w:color w:val="000000"/>
          <w:sz w:val="24"/>
          <w:szCs w:val="24"/>
          <w:lang w:eastAsia="en-GB"/>
        </w:rPr>
        <w:t>sellotaped</w:t>
      </w:r>
      <w:proofErr w:type="spellEnd"/>
      <w:r w:rsidRPr="00CF2DA9">
        <w:rPr>
          <w:rFonts w:ascii="Tahoma" w:eastAsia="Times New Roman" w:hAnsi="Tahoma" w:cs="Tahoma"/>
          <w:color w:val="000000"/>
          <w:sz w:val="24"/>
          <w:szCs w:val="24"/>
          <w:lang w:eastAsia="en-GB"/>
        </w:rPr>
        <w:t xml:space="preserve"> kebab sticks to a pizza box to make a machine.</w:t>
      </w:r>
      <w:r w:rsidR="00145448" w:rsidRPr="00090B5A">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This led to the delivery of sessions where the kit was not used, and students were shown how they could improvise to make a machine with household items such as knife handles. Further to this, students started to make their own</w:t>
      </w:r>
      <w:r w:rsidR="00145448" w:rsidRPr="00090B5A">
        <w:rPr>
          <w:rFonts w:ascii="Tahoma" w:eastAsia="Times New Roman" w:hAnsi="Tahoma" w:cs="Tahoma"/>
          <w:color w:val="000000"/>
          <w:sz w:val="24"/>
          <w:szCs w:val="24"/>
          <w:lang w:eastAsia="en-GB"/>
        </w:rPr>
        <w:t xml:space="preserve"> versions of</w:t>
      </w:r>
      <w:r w:rsidR="00D52C9D">
        <w:rPr>
          <w:rFonts w:ascii="Tahoma" w:eastAsia="Times New Roman" w:hAnsi="Tahoma" w:cs="Tahoma"/>
          <w:color w:val="000000"/>
          <w:sz w:val="24"/>
          <w:szCs w:val="24"/>
          <w:lang w:eastAsia="en-GB"/>
        </w:rPr>
        <w:t xml:space="preserve"> machines. In </w:t>
      </w:r>
      <w:r w:rsidR="006871D5">
        <w:rPr>
          <w:rFonts w:ascii="Tahoma" w:eastAsia="Times New Roman" w:hAnsi="Tahoma" w:cs="Tahoma"/>
          <w:color w:val="000000"/>
          <w:sz w:val="24"/>
          <w:szCs w:val="24"/>
          <w:lang w:eastAsia="en-GB"/>
        </w:rPr>
        <w:t>F</w:t>
      </w:r>
      <w:r w:rsidR="00D52C9D">
        <w:rPr>
          <w:rFonts w:ascii="Tahoma" w:eastAsia="Times New Roman" w:hAnsi="Tahoma" w:cs="Tahoma"/>
          <w:color w:val="000000"/>
          <w:sz w:val="24"/>
          <w:szCs w:val="24"/>
          <w:lang w:eastAsia="en-GB"/>
        </w:rPr>
        <w:t xml:space="preserve">igures </w:t>
      </w:r>
      <w:r w:rsidR="006871D5">
        <w:rPr>
          <w:rFonts w:ascii="Tahoma" w:eastAsia="Times New Roman" w:hAnsi="Tahoma" w:cs="Tahoma"/>
          <w:color w:val="000000"/>
          <w:sz w:val="24"/>
          <w:szCs w:val="24"/>
          <w:lang w:eastAsia="en-GB"/>
        </w:rPr>
        <w:t>8 and 9</w:t>
      </w:r>
      <w:r w:rsidR="00D52C9D">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 xml:space="preserve">you can see student experimentation with making needles with a range of different materials including a machine using 2 sets of needles to mimic a V-bed machine. This supported our theory that the </w:t>
      </w:r>
      <w:proofErr w:type="spellStart"/>
      <w:r w:rsidRPr="00CF2DA9">
        <w:rPr>
          <w:rFonts w:ascii="Tahoma" w:eastAsia="Times New Roman" w:hAnsi="Tahoma" w:cs="Tahoma"/>
          <w:color w:val="000000"/>
          <w:sz w:val="24"/>
          <w:szCs w:val="24"/>
          <w:lang w:eastAsia="en-GB"/>
        </w:rPr>
        <w:t>hackable</w:t>
      </w:r>
      <w:proofErr w:type="spellEnd"/>
      <w:r w:rsidRPr="00CF2DA9">
        <w:rPr>
          <w:rFonts w:ascii="Tahoma" w:eastAsia="Times New Roman" w:hAnsi="Tahoma" w:cs="Tahoma"/>
          <w:color w:val="000000"/>
          <w:sz w:val="24"/>
          <w:szCs w:val="24"/>
          <w:lang w:eastAsia="en-GB"/>
        </w:rPr>
        <w:t xml:space="preserve"> nature of the machine would encourage student customisations.</w:t>
      </w:r>
    </w:p>
    <w:p w:rsidR="0056138B" w:rsidRDefault="0056138B" w:rsidP="00090B5A">
      <w:pPr>
        <w:spacing w:before="240" w:after="240" w:line="360" w:lineRule="auto"/>
        <w:rPr>
          <w:rFonts w:ascii="Tahoma" w:eastAsia="Times New Roman" w:hAnsi="Tahoma" w:cs="Tahoma"/>
          <w:color w:val="000000"/>
          <w:sz w:val="24"/>
          <w:szCs w:val="24"/>
          <w:lang w:eastAsia="en-GB"/>
        </w:rPr>
      </w:pPr>
    </w:p>
    <w:p w:rsidR="00D52C9D" w:rsidRDefault="00D52C9D" w:rsidP="00D52C9D">
      <w:pPr>
        <w:keepNext/>
        <w:spacing w:before="240" w:after="240" w:line="360" w:lineRule="auto"/>
        <w:jc w:val="center"/>
      </w:pPr>
      <w:r>
        <w:rPr>
          <w:rFonts w:ascii="Tahoma" w:eastAsia="Times New Roman" w:hAnsi="Tahoma" w:cs="Tahoma"/>
          <w:noProof/>
          <w:sz w:val="24"/>
          <w:szCs w:val="24"/>
          <w:lang w:eastAsia="en-GB"/>
        </w:rPr>
        <w:lastRenderedPageBreak/>
        <w:drawing>
          <wp:inline distT="0" distB="0" distL="0" distR="0">
            <wp:extent cx="2774950" cy="3498300"/>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042" cy="3505980"/>
                    </a:xfrm>
                    <a:prstGeom prst="rect">
                      <a:avLst/>
                    </a:prstGeom>
                    <a:noFill/>
                  </pic:spPr>
                </pic:pic>
              </a:graphicData>
            </a:graphic>
          </wp:inline>
        </w:drawing>
      </w:r>
    </w:p>
    <w:p w:rsidR="006175C1" w:rsidRDefault="00D52C9D" w:rsidP="00D52C9D">
      <w:pPr>
        <w:pStyle w:val="Caption"/>
        <w:jc w:val="center"/>
        <w:rPr>
          <w:rFonts w:ascii="Tahoma" w:hAnsi="Tahoma" w:cs="Tahoma"/>
          <w:b/>
          <w:i w:val="0"/>
          <w:sz w:val="24"/>
          <w:szCs w:val="24"/>
        </w:rPr>
      </w:pPr>
      <w:r w:rsidRPr="006175C1">
        <w:rPr>
          <w:rFonts w:ascii="Tahoma" w:hAnsi="Tahoma" w:cs="Tahoma"/>
          <w:b/>
          <w:i w:val="0"/>
          <w:sz w:val="24"/>
          <w:szCs w:val="24"/>
        </w:rPr>
        <w:t xml:space="preserve">Figure </w:t>
      </w:r>
      <w:r w:rsidR="006175C1">
        <w:rPr>
          <w:rFonts w:ascii="Tahoma" w:hAnsi="Tahoma" w:cs="Tahoma"/>
          <w:b/>
          <w:i w:val="0"/>
          <w:sz w:val="24"/>
          <w:szCs w:val="24"/>
        </w:rPr>
        <w:t>8</w:t>
      </w:r>
      <w:r w:rsidRPr="006175C1">
        <w:rPr>
          <w:rFonts w:ascii="Tahoma" w:hAnsi="Tahoma" w:cs="Tahoma"/>
          <w:b/>
          <w:i w:val="0"/>
          <w:sz w:val="24"/>
          <w:szCs w:val="24"/>
        </w:rPr>
        <w:t xml:space="preserve"> Student customised machine. </w:t>
      </w:r>
    </w:p>
    <w:p w:rsidR="00D52C9D" w:rsidRDefault="00D52C9D" w:rsidP="00D52C9D">
      <w:pPr>
        <w:pStyle w:val="Caption"/>
        <w:jc w:val="center"/>
        <w:rPr>
          <w:rFonts w:ascii="Tahoma" w:hAnsi="Tahoma" w:cs="Tahoma"/>
          <w:b/>
          <w:i w:val="0"/>
          <w:sz w:val="24"/>
          <w:szCs w:val="24"/>
        </w:rPr>
      </w:pPr>
      <w:r w:rsidRPr="006175C1">
        <w:rPr>
          <w:rFonts w:ascii="Tahoma" w:hAnsi="Tahoma" w:cs="Tahoma"/>
          <w:b/>
          <w:i w:val="0"/>
          <w:sz w:val="24"/>
          <w:szCs w:val="24"/>
        </w:rPr>
        <w:t xml:space="preserve">Image: E. </w:t>
      </w:r>
      <w:proofErr w:type="spellStart"/>
      <w:r w:rsidRPr="006175C1">
        <w:rPr>
          <w:rFonts w:ascii="Tahoma" w:hAnsi="Tahoma" w:cs="Tahoma"/>
          <w:b/>
          <w:i w:val="0"/>
          <w:sz w:val="24"/>
          <w:szCs w:val="24"/>
        </w:rPr>
        <w:t>Waterton</w:t>
      </w:r>
      <w:proofErr w:type="spellEnd"/>
      <w:r w:rsidRPr="006175C1">
        <w:rPr>
          <w:rFonts w:ascii="Tahoma" w:hAnsi="Tahoma" w:cs="Tahoma"/>
          <w:b/>
          <w:i w:val="0"/>
          <w:sz w:val="24"/>
          <w:szCs w:val="24"/>
        </w:rPr>
        <w:t xml:space="preserve"> [used with permission]</w:t>
      </w:r>
    </w:p>
    <w:p w:rsidR="006175C1" w:rsidRPr="006175C1" w:rsidRDefault="006175C1" w:rsidP="006175C1"/>
    <w:p w:rsidR="00D52C9D" w:rsidRDefault="00D52C9D" w:rsidP="00D52C9D">
      <w:pPr>
        <w:keepNext/>
        <w:jc w:val="center"/>
      </w:pPr>
      <w:r>
        <w:rPr>
          <w:noProof/>
          <w:lang w:eastAsia="en-GB"/>
        </w:rPr>
        <w:drawing>
          <wp:inline distT="0" distB="0" distL="0" distR="0">
            <wp:extent cx="3441700" cy="2620197"/>
            <wp:effectExtent l="0" t="0" r="6350" b="8890"/>
            <wp:docPr id="12" name="Picture 12" descr="A picture containing text, indoor&#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281EE74-6FEB-4F9A-8129-6F62A90F2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281EE74-6FEB-4F9A-8129-6F62A90F2FEC}"/>
                        </a:ext>
                      </a:extLst>
                    </pic:cNvPr>
                    <pic:cNvPicPr>
                      <a:picLocks noChangeAspect="1"/>
                    </pic:cNvPicPr>
                  </pic:nvPicPr>
                  <pic:blipFill>
                    <a:blip r:embed="rId21" cstate="print"/>
                    <a:stretch>
                      <a:fillRect/>
                    </a:stretch>
                  </pic:blipFill>
                  <pic:spPr>
                    <a:xfrm>
                      <a:off x="0" y="0"/>
                      <a:ext cx="3445990" cy="2623463"/>
                    </a:xfrm>
                    <a:prstGeom prst="rect">
                      <a:avLst/>
                    </a:prstGeom>
                  </pic:spPr>
                </pic:pic>
              </a:graphicData>
            </a:graphic>
          </wp:inline>
        </w:drawing>
      </w:r>
    </w:p>
    <w:p w:rsidR="006175C1" w:rsidRDefault="00D52C9D" w:rsidP="00D52C9D">
      <w:pPr>
        <w:pStyle w:val="Caption"/>
        <w:jc w:val="center"/>
        <w:rPr>
          <w:rFonts w:ascii="Tahoma" w:hAnsi="Tahoma" w:cs="Tahoma"/>
          <w:b/>
          <w:i w:val="0"/>
          <w:sz w:val="24"/>
          <w:szCs w:val="24"/>
        </w:rPr>
      </w:pPr>
      <w:r w:rsidRPr="006175C1">
        <w:rPr>
          <w:rFonts w:ascii="Tahoma" w:hAnsi="Tahoma" w:cs="Tahoma"/>
          <w:b/>
          <w:i w:val="0"/>
          <w:sz w:val="24"/>
          <w:szCs w:val="24"/>
        </w:rPr>
        <w:t xml:space="preserve">Figure </w:t>
      </w:r>
      <w:r w:rsidR="006175C1">
        <w:rPr>
          <w:rFonts w:ascii="Tahoma" w:hAnsi="Tahoma" w:cs="Tahoma"/>
          <w:b/>
          <w:i w:val="0"/>
          <w:sz w:val="24"/>
          <w:szCs w:val="24"/>
        </w:rPr>
        <w:t>9</w:t>
      </w:r>
      <w:r w:rsidRPr="006175C1">
        <w:rPr>
          <w:rFonts w:ascii="Tahoma" w:hAnsi="Tahoma" w:cs="Tahoma"/>
          <w:b/>
          <w:i w:val="0"/>
          <w:sz w:val="24"/>
          <w:szCs w:val="24"/>
        </w:rPr>
        <w:t xml:space="preserve"> Student customised machine. </w:t>
      </w:r>
    </w:p>
    <w:p w:rsidR="00D52C9D" w:rsidRPr="006175C1" w:rsidRDefault="00D52C9D" w:rsidP="00D52C9D">
      <w:pPr>
        <w:pStyle w:val="Caption"/>
        <w:jc w:val="center"/>
        <w:rPr>
          <w:rFonts w:ascii="Tahoma" w:hAnsi="Tahoma" w:cs="Tahoma"/>
          <w:b/>
          <w:i w:val="0"/>
          <w:sz w:val="24"/>
          <w:szCs w:val="24"/>
          <w:lang w:eastAsia="en-GB"/>
        </w:rPr>
      </w:pPr>
      <w:r w:rsidRPr="006175C1">
        <w:rPr>
          <w:rFonts w:ascii="Tahoma" w:hAnsi="Tahoma" w:cs="Tahoma"/>
          <w:b/>
          <w:i w:val="0"/>
          <w:sz w:val="24"/>
          <w:szCs w:val="24"/>
        </w:rPr>
        <w:t>Image: L. Brown [used with permission]</w:t>
      </w:r>
    </w:p>
    <w:p w:rsidR="006871D5" w:rsidRPr="00CF2DA9" w:rsidRDefault="006871D5" w:rsidP="006871D5">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The ability to continually remake the homem</w:t>
      </w:r>
      <w:r w:rsidRPr="00090B5A">
        <w:rPr>
          <w:rFonts w:ascii="Tahoma" w:eastAsia="Times New Roman" w:hAnsi="Tahoma" w:cs="Tahoma"/>
          <w:color w:val="000000"/>
          <w:sz w:val="24"/>
          <w:szCs w:val="24"/>
          <w:lang w:eastAsia="en-GB"/>
        </w:rPr>
        <w:t>ade knitting machine to a range of</w:t>
      </w:r>
      <w:r w:rsidRPr="00CF2DA9">
        <w:rPr>
          <w:rFonts w:ascii="Tahoma" w:eastAsia="Times New Roman" w:hAnsi="Tahoma" w:cs="Tahoma"/>
          <w:color w:val="000000"/>
          <w:sz w:val="24"/>
          <w:szCs w:val="24"/>
          <w:lang w:eastAsia="en-GB"/>
        </w:rPr>
        <w:t xml:space="preserve"> specifications is one of its key benefits, and one of the main reasons we wanted it to be open source. Rather than keep knowledge of the homemade </w:t>
      </w:r>
      <w:r w:rsidRPr="00CF2DA9">
        <w:rPr>
          <w:rFonts w:ascii="Tahoma" w:eastAsia="Times New Roman" w:hAnsi="Tahoma" w:cs="Tahoma"/>
          <w:color w:val="000000"/>
          <w:sz w:val="24"/>
          <w:szCs w:val="24"/>
          <w:lang w:eastAsia="en-GB"/>
        </w:rPr>
        <w:lastRenderedPageBreak/>
        <w:t>knitting machine within the confines of teaching at the university we wanted this knowledge to be shared with the outside world thus democratising and somewhat demystifying machine knitting. We were excited to see what other</w:t>
      </w:r>
      <w:r w:rsidRPr="0056138B">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people could create from the basic ideas behind the homemade knitting machine.</w:t>
      </w:r>
      <w:r w:rsidRPr="00090B5A">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 xml:space="preserve">This approach has similarities to the </w:t>
      </w:r>
      <w:proofErr w:type="spellStart"/>
      <w:r w:rsidRPr="00CF2DA9">
        <w:rPr>
          <w:rFonts w:ascii="Tahoma" w:eastAsia="Times New Roman" w:hAnsi="Tahoma" w:cs="Tahoma"/>
          <w:color w:val="000000"/>
          <w:sz w:val="24"/>
          <w:szCs w:val="24"/>
          <w:lang w:eastAsia="en-GB"/>
        </w:rPr>
        <w:t>Copyleft</w:t>
      </w:r>
      <w:proofErr w:type="spellEnd"/>
      <w:r w:rsidRPr="00CF2DA9">
        <w:rPr>
          <w:rFonts w:ascii="Tahoma" w:eastAsia="Times New Roman" w:hAnsi="Tahoma" w:cs="Tahoma"/>
          <w:color w:val="000000"/>
          <w:sz w:val="24"/>
          <w:szCs w:val="24"/>
          <w:lang w:eastAsia="en-GB"/>
        </w:rPr>
        <w:t xml:space="preserve"> movement. </w:t>
      </w:r>
      <w:proofErr w:type="spellStart"/>
      <w:r w:rsidRPr="00CF2DA9">
        <w:rPr>
          <w:rFonts w:ascii="Tahoma" w:eastAsia="Times New Roman" w:hAnsi="Tahoma" w:cs="Tahoma"/>
          <w:color w:val="000000"/>
          <w:sz w:val="24"/>
          <w:szCs w:val="24"/>
          <w:lang w:eastAsia="en-GB"/>
        </w:rPr>
        <w:t>Copyleft</w:t>
      </w:r>
      <w:proofErr w:type="spellEnd"/>
      <w:r w:rsidRPr="00CF2DA9">
        <w:rPr>
          <w:rFonts w:ascii="Tahoma" w:eastAsia="Times New Roman" w:hAnsi="Tahoma" w:cs="Tahoma"/>
          <w:color w:val="000000"/>
          <w:sz w:val="24"/>
          <w:szCs w:val="24"/>
          <w:lang w:eastAsia="en-GB"/>
        </w:rPr>
        <w:t xml:space="preserve"> is a reworking of the term copyright. Whereas copyright keeps all the rights of</w:t>
      </w:r>
      <w:r w:rsidRPr="006025A4">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modifying, distributing and performing work in the hands o</w:t>
      </w:r>
      <w:r w:rsidRPr="00090B5A">
        <w:rPr>
          <w:rFonts w:ascii="Tahoma" w:eastAsia="Times New Roman" w:hAnsi="Tahoma" w:cs="Tahoma"/>
          <w:color w:val="000000"/>
          <w:sz w:val="24"/>
          <w:szCs w:val="24"/>
          <w:lang w:eastAsia="en-GB"/>
        </w:rPr>
        <w:t xml:space="preserve">f the owner of the copyright, </w:t>
      </w:r>
      <w:proofErr w:type="spellStart"/>
      <w:r w:rsidRPr="00CF2DA9">
        <w:rPr>
          <w:rFonts w:ascii="Tahoma" w:eastAsia="Times New Roman" w:hAnsi="Tahoma" w:cs="Tahoma"/>
          <w:color w:val="000000"/>
          <w:sz w:val="24"/>
          <w:szCs w:val="24"/>
          <w:lang w:eastAsia="en-GB"/>
        </w:rPr>
        <w:t>Copyleft</w:t>
      </w:r>
      <w:proofErr w:type="spellEnd"/>
      <w:r w:rsidRPr="00CF2DA9">
        <w:rPr>
          <w:rFonts w:ascii="Tahoma" w:eastAsia="Times New Roman" w:hAnsi="Tahoma" w:cs="Tahoma"/>
          <w:color w:val="000000"/>
          <w:sz w:val="24"/>
          <w:szCs w:val="24"/>
          <w:lang w:eastAsia="en-GB"/>
        </w:rPr>
        <w:t xml:space="preserve"> is still ‘legally protected, and part of that protection is that it must always be free to use, di</w:t>
      </w:r>
      <w:r>
        <w:rPr>
          <w:rFonts w:ascii="Tahoma" w:eastAsia="Times New Roman" w:hAnsi="Tahoma" w:cs="Tahoma"/>
          <w:color w:val="000000"/>
          <w:sz w:val="24"/>
          <w:szCs w:val="24"/>
          <w:lang w:eastAsia="en-GB"/>
        </w:rPr>
        <w:t>stribute and modify’ (</w:t>
      </w:r>
      <w:proofErr w:type="spellStart"/>
      <w:r>
        <w:rPr>
          <w:rFonts w:ascii="Tahoma" w:eastAsia="Times New Roman" w:hAnsi="Tahoma" w:cs="Tahoma"/>
          <w:color w:val="000000"/>
          <w:sz w:val="24"/>
          <w:szCs w:val="24"/>
          <w:lang w:eastAsia="en-GB"/>
        </w:rPr>
        <w:t>Frantsvog</w:t>
      </w:r>
      <w:proofErr w:type="spellEnd"/>
      <w:r w:rsidRPr="00CF2DA9">
        <w:rPr>
          <w:rFonts w:ascii="Tahoma" w:eastAsia="Times New Roman" w:hAnsi="Tahoma" w:cs="Tahoma"/>
          <w:color w:val="000000"/>
          <w:sz w:val="24"/>
          <w:szCs w:val="24"/>
          <w:lang w:eastAsia="en-GB"/>
        </w:rPr>
        <w:t xml:space="preserve"> 2012). The idea that anyone that uses our homemade knitting machine blueprint should then freely share what they have created appealed to our philosophy on education.</w:t>
      </w:r>
    </w:p>
    <w:p w:rsidR="006871D5" w:rsidRPr="00CF2DA9" w:rsidRDefault="006871D5" w:rsidP="006871D5">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Whilst developing the homemade knitting machine we soon realised that students would not necessarily have access to yarn at home. Rather than see this as an obstacle, we decided it would be beneficial for students to try and make their own yarn out of things they could find around their home. In the same way that the creation of the homemade knitting machine had opened up a new area of knitting to us, making our own yarn reinvigorated how we looked at materials and making. </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We experimented with making yarn from plastic bags, old tights, pl</w:t>
      </w:r>
      <w:r w:rsidR="005365AE">
        <w:rPr>
          <w:rFonts w:ascii="Tahoma" w:eastAsia="Times New Roman" w:hAnsi="Tahoma" w:cs="Tahoma"/>
          <w:color w:val="000000"/>
          <w:sz w:val="24"/>
          <w:szCs w:val="24"/>
          <w:lang w:eastAsia="en-GB"/>
        </w:rPr>
        <w:t>astic wallets and toilet rolls (</w:t>
      </w:r>
      <w:r w:rsidR="00C337F5">
        <w:rPr>
          <w:rFonts w:ascii="Tahoma" w:eastAsia="Times New Roman" w:hAnsi="Tahoma" w:cs="Tahoma"/>
          <w:color w:val="000000"/>
          <w:sz w:val="24"/>
          <w:szCs w:val="24"/>
          <w:lang w:eastAsia="en-GB"/>
        </w:rPr>
        <w:t>F</w:t>
      </w:r>
      <w:r w:rsidR="005365AE">
        <w:rPr>
          <w:rFonts w:ascii="Tahoma" w:eastAsia="Times New Roman" w:hAnsi="Tahoma" w:cs="Tahoma"/>
          <w:color w:val="000000"/>
          <w:sz w:val="24"/>
          <w:szCs w:val="24"/>
          <w:lang w:eastAsia="en-GB"/>
        </w:rPr>
        <w:t>igure 1</w:t>
      </w:r>
      <w:r w:rsidR="00C337F5">
        <w:rPr>
          <w:rFonts w:ascii="Tahoma" w:eastAsia="Times New Roman" w:hAnsi="Tahoma" w:cs="Tahoma"/>
          <w:color w:val="000000"/>
          <w:sz w:val="24"/>
          <w:szCs w:val="24"/>
          <w:lang w:eastAsia="en-GB"/>
        </w:rPr>
        <w:t>0</w:t>
      </w:r>
      <w:r w:rsidR="005365AE">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Once we had demonstrated it was possible we shared our enthusiasm for making yarn with the students and they responded by creating yarn out of bread ba</w:t>
      </w:r>
      <w:r w:rsidR="005365AE">
        <w:rPr>
          <w:rFonts w:ascii="Tahoma" w:eastAsia="Times New Roman" w:hAnsi="Tahoma" w:cs="Tahoma"/>
          <w:color w:val="000000"/>
          <w:sz w:val="24"/>
          <w:szCs w:val="24"/>
          <w:lang w:eastAsia="en-GB"/>
        </w:rPr>
        <w:t>g</w:t>
      </w:r>
      <w:r w:rsidR="00C337F5">
        <w:rPr>
          <w:rFonts w:ascii="Tahoma" w:eastAsia="Times New Roman" w:hAnsi="Tahoma" w:cs="Tahoma"/>
          <w:color w:val="000000"/>
          <w:sz w:val="24"/>
          <w:szCs w:val="24"/>
          <w:lang w:eastAsia="en-GB"/>
        </w:rPr>
        <w:t>s, tissue paper and newspaper (Fi</w:t>
      </w:r>
      <w:r w:rsidR="005365AE">
        <w:rPr>
          <w:rFonts w:ascii="Tahoma" w:eastAsia="Times New Roman" w:hAnsi="Tahoma" w:cs="Tahoma"/>
          <w:color w:val="000000"/>
          <w:sz w:val="24"/>
          <w:szCs w:val="24"/>
          <w:lang w:eastAsia="en-GB"/>
        </w:rPr>
        <w:t>gure 1</w:t>
      </w:r>
      <w:r w:rsidR="00C337F5">
        <w:rPr>
          <w:rFonts w:ascii="Tahoma" w:eastAsia="Times New Roman" w:hAnsi="Tahoma" w:cs="Tahoma"/>
          <w:color w:val="000000"/>
          <w:sz w:val="24"/>
          <w:szCs w:val="24"/>
          <w:lang w:eastAsia="en-GB"/>
        </w:rPr>
        <w:t>1</w:t>
      </w:r>
      <w:r w:rsidR="005365AE">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We also encouraged students to adapt any current conventional yarn they may have had by showing them how to dye it with Sharpie pens and vodka. This meant that any yarn they were creating was bespoke to them. </w:t>
      </w:r>
    </w:p>
    <w:p w:rsidR="005365AE" w:rsidRDefault="005365AE" w:rsidP="005365AE">
      <w:pPr>
        <w:keepNext/>
        <w:spacing w:before="240" w:after="240" w:line="360" w:lineRule="auto"/>
        <w:jc w:val="center"/>
      </w:pPr>
      <w:r>
        <w:rPr>
          <w:noProof/>
          <w:lang w:eastAsia="en-GB"/>
        </w:rPr>
        <w:lastRenderedPageBreak/>
        <w:drawing>
          <wp:inline distT="0" distB="0" distL="0" distR="0">
            <wp:extent cx="3439373" cy="3441700"/>
            <wp:effectExtent l="0" t="0" r="889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43482" cy="3445812"/>
                    </a:xfrm>
                    <a:prstGeom prst="rect">
                      <a:avLst/>
                    </a:prstGeom>
                  </pic:spPr>
                </pic:pic>
              </a:graphicData>
            </a:graphic>
          </wp:inline>
        </w:drawing>
      </w:r>
    </w:p>
    <w:p w:rsidR="006175C1" w:rsidRDefault="005365AE" w:rsidP="005365AE">
      <w:pPr>
        <w:pStyle w:val="Caption"/>
        <w:jc w:val="center"/>
        <w:rPr>
          <w:rFonts w:ascii="Tahoma" w:hAnsi="Tahoma" w:cs="Tahoma"/>
          <w:b/>
          <w:i w:val="0"/>
          <w:sz w:val="24"/>
          <w:szCs w:val="24"/>
        </w:rPr>
      </w:pPr>
      <w:r w:rsidRPr="006175C1">
        <w:rPr>
          <w:rFonts w:ascii="Tahoma" w:hAnsi="Tahoma" w:cs="Tahoma"/>
          <w:b/>
          <w:i w:val="0"/>
          <w:sz w:val="24"/>
          <w:szCs w:val="24"/>
        </w:rPr>
        <w:t xml:space="preserve">Figure </w:t>
      </w:r>
      <w:r w:rsidR="006175C1">
        <w:rPr>
          <w:rFonts w:ascii="Tahoma" w:hAnsi="Tahoma" w:cs="Tahoma"/>
          <w:b/>
          <w:i w:val="0"/>
          <w:sz w:val="24"/>
          <w:szCs w:val="24"/>
        </w:rPr>
        <w:t>10</w:t>
      </w:r>
      <w:r w:rsidRPr="006175C1">
        <w:rPr>
          <w:rFonts w:ascii="Tahoma" w:hAnsi="Tahoma" w:cs="Tahoma"/>
          <w:b/>
          <w:i w:val="0"/>
          <w:sz w:val="24"/>
          <w:szCs w:val="24"/>
        </w:rPr>
        <w:t xml:space="preserve"> </w:t>
      </w:r>
      <w:proofErr w:type="gramStart"/>
      <w:r w:rsidRPr="006175C1">
        <w:rPr>
          <w:rFonts w:ascii="Tahoma" w:hAnsi="Tahoma" w:cs="Tahoma"/>
          <w:b/>
          <w:i w:val="0"/>
          <w:sz w:val="24"/>
          <w:szCs w:val="24"/>
        </w:rPr>
        <w:t>Our</w:t>
      </w:r>
      <w:proofErr w:type="gramEnd"/>
      <w:r w:rsidRPr="006175C1">
        <w:rPr>
          <w:rFonts w:ascii="Tahoma" w:hAnsi="Tahoma" w:cs="Tahoma"/>
          <w:b/>
          <w:i w:val="0"/>
          <w:sz w:val="24"/>
          <w:szCs w:val="24"/>
        </w:rPr>
        <w:t xml:space="preserve"> homemade yarns. </w:t>
      </w:r>
    </w:p>
    <w:p w:rsidR="005365AE" w:rsidRDefault="005365AE" w:rsidP="005365AE">
      <w:pPr>
        <w:pStyle w:val="Caption"/>
        <w:jc w:val="center"/>
        <w:rPr>
          <w:rFonts w:ascii="Tahoma" w:hAnsi="Tahoma" w:cs="Tahoma"/>
          <w:b/>
          <w:i w:val="0"/>
          <w:sz w:val="24"/>
          <w:szCs w:val="24"/>
        </w:rPr>
      </w:pPr>
      <w:r w:rsidRPr="006175C1">
        <w:rPr>
          <w:rFonts w:ascii="Tahoma" w:hAnsi="Tahoma" w:cs="Tahoma"/>
          <w:b/>
          <w:i w:val="0"/>
          <w:sz w:val="24"/>
          <w:szCs w:val="24"/>
        </w:rPr>
        <w:t>Image: Authors own</w:t>
      </w:r>
    </w:p>
    <w:p w:rsidR="006175C1" w:rsidRPr="006175C1" w:rsidRDefault="006175C1" w:rsidP="006175C1"/>
    <w:p w:rsidR="005365AE" w:rsidRDefault="005365AE" w:rsidP="005365AE">
      <w:pPr>
        <w:keepNext/>
        <w:jc w:val="center"/>
      </w:pPr>
      <w:r>
        <w:rPr>
          <w:noProof/>
          <w:lang w:eastAsia="en-GB"/>
        </w:rPr>
        <w:drawing>
          <wp:inline distT="0" distB="0" distL="0" distR="0">
            <wp:extent cx="3463786" cy="3124200"/>
            <wp:effectExtent l="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a:xfrm>
                      <a:off x="0" y="0"/>
                      <a:ext cx="3471829" cy="3131455"/>
                    </a:xfrm>
                    <a:prstGeom prst="rect">
                      <a:avLst/>
                    </a:prstGeom>
                  </pic:spPr>
                </pic:pic>
              </a:graphicData>
            </a:graphic>
          </wp:inline>
        </w:drawing>
      </w:r>
    </w:p>
    <w:p w:rsidR="006175C1" w:rsidRDefault="005365AE" w:rsidP="005365AE">
      <w:pPr>
        <w:pStyle w:val="Caption"/>
        <w:jc w:val="center"/>
        <w:rPr>
          <w:rFonts w:ascii="Tahoma" w:hAnsi="Tahoma" w:cs="Tahoma"/>
          <w:b/>
          <w:i w:val="0"/>
          <w:sz w:val="24"/>
          <w:szCs w:val="24"/>
        </w:rPr>
      </w:pPr>
      <w:r w:rsidRPr="006175C1">
        <w:rPr>
          <w:rFonts w:ascii="Tahoma" w:hAnsi="Tahoma" w:cs="Tahoma"/>
          <w:b/>
          <w:i w:val="0"/>
          <w:sz w:val="24"/>
          <w:szCs w:val="24"/>
        </w:rPr>
        <w:t xml:space="preserve">Figure </w:t>
      </w:r>
      <w:r w:rsidR="00E96604" w:rsidRPr="006175C1">
        <w:rPr>
          <w:rFonts w:ascii="Tahoma" w:hAnsi="Tahoma" w:cs="Tahoma"/>
          <w:b/>
          <w:i w:val="0"/>
          <w:sz w:val="24"/>
          <w:szCs w:val="24"/>
        </w:rPr>
        <w:fldChar w:fldCharType="begin"/>
      </w:r>
      <w:r w:rsidR="00EE2E5B" w:rsidRPr="006175C1">
        <w:rPr>
          <w:rFonts w:ascii="Tahoma" w:hAnsi="Tahoma" w:cs="Tahoma"/>
          <w:b/>
          <w:i w:val="0"/>
          <w:sz w:val="24"/>
          <w:szCs w:val="24"/>
        </w:rPr>
        <w:instrText xml:space="preserve"> SEQ Figure \* ARABIC </w:instrText>
      </w:r>
      <w:r w:rsidR="00E96604" w:rsidRPr="006175C1">
        <w:rPr>
          <w:rFonts w:ascii="Tahoma" w:hAnsi="Tahoma" w:cs="Tahoma"/>
          <w:b/>
          <w:i w:val="0"/>
          <w:sz w:val="24"/>
          <w:szCs w:val="24"/>
        </w:rPr>
        <w:fldChar w:fldCharType="separate"/>
      </w:r>
      <w:r w:rsidRPr="006175C1">
        <w:rPr>
          <w:rFonts w:ascii="Tahoma" w:hAnsi="Tahoma" w:cs="Tahoma"/>
          <w:b/>
          <w:i w:val="0"/>
          <w:noProof/>
          <w:sz w:val="24"/>
          <w:szCs w:val="24"/>
        </w:rPr>
        <w:t>1</w:t>
      </w:r>
      <w:r w:rsidR="006175C1">
        <w:rPr>
          <w:rFonts w:ascii="Tahoma" w:hAnsi="Tahoma" w:cs="Tahoma"/>
          <w:b/>
          <w:i w:val="0"/>
          <w:noProof/>
          <w:sz w:val="24"/>
          <w:szCs w:val="24"/>
        </w:rPr>
        <w:t>1</w:t>
      </w:r>
      <w:r w:rsidR="00E96604" w:rsidRPr="006175C1">
        <w:rPr>
          <w:rFonts w:ascii="Tahoma" w:hAnsi="Tahoma" w:cs="Tahoma"/>
          <w:b/>
          <w:i w:val="0"/>
          <w:sz w:val="24"/>
          <w:szCs w:val="24"/>
        </w:rPr>
        <w:fldChar w:fldCharType="end"/>
      </w:r>
      <w:r w:rsidRPr="006175C1">
        <w:rPr>
          <w:rFonts w:ascii="Tahoma" w:hAnsi="Tahoma" w:cs="Tahoma"/>
          <w:b/>
          <w:i w:val="0"/>
          <w:sz w:val="24"/>
          <w:szCs w:val="24"/>
        </w:rPr>
        <w:t xml:space="preserve"> Student work using homemade newspaper yarn. </w:t>
      </w:r>
    </w:p>
    <w:p w:rsidR="005365AE" w:rsidRPr="006175C1" w:rsidRDefault="005365AE" w:rsidP="005365AE">
      <w:pPr>
        <w:pStyle w:val="Caption"/>
        <w:jc w:val="center"/>
        <w:rPr>
          <w:rFonts w:ascii="Tahoma" w:hAnsi="Tahoma" w:cs="Tahoma"/>
          <w:b/>
          <w:i w:val="0"/>
          <w:sz w:val="24"/>
          <w:szCs w:val="24"/>
          <w:lang w:eastAsia="en-GB"/>
        </w:rPr>
      </w:pPr>
      <w:r w:rsidRPr="006175C1">
        <w:rPr>
          <w:rFonts w:ascii="Tahoma" w:hAnsi="Tahoma" w:cs="Tahoma"/>
          <w:b/>
          <w:i w:val="0"/>
          <w:sz w:val="24"/>
          <w:szCs w:val="24"/>
        </w:rPr>
        <w:t xml:space="preserve">Image: J. </w:t>
      </w:r>
      <w:proofErr w:type="spellStart"/>
      <w:r w:rsidRPr="006175C1">
        <w:rPr>
          <w:rFonts w:ascii="Tahoma" w:hAnsi="Tahoma" w:cs="Tahoma"/>
          <w:b/>
          <w:i w:val="0"/>
          <w:sz w:val="24"/>
          <w:szCs w:val="24"/>
        </w:rPr>
        <w:t>Shackman</w:t>
      </w:r>
      <w:proofErr w:type="spellEnd"/>
      <w:r w:rsidRPr="006175C1">
        <w:rPr>
          <w:rFonts w:ascii="Tahoma" w:hAnsi="Tahoma" w:cs="Tahoma"/>
          <w:b/>
          <w:i w:val="0"/>
          <w:sz w:val="24"/>
          <w:szCs w:val="24"/>
        </w:rPr>
        <w:t xml:space="preserve"> [used with permission]</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This resourcefulness has many benefits including the understanding of materials properties, re-use of materials, develo</w:t>
      </w:r>
      <w:r w:rsidR="005E7F2B" w:rsidRPr="00090B5A">
        <w:rPr>
          <w:rFonts w:ascii="Tahoma" w:eastAsia="Times New Roman" w:hAnsi="Tahoma" w:cs="Tahoma"/>
          <w:color w:val="000000"/>
          <w:sz w:val="24"/>
          <w:szCs w:val="24"/>
          <w:lang w:eastAsia="en-GB"/>
        </w:rPr>
        <w:t>pment of bespoke yarns and cost-</w:t>
      </w:r>
      <w:r w:rsidRPr="00CF2DA9">
        <w:rPr>
          <w:rFonts w:ascii="Tahoma" w:eastAsia="Times New Roman" w:hAnsi="Tahoma" w:cs="Tahoma"/>
          <w:color w:val="000000"/>
          <w:sz w:val="24"/>
          <w:szCs w:val="24"/>
          <w:lang w:eastAsia="en-GB"/>
        </w:rPr>
        <w:t xml:space="preserve">saving. Using yarn made from unusual materials, and having to physically move the yarn around the machine by hand, </w:t>
      </w:r>
      <w:r w:rsidR="005E7F2B" w:rsidRPr="00090B5A">
        <w:rPr>
          <w:rFonts w:ascii="Tahoma" w:eastAsia="Times New Roman" w:hAnsi="Tahoma" w:cs="Tahoma"/>
          <w:color w:val="000000"/>
          <w:sz w:val="24"/>
          <w:szCs w:val="24"/>
          <w:lang w:eastAsia="en-GB"/>
        </w:rPr>
        <w:t>allowed us</w:t>
      </w:r>
      <w:r w:rsidRPr="00CF2DA9">
        <w:rPr>
          <w:rFonts w:ascii="Tahoma" w:eastAsia="Times New Roman" w:hAnsi="Tahoma" w:cs="Tahoma"/>
          <w:color w:val="000000"/>
          <w:sz w:val="24"/>
          <w:szCs w:val="24"/>
          <w:lang w:eastAsia="en-GB"/>
        </w:rPr>
        <w:t xml:space="preserve"> to talk about the material properties of the yarns the students were using. For </w:t>
      </w:r>
      <w:r w:rsidR="005E7F2B" w:rsidRPr="00090B5A">
        <w:rPr>
          <w:rFonts w:ascii="Tahoma" w:eastAsia="Times New Roman" w:hAnsi="Tahoma" w:cs="Tahoma"/>
          <w:color w:val="000000"/>
          <w:sz w:val="24"/>
          <w:szCs w:val="24"/>
          <w:lang w:eastAsia="en-GB"/>
        </w:rPr>
        <w:t>example,</w:t>
      </w:r>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
          <w:iCs/>
          <w:color w:val="000000"/>
          <w:sz w:val="24"/>
          <w:szCs w:val="24"/>
          <w:lang w:eastAsia="en-GB"/>
        </w:rPr>
        <w:t>is the yarn stiff or stretchy?</w:t>
      </w:r>
      <w:r w:rsidRPr="00CF2DA9">
        <w:rPr>
          <w:rFonts w:ascii="Tahoma" w:eastAsia="Times New Roman" w:hAnsi="Tahoma" w:cs="Tahoma"/>
          <w:color w:val="000000"/>
          <w:sz w:val="24"/>
          <w:szCs w:val="24"/>
          <w:lang w:eastAsia="en-GB"/>
        </w:rPr>
        <w:t>’, ‘</w:t>
      </w:r>
      <w:r w:rsidRPr="00CF2DA9">
        <w:rPr>
          <w:rFonts w:ascii="Tahoma" w:eastAsia="Times New Roman" w:hAnsi="Tahoma" w:cs="Tahoma"/>
          <w:i/>
          <w:iCs/>
          <w:color w:val="000000"/>
          <w:sz w:val="24"/>
          <w:szCs w:val="24"/>
          <w:lang w:eastAsia="en-GB"/>
        </w:rPr>
        <w:t>is the yarn fluffy or smooth?</w:t>
      </w:r>
      <w:r w:rsidRPr="00CF2DA9">
        <w:rPr>
          <w:rFonts w:ascii="Tahoma" w:eastAsia="Times New Roman" w:hAnsi="Tahoma" w:cs="Tahoma"/>
          <w:color w:val="000000"/>
          <w:sz w:val="24"/>
          <w:szCs w:val="24"/>
          <w:lang w:eastAsia="en-GB"/>
        </w:rPr>
        <w:t>’, ‘</w:t>
      </w:r>
      <w:r w:rsidRPr="00CF2DA9">
        <w:rPr>
          <w:rFonts w:ascii="Tahoma" w:eastAsia="Times New Roman" w:hAnsi="Tahoma" w:cs="Tahoma"/>
          <w:i/>
          <w:color w:val="000000"/>
          <w:sz w:val="24"/>
          <w:szCs w:val="24"/>
          <w:lang w:eastAsia="en-GB"/>
        </w:rPr>
        <w:t>how do these differing properties affect how easy or hard it is to move the yarn over the needles?</w:t>
      </w:r>
      <w:proofErr w:type="gramStart"/>
      <w:r w:rsidR="005365AE">
        <w:rPr>
          <w:rFonts w:ascii="Tahoma" w:eastAsia="Times New Roman" w:hAnsi="Tahoma" w:cs="Tahoma"/>
          <w:color w:val="000000"/>
          <w:sz w:val="24"/>
          <w:szCs w:val="24"/>
          <w:lang w:eastAsia="en-GB"/>
        </w:rPr>
        <w:t>’.</w:t>
      </w:r>
      <w:proofErr w:type="gramEnd"/>
      <w:r w:rsidR="005365AE">
        <w:rPr>
          <w:rFonts w:ascii="Tahoma" w:eastAsia="Times New Roman" w:hAnsi="Tahoma" w:cs="Tahoma"/>
          <w:color w:val="000000"/>
          <w:sz w:val="24"/>
          <w:szCs w:val="24"/>
          <w:lang w:eastAsia="en-GB"/>
        </w:rPr>
        <w:t> This further developed the students understanding of the relationship between materials and technology.</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The reuse of materials fits with a sustainable agenda. According to the Sustainable Skills Survey (2020) around 83% of students surveyed feel sustainability should be actively incorporated into their study, contrasted with 35% who say the efficient use of resources has been covered on their course thus far. Within fashion and textiles, the efficiencies of resource use are a key concern, with 300,000 tonnes of clothing going to land</w:t>
      </w:r>
      <w:r w:rsidR="00177D40">
        <w:rPr>
          <w:rFonts w:ascii="Tahoma" w:eastAsia="Times New Roman" w:hAnsi="Tahoma" w:cs="Tahoma"/>
          <w:color w:val="000000"/>
          <w:sz w:val="24"/>
          <w:szCs w:val="24"/>
          <w:lang w:eastAsia="en-GB"/>
        </w:rPr>
        <w:t>fill every year in the UK (WRAP</w:t>
      </w:r>
      <w:r w:rsidRPr="00CF2DA9">
        <w:rPr>
          <w:rFonts w:ascii="Tahoma" w:eastAsia="Times New Roman" w:hAnsi="Tahoma" w:cs="Tahoma"/>
          <w:color w:val="000000"/>
          <w:sz w:val="24"/>
          <w:szCs w:val="24"/>
          <w:lang w:eastAsia="en-GB"/>
        </w:rPr>
        <w:t xml:space="preserve"> 2017). Such issues can be difficult to embed into practice-based delivery. Encouraging the creative reuse of materials seamlessly incorporated sustainable approaches into the curricula.</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The students understood that we </w:t>
      </w:r>
      <w:proofErr w:type="gramStart"/>
      <w:r w:rsidRPr="00CF2DA9">
        <w:rPr>
          <w:rFonts w:ascii="Tahoma" w:eastAsia="Times New Roman" w:hAnsi="Tahoma" w:cs="Tahoma"/>
          <w:color w:val="000000"/>
          <w:sz w:val="24"/>
          <w:szCs w:val="24"/>
          <w:lang w:eastAsia="en-GB"/>
        </w:rPr>
        <w:t>were having</w:t>
      </w:r>
      <w:proofErr w:type="gramEnd"/>
      <w:r w:rsidRPr="00CF2DA9">
        <w:rPr>
          <w:rFonts w:ascii="Tahoma" w:eastAsia="Times New Roman" w:hAnsi="Tahoma" w:cs="Tahoma"/>
          <w:color w:val="000000"/>
          <w:sz w:val="24"/>
          <w:szCs w:val="24"/>
          <w:lang w:eastAsia="en-GB"/>
        </w:rPr>
        <w:t xml:space="preserve"> to work around issues of access to equipment and materials. Although we did not take a problem-based learning approach, the students learnt from observing our proble</w:t>
      </w:r>
      <w:r w:rsidR="005E7F2B" w:rsidRPr="00090B5A">
        <w:rPr>
          <w:rFonts w:ascii="Tahoma" w:eastAsia="Times New Roman" w:hAnsi="Tahoma" w:cs="Tahoma"/>
          <w:color w:val="000000"/>
          <w:sz w:val="24"/>
          <w:szCs w:val="24"/>
          <w:lang w:eastAsia="en-GB"/>
        </w:rPr>
        <w:t>m-</w:t>
      </w:r>
      <w:r w:rsidRPr="00CF2DA9">
        <w:rPr>
          <w:rFonts w:ascii="Tahoma" w:eastAsia="Times New Roman" w:hAnsi="Tahoma" w:cs="Tahoma"/>
          <w:color w:val="000000"/>
          <w:sz w:val="24"/>
          <w:szCs w:val="24"/>
          <w:lang w:eastAsia="en-GB"/>
        </w:rPr>
        <w:t>solving process. The ki</w:t>
      </w:r>
      <w:r w:rsidR="005E7F2B" w:rsidRPr="00090B5A">
        <w:rPr>
          <w:rFonts w:ascii="Tahoma" w:eastAsia="Times New Roman" w:hAnsi="Tahoma" w:cs="Tahoma"/>
          <w:color w:val="000000"/>
          <w:sz w:val="24"/>
          <w:szCs w:val="24"/>
          <w:lang w:eastAsia="en-GB"/>
        </w:rPr>
        <w:t>t we developed offered an entry-</w:t>
      </w:r>
      <w:r w:rsidRPr="00CF2DA9">
        <w:rPr>
          <w:rFonts w:ascii="Tahoma" w:eastAsia="Times New Roman" w:hAnsi="Tahoma" w:cs="Tahoma"/>
          <w:color w:val="000000"/>
          <w:sz w:val="24"/>
          <w:szCs w:val="24"/>
          <w:lang w:eastAsia="en-GB"/>
        </w:rPr>
        <w:t>level to them to take charge of their learning. It had a positive effect that students were still able to create and make work whilst stuck at home; they had autonomy over their practice at a time when a lot of circumstances were out of their control. </w:t>
      </w:r>
    </w:p>
    <w:p w:rsidR="00CF2DA9" w:rsidRPr="00C337F5" w:rsidRDefault="00CF2DA9" w:rsidP="00CF2DA9">
      <w:pPr>
        <w:spacing w:before="240" w:after="240" w:line="240" w:lineRule="auto"/>
        <w:rPr>
          <w:rFonts w:ascii="Tahoma" w:eastAsia="Times New Roman" w:hAnsi="Tahoma" w:cs="Tahoma"/>
          <w:b/>
          <w:sz w:val="24"/>
          <w:szCs w:val="24"/>
          <w:lang w:eastAsia="en-GB"/>
        </w:rPr>
      </w:pPr>
      <w:r w:rsidRPr="00C337F5">
        <w:rPr>
          <w:rFonts w:ascii="Tahoma" w:eastAsia="Times New Roman" w:hAnsi="Tahoma" w:cs="Tahoma"/>
          <w:b/>
          <w:color w:val="000000"/>
          <w:sz w:val="28"/>
          <w:szCs w:val="28"/>
          <w:lang w:eastAsia="en-GB"/>
        </w:rPr>
        <w:t xml:space="preserve">Conclusions and </w:t>
      </w:r>
      <w:r w:rsidR="00C337F5" w:rsidRPr="00C337F5">
        <w:rPr>
          <w:rFonts w:ascii="Tahoma" w:eastAsia="Times New Roman" w:hAnsi="Tahoma" w:cs="Tahoma"/>
          <w:b/>
          <w:color w:val="000000"/>
          <w:sz w:val="28"/>
          <w:szCs w:val="28"/>
          <w:lang w:eastAsia="en-GB"/>
        </w:rPr>
        <w:t>I</w:t>
      </w:r>
      <w:r w:rsidRPr="00C337F5">
        <w:rPr>
          <w:rFonts w:ascii="Tahoma" w:eastAsia="Times New Roman" w:hAnsi="Tahoma" w:cs="Tahoma"/>
          <w:b/>
          <w:color w:val="000000"/>
          <w:sz w:val="28"/>
          <w:szCs w:val="28"/>
          <w:lang w:eastAsia="en-GB"/>
        </w:rPr>
        <w:t>mplications</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Applying inductive reasoning, we have considered the more general implications of our approach for other practice-based courses in the creative sector. However, we recognise that our reflections are based on the outcomes of one academic year, and further research would strengthen these initial </w:t>
      </w:r>
      <w:r w:rsidRPr="00CF2DA9">
        <w:rPr>
          <w:rFonts w:ascii="Tahoma" w:eastAsia="Times New Roman" w:hAnsi="Tahoma" w:cs="Tahoma"/>
          <w:color w:val="000000"/>
          <w:sz w:val="24"/>
          <w:szCs w:val="24"/>
          <w:lang w:eastAsia="en-GB"/>
        </w:rPr>
        <w:lastRenderedPageBreak/>
        <w:t>conclusions. This section will outline the key implications of our reflections, including those specific to the specialism of knit.</w:t>
      </w:r>
    </w:p>
    <w:p w:rsidR="00CF2DA9" w:rsidRDefault="00CF2DA9" w:rsidP="00090B5A">
      <w:pPr>
        <w:spacing w:before="240" w:after="240" w:line="360" w:lineRule="auto"/>
        <w:rPr>
          <w:rFonts w:ascii="Tahoma" w:eastAsia="Times New Roman" w:hAnsi="Tahoma" w:cs="Tahoma"/>
          <w:color w:val="000000"/>
          <w:sz w:val="24"/>
          <w:szCs w:val="24"/>
          <w:lang w:eastAsia="en-GB"/>
        </w:rPr>
      </w:pPr>
      <w:r w:rsidRPr="00CF2DA9">
        <w:rPr>
          <w:rFonts w:ascii="Tahoma" w:eastAsia="Times New Roman" w:hAnsi="Tahoma" w:cs="Tahoma"/>
          <w:color w:val="000000"/>
          <w:sz w:val="24"/>
          <w:szCs w:val="24"/>
          <w:lang w:eastAsia="en-GB"/>
        </w:rPr>
        <w:t>The adaptations that we made to our teaching were motivated by an unanticipated event; the 2020 global pandemic. We were forced to change the way we delivered teaching, or risk students not meeting learning objectives. Much like adaptation in the natural world, a dynamic evolutionary process can lead to increased fitness for purpose. We</w:t>
      </w:r>
      <w:r w:rsidR="005E7F2B" w:rsidRPr="00090B5A">
        <w:rPr>
          <w:rFonts w:ascii="Tahoma" w:eastAsia="Times New Roman" w:hAnsi="Tahoma" w:cs="Tahoma"/>
          <w:color w:val="000000"/>
          <w:sz w:val="24"/>
          <w:szCs w:val="24"/>
          <w:lang w:eastAsia="en-GB"/>
        </w:rPr>
        <w:t xml:space="preserve"> have found this to be the case</w:t>
      </w:r>
      <w:r w:rsidRPr="00CF2DA9">
        <w:rPr>
          <w:rFonts w:ascii="Tahoma" w:eastAsia="Times New Roman" w:hAnsi="Tahoma" w:cs="Tahoma"/>
          <w:color w:val="000000"/>
          <w:sz w:val="24"/>
          <w:szCs w:val="24"/>
          <w:lang w:eastAsia="en-GB"/>
        </w:rPr>
        <w:t xml:space="preserve"> as</w:t>
      </w:r>
      <w:r w:rsidR="005E7F2B" w:rsidRPr="00090B5A">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through necessity, we simplified our approach to the most fundamental elements. This support</w:t>
      </w:r>
      <w:r w:rsidR="00090B5A" w:rsidRPr="00090B5A">
        <w:rPr>
          <w:rFonts w:ascii="Tahoma" w:eastAsia="Times New Roman" w:hAnsi="Tahoma" w:cs="Tahoma"/>
          <w:color w:val="000000"/>
          <w:sz w:val="24"/>
          <w:szCs w:val="24"/>
          <w:lang w:eastAsia="en-GB"/>
        </w:rPr>
        <w:t>ed student learning beyond pre-</w:t>
      </w:r>
      <w:proofErr w:type="spellStart"/>
      <w:r w:rsidR="00090B5A" w:rsidRPr="00090B5A">
        <w:rPr>
          <w:rFonts w:ascii="Tahoma" w:eastAsia="Times New Roman" w:hAnsi="Tahoma" w:cs="Tahoma"/>
          <w:color w:val="000000"/>
          <w:sz w:val="24"/>
          <w:szCs w:val="24"/>
          <w:lang w:eastAsia="en-GB"/>
        </w:rPr>
        <w:t>C</w:t>
      </w:r>
      <w:r w:rsidRPr="00CF2DA9">
        <w:rPr>
          <w:rFonts w:ascii="Tahoma" w:eastAsia="Times New Roman" w:hAnsi="Tahoma" w:cs="Tahoma"/>
          <w:color w:val="000000"/>
          <w:sz w:val="24"/>
          <w:szCs w:val="24"/>
          <w:lang w:eastAsia="en-GB"/>
        </w:rPr>
        <w:t>ovid</w:t>
      </w:r>
      <w:proofErr w:type="spellEnd"/>
      <w:r w:rsidRPr="00CF2DA9">
        <w:rPr>
          <w:rFonts w:ascii="Tahoma" w:eastAsia="Times New Roman" w:hAnsi="Tahoma" w:cs="Tahoma"/>
          <w:color w:val="000000"/>
          <w:sz w:val="24"/>
          <w:szCs w:val="24"/>
          <w:lang w:eastAsia="en-GB"/>
        </w:rPr>
        <w:t xml:space="preserve"> curricula. Despite the pressure that educators have been under in adapting to teaching in a pandemic, innovations have flourished.</w:t>
      </w:r>
    </w:p>
    <w:p w:rsidR="00614794" w:rsidRPr="00CF2DA9" w:rsidRDefault="00614794" w:rsidP="00090B5A">
      <w:pPr>
        <w:spacing w:before="240" w:after="240" w:line="360" w:lineRule="auto"/>
        <w:rPr>
          <w:rFonts w:ascii="Tahoma" w:eastAsia="Times New Roman" w:hAnsi="Tahoma" w:cs="Tahoma"/>
          <w:sz w:val="24"/>
          <w:szCs w:val="24"/>
          <w:lang w:eastAsia="en-GB"/>
        </w:rPr>
      </w:pPr>
      <w:r>
        <w:rPr>
          <w:rFonts w:ascii="Tahoma" w:eastAsia="Times New Roman" w:hAnsi="Tahoma" w:cs="Tahoma"/>
          <w:sz w:val="24"/>
          <w:szCs w:val="24"/>
          <w:lang w:eastAsia="en-GB"/>
        </w:rPr>
        <w:t xml:space="preserve">Many of our students have flourished within this new way of working. One Textiles final year developed a range of </w:t>
      </w:r>
      <w:r w:rsidR="0047647B">
        <w:rPr>
          <w:rFonts w:ascii="Tahoma" w:eastAsia="Times New Roman" w:hAnsi="Tahoma" w:cs="Tahoma"/>
          <w:sz w:val="24"/>
          <w:szCs w:val="24"/>
          <w:lang w:eastAsia="en-GB"/>
        </w:rPr>
        <w:t xml:space="preserve">functional knitting </w:t>
      </w:r>
      <w:r>
        <w:rPr>
          <w:rFonts w:ascii="Tahoma" w:eastAsia="Times New Roman" w:hAnsi="Tahoma" w:cs="Tahoma"/>
          <w:sz w:val="24"/>
          <w:szCs w:val="24"/>
          <w:lang w:eastAsia="en-GB"/>
        </w:rPr>
        <w:t xml:space="preserve">machines </w:t>
      </w:r>
      <w:r w:rsidR="0047647B">
        <w:rPr>
          <w:rFonts w:ascii="Tahoma" w:eastAsia="Times New Roman" w:hAnsi="Tahoma" w:cs="Tahoma"/>
          <w:sz w:val="24"/>
          <w:szCs w:val="24"/>
          <w:lang w:eastAsia="en-GB"/>
        </w:rPr>
        <w:t xml:space="preserve">made </w:t>
      </w:r>
      <w:r>
        <w:rPr>
          <w:rFonts w:ascii="Tahoma" w:eastAsia="Times New Roman" w:hAnsi="Tahoma" w:cs="Tahoma"/>
          <w:sz w:val="24"/>
          <w:szCs w:val="24"/>
          <w:lang w:eastAsia="en-GB"/>
        </w:rPr>
        <w:t xml:space="preserve">from ice, bringing a </w:t>
      </w:r>
      <w:proofErr w:type="spellStart"/>
      <w:r>
        <w:rPr>
          <w:rFonts w:ascii="Tahoma" w:eastAsia="Times New Roman" w:hAnsi="Tahoma" w:cs="Tahoma"/>
          <w:sz w:val="24"/>
          <w:szCs w:val="24"/>
          <w:lang w:eastAsia="en-GB"/>
        </w:rPr>
        <w:t>performative</w:t>
      </w:r>
      <w:proofErr w:type="spellEnd"/>
      <w:r>
        <w:rPr>
          <w:rFonts w:ascii="Tahoma" w:eastAsia="Times New Roman" w:hAnsi="Tahoma" w:cs="Tahoma"/>
          <w:sz w:val="24"/>
          <w:szCs w:val="24"/>
          <w:lang w:eastAsia="en-GB"/>
        </w:rPr>
        <w:t xml:space="preserve"> aspect to their practice. This work has been recognised for its originality by external examin</w:t>
      </w:r>
      <w:r w:rsidR="0047647B">
        <w:rPr>
          <w:rFonts w:ascii="Tahoma" w:eastAsia="Times New Roman" w:hAnsi="Tahoma" w:cs="Tahoma"/>
          <w:sz w:val="24"/>
          <w:szCs w:val="24"/>
          <w:lang w:eastAsia="en-GB"/>
        </w:rPr>
        <w:t>ers, and has won external awards</w:t>
      </w:r>
      <w:bookmarkStart w:id="0" w:name="_GoBack"/>
      <w:bookmarkEnd w:id="0"/>
      <w:r>
        <w:rPr>
          <w:rFonts w:ascii="Tahoma" w:eastAsia="Times New Roman" w:hAnsi="Tahoma" w:cs="Tahoma"/>
          <w:sz w:val="24"/>
          <w:szCs w:val="24"/>
          <w:lang w:eastAsia="en-GB"/>
        </w:rPr>
        <w:t xml:space="preserve">. Other </w:t>
      </w:r>
      <w:r w:rsidR="0047647B">
        <w:rPr>
          <w:rFonts w:ascii="Tahoma" w:eastAsia="Times New Roman" w:hAnsi="Tahoma" w:cs="Tahoma"/>
          <w:sz w:val="24"/>
          <w:szCs w:val="24"/>
          <w:lang w:eastAsia="en-GB"/>
        </w:rPr>
        <w:t>students have achieved more modest outcomes; progressing through first year modules despite the difficulties of lockdown learning. Students have been resoundingly positive in their response to the homemade knitting machine.</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Our work has shown that low-tech approaches to teaching are viable. Digital technology has been incredibly useful in allowing teaching to continue during the pandemic, but it is not the only form of technology that can support distance learning. Making their own simple machinery gave students a greater sense of possibility, and it has empowered them to su</w:t>
      </w:r>
      <w:r w:rsidR="005E7F2B" w:rsidRPr="00090B5A">
        <w:rPr>
          <w:rFonts w:ascii="Tahoma" w:eastAsia="Times New Roman" w:hAnsi="Tahoma" w:cs="Tahoma"/>
          <w:color w:val="000000"/>
          <w:sz w:val="24"/>
          <w:szCs w:val="24"/>
          <w:lang w:eastAsia="en-GB"/>
        </w:rPr>
        <w:t>stain practice after graduation</w:t>
      </w:r>
      <w:r w:rsidRPr="00CF2DA9">
        <w:rPr>
          <w:rFonts w:ascii="Tahoma" w:eastAsia="Times New Roman" w:hAnsi="Tahoma" w:cs="Tahoma"/>
          <w:color w:val="000000"/>
          <w:sz w:val="24"/>
          <w:szCs w:val="24"/>
          <w:lang w:eastAsia="en-GB"/>
        </w:rPr>
        <w:t xml:space="preserve"> when access to industrial machinery can be limited. Although we have focused on knit specific equipment, this analogue approach could, in theory, be applied to a variety of creative disciplines. This could be explored through further collaborative research. </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 xml:space="preserve">Beyond these more </w:t>
      </w:r>
      <w:proofErr w:type="spellStart"/>
      <w:r w:rsidRPr="00CF2DA9">
        <w:rPr>
          <w:rFonts w:ascii="Tahoma" w:eastAsia="Times New Roman" w:hAnsi="Tahoma" w:cs="Tahoma"/>
          <w:color w:val="000000"/>
          <w:sz w:val="24"/>
          <w:szCs w:val="24"/>
          <w:lang w:eastAsia="en-GB"/>
        </w:rPr>
        <w:t>generalisable</w:t>
      </w:r>
      <w:proofErr w:type="spellEnd"/>
      <w:r w:rsidRPr="00CF2DA9">
        <w:rPr>
          <w:rFonts w:ascii="Tahoma" w:eastAsia="Times New Roman" w:hAnsi="Tahoma" w:cs="Tahoma"/>
          <w:color w:val="000000"/>
          <w:sz w:val="24"/>
          <w:szCs w:val="24"/>
          <w:lang w:eastAsia="en-GB"/>
        </w:rPr>
        <w:t xml:space="preserve"> benefits, developing the homemade knitting machine concept has made us reconsider how we teach knit. Experiential </w:t>
      </w:r>
      <w:r w:rsidRPr="00CF2DA9">
        <w:rPr>
          <w:rFonts w:ascii="Tahoma" w:eastAsia="Times New Roman" w:hAnsi="Tahoma" w:cs="Tahoma"/>
          <w:color w:val="000000"/>
          <w:sz w:val="24"/>
          <w:szCs w:val="24"/>
          <w:lang w:eastAsia="en-GB"/>
        </w:rPr>
        <w:lastRenderedPageBreak/>
        <w:t>learning is the approach we have always taken to teaching knit. However, this year we have advanced that learning to deepen the students' understanding of the mechanics of their making process. This has created questioning practitioners who think critically and confidently about technology, materials and fabrics, despite working within constraints. Generous access to materials and equipment alone does not necessarily cultivate deep understanding. </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Moving forward, we have been considering ho</w:t>
      </w:r>
      <w:r w:rsidR="00090B5A" w:rsidRPr="00090B5A">
        <w:rPr>
          <w:rFonts w:ascii="Tahoma" w:eastAsia="Times New Roman" w:hAnsi="Tahoma" w:cs="Tahoma"/>
          <w:color w:val="000000"/>
          <w:sz w:val="24"/>
          <w:szCs w:val="24"/>
          <w:lang w:eastAsia="en-GB"/>
        </w:rPr>
        <w:t>w our work could contribute to Maker S</w:t>
      </w:r>
      <w:r w:rsidRPr="00CF2DA9">
        <w:rPr>
          <w:rFonts w:ascii="Tahoma" w:eastAsia="Times New Roman" w:hAnsi="Tahoma" w:cs="Tahoma"/>
          <w:color w:val="000000"/>
          <w:sz w:val="24"/>
          <w:szCs w:val="24"/>
          <w:lang w:eastAsia="en-GB"/>
        </w:rPr>
        <w:t>paces, and we would like to integrate yarn and machine maker spaces into our knit workshop. One of the key things we have taken from this experience is that playfulness and invention can help to develop student confidence and foster resilience. It will be interesting to observe how the current cohort of students will continue to sustain their practice, and adapt to post lockdown teaching.</w:t>
      </w:r>
    </w:p>
    <w:p w:rsidR="00CF2DA9" w:rsidRPr="00CF2DA9" w:rsidRDefault="00CF2DA9" w:rsidP="00090B5A">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It is too early to reflect on the implications of making the project open source. Specific to the context of knitted textiles, we recognise there is further potential for the homemade knitting machine to be used for outreach activities and public engagement to demystify machine knitting and dispel stereotypes often held about knit.</w:t>
      </w:r>
    </w:p>
    <w:p w:rsidR="00CF2DA9" w:rsidRPr="00C337F5" w:rsidRDefault="00CF2DA9" w:rsidP="00CF2DA9">
      <w:pPr>
        <w:spacing w:before="240" w:after="240" w:line="240" w:lineRule="auto"/>
        <w:rPr>
          <w:rFonts w:ascii="Tahoma" w:eastAsia="Times New Roman" w:hAnsi="Tahoma" w:cs="Tahoma"/>
          <w:b/>
          <w:sz w:val="24"/>
          <w:szCs w:val="24"/>
          <w:lang w:eastAsia="en-GB"/>
        </w:rPr>
      </w:pPr>
      <w:r w:rsidRPr="00C337F5">
        <w:rPr>
          <w:rFonts w:ascii="Tahoma" w:eastAsia="Times New Roman" w:hAnsi="Tahoma" w:cs="Tahoma"/>
          <w:b/>
          <w:color w:val="000000"/>
          <w:sz w:val="28"/>
          <w:szCs w:val="28"/>
          <w:lang w:eastAsia="en-GB"/>
        </w:rPr>
        <w:t>References</w:t>
      </w:r>
    </w:p>
    <w:p w:rsidR="00CF2DA9" w:rsidRPr="00CF2DA9" w:rsidRDefault="00CF2DA9" w:rsidP="00177D40">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Bruner, J. S.</w:t>
      </w:r>
      <w:r w:rsidR="00177D40">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(1960)</w:t>
      </w:r>
      <w:r w:rsidR="00177D40">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i/>
          <w:iCs/>
          <w:color w:val="000000"/>
          <w:sz w:val="24"/>
          <w:szCs w:val="24"/>
          <w:lang w:eastAsia="en-GB"/>
        </w:rPr>
        <w:t>The Process of Education</w:t>
      </w:r>
      <w:r w:rsidR="00177D40">
        <w:rPr>
          <w:rFonts w:ascii="Tahoma" w:eastAsia="Times New Roman" w:hAnsi="Tahoma" w:cs="Tahoma"/>
          <w:i/>
          <w:iCs/>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New York: Vintage Books</w:t>
      </w:r>
      <w:r w:rsidR="00177D40">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Felicia, P.</w:t>
      </w:r>
      <w:r w:rsidR="00177D40">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(2011)</w:t>
      </w:r>
      <w:r w:rsidR="00177D40">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
          <w:iCs/>
          <w:color w:val="000000"/>
          <w:sz w:val="24"/>
          <w:szCs w:val="24"/>
          <w:lang w:eastAsia="en-GB"/>
        </w:rPr>
        <w:t xml:space="preserve">Handbook of Research on Improving Learning and Motivation through Educational Games: Multidisciplinary Approaches. </w:t>
      </w:r>
      <w:r w:rsidR="006025A4">
        <w:rPr>
          <w:rFonts w:ascii="Tahoma" w:eastAsia="Times New Roman" w:hAnsi="Tahoma" w:cs="Tahoma"/>
          <w:iCs/>
          <w:color w:val="000000"/>
          <w:sz w:val="24"/>
          <w:szCs w:val="24"/>
          <w:lang w:eastAsia="en-GB"/>
        </w:rPr>
        <w:t xml:space="preserve">Hershey PA: </w:t>
      </w:r>
      <w:r w:rsidRPr="00CF2DA9">
        <w:rPr>
          <w:rFonts w:ascii="Tahoma" w:eastAsia="Times New Roman" w:hAnsi="Tahoma" w:cs="Tahoma"/>
          <w:color w:val="000000"/>
          <w:sz w:val="24"/>
          <w:szCs w:val="24"/>
          <w:lang w:eastAsia="en-GB"/>
        </w:rPr>
        <w:t>Information Science Reference</w:t>
      </w:r>
      <w:r w:rsidR="00177D40">
        <w:rPr>
          <w:rFonts w:ascii="Tahoma" w:eastAsia="Times New Roman" w:hAnsi="Tahoma" w:cs="Tahoma"/>
          <w:color w:val="000000"/>
          <w:sz w:val="24"/>
          <w:szCs w:val="24"/>
          <w:lang w:eastAsia="en-GB"/>
        </w:rPr>
        <w:t>.</w:t>
      </w:r>
    </w:p>
    <w:p w:rsidR="00CF2DA9" w:rsidRPr="00CF2DA9" w:rsidRDefault="00E96604" w:rsidP="00177D40">
      <w:pPr>
        <w:spacing w:before="240" w:after="240" w:line="360" w:lineRule="auto"/>
        <w:rPr>
          <w:rFonts w:ascii="Tahoma" w:eastAsia="Times New Roman" w:hAnsi="Tahoma" w:cs="Tahoma"/>
          <w:sz w:val="24"/>
          <w:szCs w:val="24"/>
          <w:lang w:eastAsia="en-GB"/>
        </w:rPr>
      </w:pPr>
      <w:hyperlink r:id="rId24" w:history="1">
        <w:proofErr w:type="spellStart"/>
        <w:proofErr w:type="gramStart"/>
        <w:r w:rsidR="00177D40" w:rsidRPr="001E63EB">
          <w:rPr>
            <w:rFonts w:ascii="Tahoma" w:eastAsia="Times New Roman" w:hAnsi="Tahoma" w:cs="Tahoma"/>
            <w:color w:val="000000"/>
            <w:sz w:val="24"/>
            <w:szCs w:val="24"/>
            <w:lang w:eastAsia="en-GB"/>
          </w:rPr>
          <w:t>Frantsvog</w:t>
        </w:r>
        <w:proofErr w:type="spellEnd"/>
        <w:r w:rsidR="00177D40" w:rsidRPr="001E63EB">
          <w:rPr>
            <w:rFonts w:ascii="Tahoma" w:eastAsia="Times New Roman" w:hAnsi="Tahoma" w:cs="Tahoma"/>
            <w:color w:val="000000"/>
            <w:sz w:val="24"/>
            <w:szCs w:val="24"/>
            <w:lang w:eastAsia="en-GB"/>
          </w:rPr>
          <w:t>, D.</w:t>
        </w:r>
        <w:proofErr w:type="gramEnd"/>
        <w:r w:rsidR="00CF2DA9" w:rsidRPr="001E63EB">
          <w:rPr>
            <w:rFonts w:ascii="Tahoma" w:eastAsia="Times New Roman" w:hAnsi="Tahoma" w:cs="Tahoma"/>
            <w:color w:val="000000"/>
            <w:sz w:val="24"/>
            <w:szCs w:val="24"/>
            <w:lang w:eastAsia="en-GB"/>
          </w:rPr>
          <w:t xml:space="preserve"> A</w:t>
        </w:r>
      </w:hyperlink>
      <w:r w:rsidR="00CF2DA9" w:rsidRPr="00CF2DA9">
        <w:rPr>
          <w:rFonts w:ascii="Tahoma" w:eastAsia="Times New Roman" w:hAnsi="Tahoma" w:cs="Tahoma"/>
          <w:color w:val="000000"/>
          <w:sz w:val="24"/>
          <w:szCs w:val="24"/>
          <w:shd w:val="clear" w:color="auto" w:fill="FFFFFF"/>
          <w:lang w:eastAsia="en-GB"/>
        </w:rPr>
        <w:t>.</w:t>
      </w:r>
      <w:r w:rsidR="00177D40" w:rsidRPr="001E63EB">
        <w:rPr>
          <w:rFonts w:ascii="Tahoma" w:eastAsia="Times New Roman" w:hAnsi="Tahoma" w:cs="Tahoma"/>
          <w:color w:val="000000"/>
          <w:sz w:val="24"/>
          <w:szCs w:val="24"/>
          <w:shd w:val="clear" w:color="auto" w:fill="FFFFFF"/>
          <w:lang w:eastAsia="en-GB"/>
        </w:rPr>
        <w:t>,</w:t>
      </w:r>
      <w:r w:rsidR="00CF2DA9" w:rsidRPr="00CF2DA9">
        <w:rPr>
          <w:rFonts w:ascii="Tahoma" w:eastAsia="Times New Roman" w:hAnsi="Tahoma" w:cs="Tahoma"/>
          <w:color w:val="000000"/>
          <w:sz w:val="24"/>
          <w:szCs w:val="24"/>
          <w:shd w:val="clear" w:color="auto" w:fill="FFFFFF"/>
          <w:lang w:eastAsia="en-GB"/>
        </w:rPr>
        <w:t xml:space="preserve"> (2012)</w:t>
      </w:r>
      <w:r w:rsidR="00177D40" w:rsidRPr="001E63EB">
        <w:rPr>
          <w:rFonts w:ascii="Tahoma" w:eastAsia="Times New Roman" w:hAnsi="Tahoma" w:cs="Tahoma"/>
          <w:color w:val="000000"/>
          <w:sz w:val="24"/>
          <w:szCs w:val="24"/>
          <w:shd w:val="clear" w:color="auto" w:fill="FFFFFF"/>
          <w:lang w:eastAsia="en-GB"/>
        </w:rPr>
        <w:t>.</w:t>
      </w:r>
      <w:r w:rsidR="00CF2DA9" w:rsidRPr="00CF2DA9">
        <w:rPr>
          <w:rFonts w:ascii="Tahoma" w:eastAsia="Times New Roman" w:hAnsi="Tahoma" w:cs="Tahoma"/>
          <w:color w:val="000000"/>
          <w:sz w:val="24"/>
          <w:szCs w:val="24"/>
          <w:shd w:val="clear" w:color="auto" w:fill="FFFFFF"/>
          <w:lang w:eastAsia="en-GB"/>
        </w:rPr>
        <w:t xml:space="preserve"> </w:t>
      </w:r>
      <w:r w:rsidR="00CF2DA9" w:rsidRPr="00CF2DA9">
        <w:rPr>
          <w:rFonts w:ascii="Tahoma" w:eastAsia="Times New Roman" w:hAnsi="Tahoma" w:cs="Tahoma"/>
          <w:iCs/>
          <w:color w:val="000000"/>
          <w:sz w:val="24"/>
          <w:szCs w:val="24"/>
          <w:shd w:val="clear" w:color="auto" w:fill="FFFFFF"/>
          <w:lang w:eastAsia="en-GB"/>
        </w:rPr>
        <w:t xml:space="preserve">All </w:t>
      </w:r>
      <w:r w:rsidR="00F7198E">
        <w:rPr>
          <w:rFonts w:ascii="Tahoma" w:eastAsia="Times New Roman" w:hAnsi="Tahoma" w:cs="Tahoma"/>
          <w:iCs/>
          <w:color w:val="000000"/>
          <w:sz w:val="24"/>
          <w:szCs w:val="24"/>
          <w:shd w:val="clear" w:color="auto" w:fill="FFFFFF"/>
          <w:lang w:eastAsia="en-GB"/>
        </w:rPr>
        <w:t>r</w:t>
      </w:r>
      <w:r w:rsidR="00CF2DA9" w:rsidRPr="00CF2DA9">
        <w:rPr>
          <w:rFonts w:ascii="Tahoma" w:eastAsia="Times New Roman" w:hAnsi="Tahoma" w:cs="Tahoma"/>
          <w:iCs/>
          <w:color w:val="000000"/>
          <w:sz w:val="24"/>
          <w:szCs w:val="24"/>
          <w:shd w:val="clear" w:color="auto" w:fill="FFFFFF"/>
          <w:lang w:eastAsia="en-GB"/>
        </w:rPr>
        <w:t xml:space="preserve">ights </w:t>
      </w:r>
      <w:r w:rsidR="00F7198E">
        <w:rPr>
          <w:rFonts w:ascii="Tahoma" w:eastAsia="Times New Roman" w:hAnsi="Tahoma" w:cs="Tahoma"/>
          <w:iCs/>
          <w:color w:val="000000"/>
          <w:sz w:val="24"/>
          <w:szCs w:val="24"/>
          <w:shd w:val="clear" w:color="auto" w:fill="FFFFFF"/>
          <w:lang w:eastAsia="en-GB"/>
        </w:rPr>
        <w:t>r</w:t>
      </w:r>
      <w:r w:rsidR="00CF2DA9" w:rsidRPr="00CF2DA9">
        <w:rPr>
          <w:rFonts w:ascii="Tahoma" w:eastAsia="Times New Roman" w:hAnsi="Tahoma" w:cs="Tahoma"/>
          <w:iCs/>
          <w:color w:val="000000"/>
          <w:sz w:val="24"/>
          <w:szCs w:val="24"/>
          <w:shd w:val="clear" w:color="auto" w:fill="FFFFFF"/>
          <w:lang w:eastAsia="en-GB"/>
        </w:rPr>
        <w:t xml:space="preserve">eversed: A </w:t>
      </w:r>
      <w:r w:rsidR="00F7198E">
        <w:rPr>
          <w:rFonts w:ascii="Tahoma" w:eastAsia="Times New Roman" w:hAnsi="Tahoma" w:cs="Tahoma"/>
          <w:iCs/>
          <w:color w:val="000000"/>
          <w:sz w:val="24"/>
          <w:szCs w:val="24"/>
          <w:shd w:val="clear" w:color="auto" w:fill="FFFFFF"/>
          <w:lang w:eastAsia="en-GB"/>
        </w:rPr>
        <w:t>s</w:t>
      </w:r>
      <w:r w:rsidR="00CF2DA9" w:rsidRPr="00CF2DA9">
        <w:rPr>
          <w:rFonts w:ascii="Tahoma" w:eastAsia="Times New Roman" w:hAnsi="Tahoma" w:cs="Tahoma"/>
          <w:iCs/>
          <w:color w:val="000000"/>
          <w:sz w:val="24"/>
          <w:szCs w:val="24"/>
          <w:shd w:val="clear" w:color="auto" w:fill="FFFFFF"/>
          <w:lang w:eastAsia="en-GB"/>
        </w:rPr>
        <w:t xml:space="preserve">tudy </w:t>
      </w:r>
      <w:r w:rsidR="001E63EB" w:rsidRPr="00CF2DA9">
        <w:rPr>
          <w:rFonts w:ascii="Tahoma" w:eastAsia="Times New Roman" w:hAnsi="Tahoma" w:cs="Tahoma"/>
          <w:iCs/>
          <w:color w:val="000000"/>
          <w:sz w:val="24"/>
          <w:szCs w:val="24"/>
          <w:shd w:val="clear" w:color="auto" w:fill="FFFFFF"/>
          <w:lang w:eastAsia="en-GB"/>
        </w:rPr>
        <w:t>of</w:t>
      </w:r>
      <w:r w:rsidR="00CF2DA9" w:rsidRPr="00CF2DA9">
        <w:rPr>
          <w:rFonts w:ascii="Tahoma" w:eastAsia="Times New Roman" w:hAnsi="Tahoma" w:cs="Tahoma"/>
          <w:iCs/>
          <w:color w:val="000000"/>
          <w:sz w:val="24"/>
          <w:szCs w:val="24"/>
          <w:shd w:val="clear" w:color="auto" w:fill="FFFFFF"/>
          <w:lang w:eastAsia="en-GB"/>
        </w:rPr>
        <w:t xml:space="preserve"> </w:t>
      </w:r>
      <w:proofErr w:type="spellStart"/>
      <w:r w:rsidR="00F7198E">
        <w:rPr>
          <w:rFonts w:ascii="Tahoma" w:eastAsia="Times New Roman" w:hAnsi="Tahoma" w:cs="Tahoma"/>
          <w:iCs/>
          <w:color w:val="000000"/>
          <w:sz w:val="24"/>
          <w:szCs w:val="24"/>
          <w:shd w:val="clear" w:color="auto" w:fill="FFFFFF"/>
          <w:lang w:eastAsia="en-GB"/>
        </w:rPr>
        <w:t>c</w:t>
      </w:r>
      <w:r w:rsidR="00CF2DA9" w:rsidRPr="00CF2DA9">
        <w:rPr>
          <w:rFonts w:ascii="Tahoma" w:eastAsia="Times New Roman" w:hAnsi="Tahoma" w:cs="Tahoma"/>
          <w:iCs/>
          <w:color w:val="000000"/>
          <w:sz w:val="24"/>
          <w:szCs w:val="24"/>
          <w:shd w:val="clear" w:color="auto" w:fill="FFFFFF"/>
          <w:lang w:eastAsia="en-GB"/>
        </w:rPr>
        <w:t>opyleft</w:t>
      </w:r>
      <w:proofErr w:type="spellEnd"/>
      <w:r w:rsidR="00CF2DA9" w:rsidRPr="00CF2DA9">
        <w:rPr>
          <w:rFonts w:ascii="Tahoma" w:eastAsia="Times New Roman" w:hAnsi="Tahoma" w:cs="Tahoma"/>
          <w:iCs/>
          <w:color w:val="000000"/>
          <w:sz w:val="24"/>
          <w:szCs w:val="24"/>
          <w:shd w:val="clear" w:color="auto" w:fill="FFFFFF"/>
          <w:lang w:eastAsia="en-GB"/>
        </w:rPr>
        <w:t xml:space="preserve">, </w:t>
      </w:r>
      <w:r w:rsidR="00F7198E">
        <w:rPr>
          <w:rFonts w:ascii="Tahoma" w:eastAsia="Times New Roman" w:hAnsi="Tahoma" w:cs="Tahoma"/>
          <w:iCs/>
          <w:color w:val="000000"/>
          <w:sz w:val="24"/>
          <w:szCs w:val="24"/>
          <w:shd w:val="clear" w:color="auto" w:fill="FFFFFF"/>
          <w:lang w:eastAsia="en-GB"/>
        </w:rPr>
        <w:t>o</w:t>
      </w:r>
      <w:r w:rsidR="00CF2DA9" w:rsidRPr="00CF2DA9">
        <w:rPr>
          <w:rFonts w:ascii="Tahoma" w:eastAsia="Times New Roman" w:hAnsi="Tahoma" w:cs="Tahoma"/>
          <w:iCs/>
          <w:color w:val="000000"/>
          <w:sz w:val="24"/>
          <w:szCs w:val="24"/>
          <w:shd w:val="clear" w:color="auto" w:fill="FFFFFF"/>
          <w:lang w:eastAsia="en-GB"/>
        </w:rPr>
        <w:t>pen-</w:t>
      </w:r>
      <w:r w:rsidR="00F7198E">
        <w:rPr>
          <w:rFonts w:ascii="Tahoma" w:eastAsia="Times New Roman" w:hAnsi="Tahoma" w:cs="Tahoma"/>
          <w:iCs/>
          <w:color w:val="000000"/>
          <w:sz w:val="24"/>
          <w:szCs w:val="24"/>
          <w:shd w:val="clear" w:color="auto" w:fill="FFFFFF"/>
          <w:lang w:eastAsia="en-GB"/>
        </w:rPr>
        <w:t>s</w:t>
      </w:r>
      <w:r w:rsidR="00CF2DA9" w:rsidRPr="00CF2DA9">
        <w:rPr>
          <w:rFonts w:ascii="Tahoma" w:eastAsia="Times New Roman" w:hAnsi="Tahoma" w:cs="Tahoma"/>
          <w:iCs/>
          <w:color w:val="000000"/>
          <w:sz w:val="24"/>
          <w:szCs w:val="24"/>
          <w:shd w:val="clear" w:color="auto" w:fill="FFFFFF"/>
          <w:lang w:eastAsia="en-GB"/>
        </w:rPr>
        <w:t xml:space="preserve">ource, </w:t>
      </w:r>
      <w:r w:rsidR="00F7198E">
        <w:rPr>
          <w:rFonts w:ascii="Tahoma" w:eastAsia="Times New Roman" w:hAnsi="Tahoma" w:cs="Tahoma"/>
          <w:iCs/>
          <w:color w:val="000000"/>
          <w:sz w:val="24"/>
          <w:szCs w:val="24"/>
          <w:shd w:val="clear" w:color="auto" w:fill="FFFFFF"/>
          <w:lang w:eastAsia="en-GB"/>
        </w:rPr>
        <w:t>a</w:t>
      </w:r>
      <w:r w:rsidR="00CF2DA9" w:rsidRPr="00CF2DA9">
        <w:rPr>
          <w:rFonts w:ascii="Tahoma" w:eastAsia="Times New Roman" w:hAnsi="Tahoma" w:cs="Tahoma"/>
          <w:iCs/>
          <w:color w:val="000000"/>
          <w:sz w:val="24"/>
          <w:szCs w:val="24"/>
          <w:shd w:val="clear" w:color="auto" w:fill="FFFFFF"/>
          <w:lang w:eastAsia="en-GB"/>
        </w:rPr>
        <w:t xml:space="preserve">nd </w:t>
      </w:r>
      <w:r w:rsidR="00F7198E">
        <w:rPr>
          <w:rFonts w:ascii="Tahoma" w:eastAsia="Times New Roman" w:hAnsi="Tahoma" w:cs="Tahoma"/>
          <w:iCs/>
          <w:color w:val="000000"/>
          <w:sz w:val="24"/>
          <w:szCs w:val="24"/>
          <w:shd w:val="clear" w:color="auto" w:fill="FFFFFF"/>
          <w:lang w:eastAsia="en-GB"/>
        </w:rPr>
        <w:t>o</w:t>
      </w:r>
      <w:r w:rsidR="00CF2DA9" w:rsidRPr="00CF2DA9">
        <w:rPr>
          <w:rFonts w:ascii="Tahoma" w:eastAsia="Times New Roman" w:hAnsi="Tahoma" w:cs="Tahoma"/>
          <w:iCs/>
          <w:color w:val="000000"/>
          <w:sz w:val="24"/>
          <w:szCs w:val="24"/>
          <w:shd w:val="clear" w:color="auto" w:fill="FFFFFF"/>
          <w:lang w:eastAsia="en-GB"/>
        </w:rPr>
        <w:t>pen-</w:t>
      </w:r>
      <w:r w:rsidR="00F7198E">
        <w:rPr>
          <w:rFonts w:ascii="Tahoma" w:eastAsia="Times New Roman" w:hAnsi="Tahoma" w:cs="Tahoma"/>
          <w:iCs/>
          <w:color w:val="000000"/>
          <w:sz w:val="24"/>
          <w:szCs w:val="24"/>
          <w:shd w:val="clear" w:color="auto" w:fill="FFFFFF"/>
          <w:lang w:eastAsia="en-GB"/>
        </w:rPr>
        <w:t>c</w:t>
      </w:r>
      <w:r w:rsidR="00CF2DA9" w:rsidRPr="00CF2DA9">
        <w:rPr>
          <w:rFonts w:ascii="Tahoma" w:eastAsia="Times New Roman" w:hAnsi="Tahoma" w:cs="Tahoma"/>
          <w:iCs/>
          <w:color w:val="000000"/>
          <w:sz w:val="24"/>
          <w:szCs w:val="24"/>
          <w:shd w:val="clear" w:color="auto" w:fill="FFFFFF"/>
          <w:lang w:eastAsia="en-GB"/>
        </w:rPr>
        <w:t xml:space="preserve">ontent </w:t>
      </w:r>
      <w:r w:rsidR="00F7198E">
        <w:rPr>
          <w:rFonts w:ascii="Tahoma" w:eastAsia="Times New Roman" w:hAnsi="Tahoma" w:cs="Tahoma"/>
          <w:iCs/>
          <w:color w:val="000000"/>
          <w:sz w:val="24"/>
          <w:szCs w:val="24"/>
          <w:shd w:val="clear" w:color="auto" w:fill="FFFFFF"/>
          <w:lang w:eastAsia="en-GB"/>
        </w:rPr>
        <w:t>l</w:t>
      </w:r>
      <w:r w:rsidR="00CF2DA9" w:rsidRPr="00CF2DA9">
        <w:rPr>
          <w:rFonts w:ascii="Tahoma" w:eastAsia="Times New Roman" w:hAnsi="Tahoma" w:cs="Tahoma"/>
          <w:iCs/>
          <w:color w:val="000000"/>
          <w:sz w:val="24"/>
          <w:szCs w:val="24"/>
          <w:shd w:val="clear" w:color="auto" w:fill="FFFFFF"/>
          <w:lang w:eastAsia="en-GB"/>
        </w:rPr>
        <w:t>icensing</w:t>
      </w:r>
      <w:r w:rsidR="00177D40" w:rsidRPr="001E63EB">
        <w:rPr>
          <w:rFonts w:ascii="Tahoma" w:eastAsia="Times New Roman" w:hAnsi="Tahoma" w:cs="Tahoma"/>
          <w:iCs/>
          <w:color w:val="000000"/>
          <w:sz w:val="24"/>
          <w:szCs w:val="24"/>
          <w:shd w:val="clear" w:color="auto" w:fill="FFFFFF"/>
          <w:lang w:eastAsia="en-GB"/>
        </w:rPr>
        <w:t>.</w:t>
      </w:r>
      <w:r w:rsidR="001E63EB">
        <w:rPr>
          <w:rFonts w:ascii="Tahoma" w:eastAsia="Times New Roman" w:hAnsi="Tahoma" w:cs="Tahoma"/>
          <w:iCs/>
          <w:color w:val="000000"/>
          <w:sz w:val="24"/>
          <w:szCs w:val="24"/>
          <w:shd w:val="clear" w:color="auto" w:fill="FFFFFF"/>
          <w:lang w:eastAsia="en-GB"/>
        </w:rPr>
        <w:t xml:space="preserve"> </w:t>
      </w:r>
      <w:proofErr w:type="gramStart"/>
      <w:r w:rsidR="001E63EB" w:rsidRPr="001E63EB">
        <w:rPr>
          <w:rFonts w:ascii="Tahoma" w:eastAsia="Times New Roman" w:hAnsi="Tahoma" w:cs="Tahoma"/>
          <w:i/>
          <w:iCs/>
          <w:color w:val="000000"/>
          <w:sz w:val="24"/>
          <w:szCs w:val="24"/>
          <w:shd w:val="clear" w:color="auto" w:fill="FFFFFF"/>
          <w:lang w:eastAsia="en-GB"/>
        </w:rPr>
        <w:t>Contemporary Issues in Education Research</w:t>
      </w:r>
      <w:r w:rsidR="001E63EB">
        <w:rPr>
          <w:rFonts w:ascii="Tahoma" w:eastAsia="Times New Roman" w:hAnsi="Tahoma" w:cs="Tahoma"/>
          <w:iCs/>
          <w:color w:val="000000"/>
          <w:sz w:val="24"/>
          <w:szCs w:val="24"/>
          <w:shd w:val="clear" w:color="auto" w:fill="FFFFFF"/>
          <w:lang w:eastAsia="en-GB"/>
        </w:rPr>
        <w:t>.</w:t>
      </w:r>
      <w:proofErr w:type="gramEnd"/>
      <w:r w:rsidR="001E63EB">
        <w:rPr>
          <w:rFonts w:ascii="Tahoma" w:eastAsia="Times New Roman" w:hAnsi="Tahoma" w:cs="Tahoma"/>
          <w:iCs/>
          <w:color w:val="000000"/>
          <w:sz w:val="24"/>
          <w:szCs w:val="24"/>
          <w:shd w:val="clear" w:color="auto" w:fill="FFFFFF"/>
          <w:lang w:eastAsia="en-GB"/>
        </w:rPr>
        <w:t xml:space="preserve"> </w:t>
      </w:r>
      <w:r w:rsidR="001E63EB" w:rsidRPr="001E63EB">
        <w:rPr>
          <w:rFonts w:ascii="Tahoma" w:eastAsia="Times New Roman" w:hAnsi="Tahoma" w:cs="Tahoma"/>
          <w:b/>
          <w:iCs/>
          <w:color w:val="000000"/>
          <w:sz w:val="24"/>
          <w:szCs w:val="24"/>
          <w:shd w:val="clear" w:color="auto" w:fill="FFFFFF"/>
          <w:lang w:eastAsia="en-GB"/>
        </w:rPr>
        <w:t>5</w:t>
      </w:r>
      <w:r w:rsidR="001E63EB">
        <w:rPr>
          <w:rFonts w:ascii="Tahoma" w:eastAsia="Times New Roman" w:hAnsi="Tahoma" w:cs="Tahoma"/>
          <w:iCs/>
          <w:color w:val="000000"/>
          <w:sz w:val="24"/>
          <w:szCs w:val="24"/>
          <w:shd w:val="clear" w:color="auto" w:fill="FFFFFF"/>
          <w:lang w:eastAsia="en-GB"/>
        </w:rPr>
        <w:t>(1), 15-22.</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spellStart"/>
      <w:r w:rsidRPr="00CF2DA9">
        <w:rPr>
          <w:rFonts w:ascii="Tahoma" w:eastAsia="Times New Roman" w:hAnsi="Tahoma" w:cs="Tahoma"/>
          <w:color w:val="000000"/>
          <w:sz w:val="24"/>
          <w:szCs w:val="24"/>
          <w:lang w:eastAsia="en-GB"/>
        </w:rPr>
        <w:t>Friere</w:t>
      </w:r>
      <w:proofErr w:type="spellEnd"/>
      <w:r w:rsidRPr="00CF2DA9">
        <w:rPr>
          <w:rFonts w:ascii="Tahoma" w:eastAsia="Times New Roman" w:hAnsi="Tahoma" w:cs="Tahoma"/>
          <w:color w:val="000000"/>
          <w:sz w:val="24"/>
          <w:szCs w:val="24"/>
          <w:lang w:eastAsia="en-GB"/>
        </w:rPr>
        <w:t>, P.</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(1974)</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i/>
          <w:iCs/>
          <w:color w:val="000000"/>
          <w:sz w:val="24"/>
          <w:szCs w:val="24"/>
          <w:lang w:eastAsia="en-GB"/>
        </w:rPr>
        <w:t xml:space="preserve">Pedagogy of the </w:t>
      </w:r>
      <w:r w:rsidR="006025A4">
        <w:rPr>
          <w:rFonts w:ascii="Tahoma" w:eastAsia="Times New Roman" w:hAnsi="Tahoma" w:cs="Tahoma"/>
          <w:i/>
          <w:iCs/>
          <w:color w:val="000000"/>
          <w:sz w:val="24"/>
          <w:szCs w:val="24"/>
          <w:lang w:eastAsia="en-GB"/>
        </w:rPr>
        <w:t>O</w:t>
      </w:r>
      <w:r w:rsidRPr="00CF2DA9">
        <w:rPr>
          <w:rFonts w:ascii="Tahoma" w:eastAsia="Times New Roman" w:hAnsi="Tahoma" w:cs="Tahoma"/>
          <w:i/>
          <w:iCs/>
          <w:color w:val="000000"/>
          <w:sz w:val="24"/>
          <w:szCs w:val="24"/>
          <w:lang w:eastAsia="en-GB"/>
        </w:rPr>
        <w:t>ppressed</w:t>
      </w:r>
      <w:r w:rsidR="006F45E4">
        <w:rPr>
          <w:rFonts w:ascii="Tahoma" w:eastAsia="Times New Roman" w:hAnsi="Tahoma" w:cs="Tahoma"/>
          <w:i/>
          <w:iCs/>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New York: Continuum</w:t>
      </w:r>
      <w:r w:rsidR="006F45E4">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 xml:space="preserve">Gaston, E. &amp; Scott, J. (2020) Colour </w:t>
      </w:r>
      <w:proofErr w:type="spellStart"/>
      <w:r w:rsidR="00F7198E">
        <w:rPr>
          <w:rFonts w:ascii="Tahoma" w:eastAsia="Times New Roman" w:hAnsi="Tahoma" w:cs="Tahoma"/>
          <w:color w:val="000000"/>
          <w:sz w:val="24"/>
          <w:szCs w:val="24"/>
          <w:lang w:eastAsia="en-GB"/>
        </w:rPr>
        <w:t>t</w:t>
      </w:r>
      <w:r w:rsidRPr="00CF2DA9">
        <w:rPr>
          <w:rFonts w:ascii="Tahoma" w:eastAsia="Times New Roman" w:hAnsi="Tahoma" w:cs="Tahoma"/>
          <w:color w:val="000000"/>
          <w:sz w:val="24"/>
          <w:szCs w:val="24"/>
          <w:lang w:eastAsia="en-GB"/>
        </w:rPr>
        <w:t>rans</w:t>
      </w:r>
      <w:proofErr w:type="gramStart"/>
      <w:r w:rsidRPr="00CF2DA9">
        <w:rPr>
          <w:rFonts w:ascii="Tahoma" w:eastAsia="Times New Roman" w:hAnsi="Tahoma" w:cs="Tahoma"/>
          <w:color w:val="000000"/>
          <w:sz w:val="24"/>
          <w:szCs w:val="24"/>
          <w:lang w:eastAsia="en-GB"/>
        </w:rPr>
        <w:t>:form:ation</w:t>
      </w:r>
      <w:proofErr w:type="spellEnd"/>
      <w:proofErr w:type="gramEnd"/>
      <w:r w:rsidRPr="00CF2DA9">
        <w:rPr>
          <w:rFonts w:ascii="Tahoma" w:eastAsia="Times New Roman" w:hAnsi="Tahoma" w:cs="Tahoma"/>
          <w:color w:val="000000"/>
          <w:sz w:val="24"/>
          <w:szCs w:val="24"/>
          <w:lang w:eastAsia="en-GB"/>
        </w:rPr>
        <w:t>: The a</w:t>
      </w:r>
      <w:r w:rsidR="001E63EB">
        <w:rPr>
          <w:rFonts w:ascii="Tahoma" w:eastAsia="Times New Roman" w:hAnsi="Tahoma" w:cs="Tahoma"/>
          <w:color w:val="000000"/>
          <w:sz w:val="24"/>
          <w:szCs w:val="24"/>
          <w:lang w:eastAsia="en-GB"/>
        </w:rPr>
        <w:t>pplication of knit as knowledge</w:t>
      </w:r>
      <w:r w:rsidR="001E63EB" w:rsidRPr="001E63EB">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i/>
          <w:color w:val="000000"/>
          <w:sz w:val="24"/>
          <w:szCs w:val="24"/>
          <w:lang w:eastAsia="en-GB"/>
        </w:rPr>
        <w:t>Journal of Textile Design Research and Practice</w:t>
      </w:r>
      <w:r w:rsidR="001E63EB" w:rsidRPr="001E63EB">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b/>
          <w:color w:val="000000"/>
          <w:sz w:val="24"/>
          <w:szCs w:val="24"/>
          <w:lang w:eastAsia="en-GB"/>
        </w:rPr>
        <w:t>8</w:t>
      </w:r>
      <w:r w:rsidR="001E63EB" w:rsidRPr="001E63EB">
        <w:rPr>
          <w:rFonts w:ascii="Tahoma" w:eastAsia="Times New Roman" w:hAnsi="Tahoma" w:cs="Tahoma"/>
          <w:color w:val="000000"/>
          <w:sz w:val="24"/>
          <w:szCs w:val="24"/>
          <w:lang w:eastAsia="en-GB"/>
        </w:rPr>
        <w:t>(2),</w:t>
      </w:r>
      <w:r w:rsidRPr="00CF2DA9">
        <w:rPr>
          <w:rFonts w:ascii="Tahoma" w:eastAsia="Times New Roman" w:hAnsi="Tahoma" w:cs="Tahoma"/>
          <w:color w:val="000000"/>
          <w:sz w:val="24"/>
          <w:szCs w:val="24"/>
          <w:lang w:eastAsia="en-GB"/>
        </w:rPr>
        <w:t xml:space="preserve"> 193-208</w:t>
      </w:r>
      <w:r w:rsidR="001E63EB" w:rsidRPr="001E63EB">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spellStart"/>
      <w:r w:rsidRPr="00CF2DA9">
        <w:rPr>
          <w:rFonts w:ascii="Tahoma" w:eastAsia="Times New Roman" w:hAnsi="Tahoma" w:cs="Tahoma"/>
          <w:color w:val="000000"/>
          <w:sz w:val="24"/>
          <w:szCs w:val="24"/>
          <w:lang w:eastAsia="en-GB"/>
        </w:rPr>
        <w:t>Hackman</w:t>
      </w:r>
      <w:proofErr w:type="spellEnd"/>
      <w:r w:rsidRPr="00CF2DA9">
        <w:rPr>
          <w:rFonts w:ascii="Tahoma" w:eastAsia="Times New Roman" w:hAnsi="Tahoma" w:cs="Tahoma"/>
          <w:color w:val="000000"/>
          <w:sz w:val="24"/>
          <w:szCs w:val="24"/>
          <w:lang w:eastAsia="en-GB"/>
        </w:rPr>
        <w:t>, R.</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(2008)</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
          <w:color w:val="000000"/>
          <w:sz w:val="24"/>
          <w:szCs w:val="24"/>
          <w:lang w:eastAsia="en-GB"/>
        </w:rPr>
        <w:t>Resea</w:t>
      </w:r>
      <w:r w:rsidR="00F7198E">
        <w:rPr>
          <w:rFonts w:ascii="Tahoma" w:eastAsia="Times New Roman" w:hAnsi="Tahoma" w:cs="Tahoma"/>
          <w:i/>
          <w:color w:val="000000"/>
          <w:sz w:val="24"/>
          <w:szCs w:val="24"/>
          <w:lang w:eastAsia="en-GB"/>
        </w:rPr>
        <w:t>rch in Art &amp; Design Education: I</w:t>
      </w:r>
      <w:r w:rsidRPr="00CF2DA9">
        <w:rPr>
          <w:rFonts w:ascii="Tahoma" w:eastAsia="Times New Roman" w:hAnsi="Tahoma" w:cs="Tahoma"/>
          <w:i/>
          <w:color w:val="000000"/>
          <w:sz w:val="24"/>
          <w:szCs w:val="24"/>
          <w:lang w:eastAsia="en-GB"/>
        </w:rPr>
        <w:t>ssues and Exemplars</w:t>
      </w:r>
      <w:r w:rsidRPr="00CF2DA9">
        <w:rPr>
          <w:rFonts w:ascii="Tahoma" w:eastAsia="Times New Roman" w:hAnsi="Tahoma" w:cs="Tahoma"/>
          <w:color w:val="000000"/>
          <w:sz w:val="24"/>
          <w:szCs w:val="24"/>
          <w:lang w:eastAsia="en-GB"/>
        </w:rPr>
        <w:t xml:space="preserve">. </w:t>
      </w:r>
      <w:r w:rsidR="006F45E4">
        <w:rPr>
          <w:rFonts w:ascii="Tahoma" w:eastAsia="Times New Roman" w:hAnsi="Tahoma" w:cs="Tahoma"/>
          <w:color w:val="000000"/>
          <w:sz w:val="24"/>
          <w:szCs w:val="24"/>
          <w:lang w:eastAsia="en-GB"/>
        </w:rPr>
        <w:t xml:space="preserve">Bristol: </w:t>
      </w:r>
      <w:r w:rsidRPr="00CF2DA9">
        <w:rPr>
          <w:rFonts w:ascii="Tahoma" w:eastAsia="Times New Roman" w:hAnsi="Tahoma" w:cs="Tahoma"/>
          <w:color w:val="000000"/>
          <w:sz w:val="24"/>
          <w:szCs w:val="24"/>
          <w:lang w:eastAsia="en-GB"/>
        </w:rPr>
        <w:t>Intellect Books.</w:t>
      </w:r>
    </w:p>
    <w:p w:rsidR="004867D0" w:rsidRPr="00981777" w:rsidRDefault="004867D0" w:rsidP="004867D0">
      <w:pPr>
        <w:spacing w:before="240" w:after="240" w:line="360" w:lineRule="auto"/>
        <w:rPr>
          <w:rFonts w:ascii="Tahoma" w:eastAsia="Times New Roman" w:hAnsi="Tahoma" w:cs="Tahoma"/>
          <w:sz w:val="24"/>
          <w:szCs w:val="24"/>
          <w:lang w:eastAsia="en-GB"/>
        </w:rPr>
      </w:pPr>
      <w:proofErr w:type="gramStart"/>
      <w:r>
        <w:rPr>
          <w:rFonts w:ascii="Tahoma" w:eastAsia="Times New Roman" w:hAnsi="Tahoma" w:cs="Tahoma"/>
          <w:color w:val="000000"/>
          <w:sz w:val="24"/>
          <w:szCs w:val="24"/>
          <w:lang w:eastAsia="en-GB"/>
        </w:rPr>
        <w:t>Homemade Knitting Machine, (2020).</w:t>
      </w:r>
      <w:proofErr w:type="gramEnd"/>
      <w:r>
        <w:rPr>
          <w:rFonts w:ascii="Tahoma" w:eastAsia="Times New Roman" w:hAnsi="Tahoma" w:cs="Tahoma"/>
          <w:color w:val="000000"/>
          <w:sz w:val="24"/>
          <w:szCs w:val="24"/>
          <w:lang w:eastAsia="en-GB"/>
        </w:rPr>
        <w:t xml:space="preserve"> </w:t>
      </w:r>
      <w:r w:rsidRPr="004867D0">
        <w:rPr>
          <w:rFonts w:ascii="Tahoma" w:eastAsia="Times New Roman" w:hAnsi="Tahoma" w:cs="Tahoma"/>
          <w:i/>
          <w:color w:val="000000"/>
          <w:sz w:val="24"/>
          <w:szCs w:val="24"/>
          <w:lang w:eastAsia="en-GB"/>
        </w:rPr>
        <w:t>Homemade knitting machine: How to make one.</w:t>
      </w:r>
      <w:r>
        <w:rPr>
          <w:rFonts w:ascii="Tahoma" w:eastAsia="Times New Roman" w:hAnsi="Tahoma" w:cs="Tahoma"/>
          <w:i/>
          <w:color w:val="000000"/>
          <w:sz w:val="24"/>
          <w:szCs w:val="24"/>
          <w:lang w:eastAsia="en-GB"/>
        </w:rPr>
        <w:t xml:space="preserve"> </w:t>
      </w:r>
      <w:r>
        <w:rPr>
          <w:rFonts w:ascii="Tahoma" w:eastAsia="Times New Roman" w:hAnsi="Tahoma" w:cs="Tahoma"/>
          <w:color w:val="000000"/>
          <w:sz w:val="24"/>
          <w:szCs w:val="24"/>
          <w:lang w:eastAsia="en-GB"/>
        </w:rPr>
        <w:t xml:space="preserve">Available at: </w:t>
      </w:r>
      <w:hyperlink r:id="rId25" w:history="1">
        <w:r w:rsidRPr="00994F0F">
          <w:rPr>
            <w:rStyle w:val="Hyperlink"/>
            <w:rFonts w:ascii="Tahoma" w:eastAsia="Times New Roman" w:hAnsi="Tahoma" w:cs="Tahoma"/>
            <w:sz w:val="24"/>
            <w:szCs w:val="24"/>
            <w:lang w:eastAsia="en-GB"/>
          </w:rPr>
          <w:t>https://youtu.be/ONIROg6NVmo</w:t>
        </w:r>
      </w:hyperlink>
      <w:r>
        <w:rPr>
          <w:rFonts w:ascii="Tahoma" w:eastAsia="Times New Roman" w:hAnsi="Tahoma" w:cs="Tahoma"/>
          <w:color w:val="000000"/>
          <w:sz w:val="24"/>
          <w:szCs w:val="24"/>
          <w:lang w:eastAsia="en-GB"/>
        </w:rPr>
        <w:t xml:space="preserve"> [</w:t>
      </w:r>
      <w:r w:rsidR="005710BE">
        <w:rPr>
          <w:rFonts w:ascii="Tahoma" w:eastAsia="Times New Roman" w:hAnsi="Tahoma" w:cs="Tahoma"/>
          <w:color w:val="000000"/>
          <w:sz w:val="24"/>
          <w:szCs w:val="24"/>
          <w:lang w:eastAsia="en-GB"/>
        </w:rPr>
        <w:t>accessed</w:t>
      </w:r>
      <w:r>
        <w:rPr>
          <w:rFonts w:ascii="Tahoma" w:eastAsia="Times New Roman" w:hAnsi="Tahoma" w:cs="Tahoma"/>
          <w:color w:val="000000"/>
          <w:sz w:val="24"/>
          <w:szCs w:val="24"/>
          <w:lang w:eastAsia="en-GB"/>
        </w:rPr>
        <w:t xml:space="preserve"> 03 June 2021]</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gramStart"/>
      <w:r w:rsidRPr="00CF2DA9">
        <w:rPr>
          <w:rFonts w:ascii="Tahoma" w:eastAsia="Times New Roman" w:hAnsi="Tahoma" w:cs="Tahoma"/>
          <w:color w:val="000000"/>
          <w:sz w:val="24"/>
          <w:szCs w:val="24"/>
          <w:lang w:eastAsia="en-GB"/>
        </w:rPr>
        <w:t>Hsu, Y</w:t>
      </w:r>
      <w:r w:rsidR="006F45E4">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 xml:space="preserve">C., Baldwin, S. &amp; </w:t>
      </w:r>
      <w:proofErr w:type="spellStart"/>
      <w:r w:rsidRPr="00CF2DA9">
        <w:rPr>
          <w:rFonts w:ascii="Tahoma" w:eastAsia="Times New Roman" w:hAnsi="Tahoma" w:cs="Tahoma"/>
          <w:color w:val="000000"/>
          <w:sz w:val="24"/>
          <w:szCs w:val="24"/>
          <w:lang w:eastAsia="en-GB"/>
        </w:rPr>
        <w:t>Ching</w:t>
      </w:r>
      <w:proofErr w:type="spellEnd"/>
      <w:r w:rsidRPr="00CF2DA9">
        <w:rPr>
          <w:rFonts w:ascii="Tahoma" w:eastAsia="Times New Roman" w:hAnsi="Tahoma" w:cs="Tahoma"/>
          <w:color w:val="000000"/>
          <w:sz w:val="24"/>
          <w:szCs w:val="24"/>
          <w:lang w:eastAsia="en-GB"/>
        </w:rPr>
        <w:t>, Y</w:t>
      </w:r>
      <w:r w:rsidR="006F45E4">
        <w:rPr>
          <w:rFonts w:ascii="Tahoma" w:eastAsia="Times New Roman" w:hAnsi="Tahoma" w:cs="Tahoma"/>
          <w:color w:val="000000"/>
          <w:sz w:val="24"/>
          <w:szCs w:val="24"/>
          <w:lang w:eastAsia="en-GB"/>
        </w:rPr>
        <w:t xml:space="preserve">. </w:t>
      </w:r>
      <w:r w:rsidRPr="00CF2DA9">
        <w:rPr>
          <w:rFonts w:ascii="Tahoma" w:eastAsia="Times New Roman" w:hAnsi="Tahoma" w:cs="Tahoma"/>
          <w:color w:val="000000"/>
          <w:sz w:val="24"/>
          <w:szCs w:val="24"/>
          <w:lang w:eastAsia="en-GB"/>
        </w:rPr>
        <w:t>H.</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(2017)</w:t>
      </w:r>
      <w:r w:rsidR="006F45E4">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color w:val="000000"/>
          <w:sz w:val="24"/>
          <w:szCs w:val="24"/>
          <w:lang w:eastAsia="en-GB"/>
        </w:rPr>
        <w:t xml:space="preserve">Learning through </w:t>
      </w:r>
      <w:r w:rsidR="00F7198E">
        <w:rPr>
          <w:rFonts w:ascii="Tahoma" w:eastAsia="Times New Roman" w:hAnsi="Tahoma" w:cs="Tahoma"/>
          <w:color w:val="000000"/>
          <w:sz w:val="24"/>
          <w:szCs w:val="24"/>
          <w:lang w:eastAsia="en-GB"/>
        </w:rPr>
        <w:t>m</w:t>
      </w:r>
      <w:r w:rsidRPr="00CF2DA9">
        <w:rPr>
          <w:rFonts w:ascii="Tahoma" w:eastAsia="Times New Roman" w:hAnsi="Tahoma" w:cs="Tahoma"/>
          <w:color w:val="000000"/>
          <w:sz w:val="24"/>
          <w:szCs w:val="24"/>
          <w:lang w:eastAsia="en-GB"/>
        </w:rPr>
        <w:t xml:space="preserve">aking and </w:t>
      </w:r>
      <w:r w:rsidR="00F7198E">
        <w:rPr>
          <w:rFonts w:ascii="Tahoma" w:eastAsia="Times New Roman" w:hAnsi="Tahoma" w:cs="Tahoma"/>
          <w:color w:val="000000"/>
          <w:sz w:val="24"/>
          <w:szCs w:val="24"/>
          <w:lang w:eastAsia="en-GB"/>
        </w:rPr>
        <w:t>m</w:t>
      </w:r>
      <w:r w:rsidRPr="00CF2DA9">
        <w:rPr>
          <w:rFonts w:ascii="Tahoma" w:eastAsia="Times New Roman" w:hAnsi="Tahoma" w:cs="Tahoma"/>
          <w:color w:val="000000"/>
          <w:sz w:val="24"/>
          <w:szCs w:val="24"/>
          <w:lang w:eastAsia="en-GB"/>
        </w:rPr>
        <w:t xml:space="preserve">aker </w:t>
      </w:r>
      <w:r w:rsidR="00F7198E">
        <w:rPr>
          <w:rFonts w:ascii="Tahoma" w:eastAsia="Times New Roman" w:hAnsi="Tahoma" w:cs="Tahoma"/>
          <w:color w:val="000000"/>
          <w:sz w:val="24"/>
          <w:szCs w:val="24"/>
          <w:lang w:eastAsia="en-GB"/>
        </w:rPr>
        <w:t>e</w:t>
      </w:r>
      <w:r w:rsidRPr="00CF2DA9">
        <w:rPr>
          <w:rFonts w:ascii="Tahoma" w:eastAsia="Times New Roman" w:hAnsi="Tahoma" w:cs="Tahoma"/>
          <w:color w:val="000000"/>
          <w:sz w:val="24"/>
          <w:szCs w:val="24"/>
          <w:lang w:eastAsia="en-GB"/>
        </w:rPr>
        <w:t>ducation.</w:t>
      </w:r>
      <w:proofErr w:type="gramEnd"/>
      <w:r w:rsidRPr="00CF2DA9">
        <w:rPr>
          <w:rFonts w:ascii="Tahoma" w:eastAsia="Times New Roman" w:hAnsi="Tahoma" w:cs="Tahoma"/>
          <w:color w:val="000000"/>
          <w:sz w:val="24"/>
          <w:szCs w:val="24"/>
          <w:lang w:eastAsia="en-GB"/>
        </w:rPr>
        <w:t xml:space="preserve"> </w:t>
      </w:r>
      <w:proofErr w:type="spellStart"/>
      <w:proofErr w:type="gramStart"/>
      <w:r w:rsidRPr="00CF2DA9">
        <w:rPr>
          <w:rFonts w:ascii="Tahoma" w:eastAsia="Times New Roman" w:hAnsi="Tahoma" w:cs="Tahoma"/>
          <w:i/>
          <w:iCs/>
          <w:color w:val="000000"/>
          <w:sz w:val="24"/>
          <w:szCs w:val="24"/>
          <w:lang w:eastAsia="en-GB"/>
        </w:rPr>
        <w:t>TechTrends</w:t>
      </w:r>
      <w:proofErr w:type="spellEnd"/>
      <w:r w:rsidR="001E63EB" w:rsidRPr="001E63EB">
        <w:rPr>
          <w:rFonts w:ascii="Tahoma" w:eastAsia="Times New Roman" w:hAnsi="Tahoma" w:cs="Tahoma"/>
          <w:i/>
          <w:iCs/>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r w:rsidRPr="00F7198E">
        <w:rPr>
          <w:rFonts w:ascii="Tahoma" w:eastAsia="Times New Roman" w:hAnsi="Tahoma" w:cs="Tahoma"/>
          <w:b/>
          <w:color w:val="000000"/>
          <w:sz w:val="24"/>
          <w:szCs w:val="24"/>
          <w:lang w:eastAsia="en-GB"/>
        </w:rPr>
        <w:t>61</w:t>
      </w:r>
      <w:r w:rsidR="00F7198E">
        <w:rPr>
          <w:rFonts w:ascii="Tahoma" w:eastAsia="Times New Roman" w:hAnsi="Tahoma" w:cs="Tahoma"/>
          <w:color w:val="000000"/>
          <w:sz w:val="24"/>
          <w:szCs w:val="24"/>
          <w:lang w:eastAsia="en-GB"/>
        </w:rPr>
        <w:t>(6)</w:t>
      </w:r>
      <w:r w:rsidRPr="00CF2DA9">
        <w:rPr>
          <w:rFonts w:ascii="Tahoma" w:eastAsia="Times New Roman" w:hAnsi="Tahoma" w:cs="Tahoma"/>
          <w:color w:val="000000"/>
          <w:sz w:val="24"/>
          <w:szCs w:val="24"/>
          <w:lang w:eastAsia="en-GB"/>
        </w:rPr>
        <w:t>, 589–594</w:t>
      </w:r>
      <w:r w:rsidR="006F45E4" w:rsidRPr="001E63EB">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t>Kolb, D. A.</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(2014)</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r w:rsidR="00F7198E">
        <w:rPr>
          <w:rFonts w:ascii="Tahoma" w:eastAsia="Times New Roman" w:hAnsi="Tahoma" w:cs="Tahoma"/>
          <w:i/>
          <w:iCs/>
          <w:color w:val="000000"/>
          <w:sz w:val="24"/>
          <w:szCs w:val="24"/>
          <w:lang w:eastAsia="en-GB"/>
        </w:rPr>
        <w:t>Experiential L</w:t>
      </w:r>
      <w:r w:rsidRPr="00CF2DA9">
        <w:rPr>
          <w:rFonts w:ascii="Tahoma" w:eastAsia="Times New Roman" w:hAnsi="Tahoma" w:cs="Tahoma"/>
          <w:i/>
          <w:iCs/>
          <w:color w:val="000000"/>
          <w:sz w:val="24"/>
          <w:szCs w:val="24"/>
          <w:lang w:eastAsia="en-GB"/>
        </w:rPr>
        <w:t xml:space="preserve">earning: </w:t>
      </w:r>
      <w:r w:rsidR="00F7198E">
        <w:rPr>
          <w:rFonts w:ascii="Tahoma" w:eastAsia="Times New Roman" w:hAnsi="Tahoma" w:cs="Tahoma"/>
          <w:i/>
          <w:iCs/>
          <w:color w:val="000000"/>
          <w:sz w:val="24"/>
          <w:szCs w:val="24"/>
          <w:lang w:eastAsia="en-GB"/>
        </w:rPr>
        <w:t>E</w:t>
      </w:r>
      <w:r w:rsidRPr="00CF2DA9">
        <w:rPr>
          <w:rFonts w:ascii="Tahoma" w:eastAsia="Times New Roman" w:hAnsi="Tahoma" w:cs="Tahoma"/>
          <w:i/>
          <w:iCs/>
          <w:color w:val="000000"/>
          <w:sz w:val="24"/>
          <w:szCs w:val="24"/>
          <w:lang w:eastAsia="en-GB"/>
        </w:rPr>
        <w:t xml:space="preserve">xperience as the </w:t>
      </w:r>
      <w:r w:rsidR="00F7198E">
        <w:rPr>
          <w:rFonts w:ascii="Tahoma" w:eastAsia="Times New Roman" w:hAnsi="Tahoma" w:cs="Tahoma"/>
          <w:i/>
          <w:iCs/>
          <w:color w:val="000000"/>
          <w:sz w:val="24"/>
          <w:szCs w:val="24"/>
          <w:lang w:eastAsia="en-GB"/>
        </w:rPr>
        <w:t>S</w:t>
      </w:r>
      <w:r w:rsidRPr="00CF2DA9">
        <w:rPr>
          <w:rFonts w:ascii="Tahoma" w:eastAsia="Times New Roman" w:hAnsi="Tahoma" w:cs="Tahoma"/>
          <w:i/>
          <w:iCs/>
          <w:color w:val="000000"/>
          <w:sz w:val="24"/>
          <w:szCs w:val="24"/>
          <w:lang w:eastAsia="en-GB"/>
        </w:rPr>
        <w:t xml:space="preserve">ource of </w:t>
      </w:r>
      <w:r w:rsidR="00F7198E">
        <w:rPr>
          <w:rFonts w:ascii="Tahoma" w:eastAsia="Times New Roman" w:hAnsi="Tahoma" w:cs="Tahoma"/>
          <w:i/>
          <w:iCs/>
          <w:color w:val="000000"/>
          <w:sz w:val="24"/>
          <w:szCs w:val="24"/>
          <w:lang w:eastAsia="en-GB"/>
        </w:rPr>
        <w:t>L</w:t>
      </w:r>
      <w:r w:rsidRPr="00CF2DA9">
        <w:rPr>
          <w:rFonts w:ascii="Tahoma" w:eastAsia="Times New Roman" w:hAnsi="Tahoma" w:cs="Tahoma"/>
          <w:i/>
          <w:iCs/>
          <w:color w:val="000000"/>
          <w:sz w:val="24"/>
          <w:szCs w:val="24"/>
          <w:lang w:eastAsia="en-GB"/>
        </w:rPr>
        <w:t xml:space="preserve">earning and </w:t>
      </w:r>
      <w:r w:rsidR="00F7198E">
        <w:rPr>
          <w:rFonts w:ascii="Tahoma" w:eastAsia="Times New Roman" w:hAnsi="Tahoma" w:cs="Tahoma"/>
          <w:i/>
          <w:iCs/>
          <w:color w:val="000000"/>
          <w:sz w:val="24"/>
          <w:szCs w:val="24"/>
          <w:lang w:eastAsia="en-GB"/>
        </w:rPr>
        <w:t>D</w:t>
      </w:r>
      <w:r w:rsidRPr="00CF2DA9">
        <w:rPr>
          <w:rFonts w:ascii="Tahoma" w:eastAsia="Times New Roman" w:hAnsi="Tahoma" w:cs="Tahoma"/>
          <w:i/>
          <w:iCs/>
          <w:color w:val="000000"/>
          <w:sz w:val="24"/>
          <w:szCs w:val="24"/>
          <w:lang w:eastAsia="en-GB"/>
        </w:rPr>
        <w:t>evelopment</w:t>
      </w:r>
      <w:r w:rsidRPr="00CF2DA9">
        <w:rPr>
          <w:rFonts w:ascii="Tahoma" w:eastAsia="Times New Roman" w:hAnsi="Tahoma" w:cs="Tahoma"/>
          <w:color w:val="000000"/>
          <w:sz w:val="24"/>
          <w:szCs w:val="24"/>
          <w:lang w:eastAsia="en-GB"/>
        </w:rPr>
        <w:t xml:space="preserve">. 2nd Ed. </w:t>
      </w:r>
      <w:r w:rsidR="006F45E4">
        <w:rPr>
          <w:rFonts w:ascii="Tahoma" w:eastAsia="Times New Roman" w:hAnsi="Tahoma" w:cs="Tahoma"/>
          <w:color w:val="000000"/>
          <w:sz w:val="24"/>
          <w:szCs w:val="24"/>
          <w:lang w:eastAsia="en-GB"/>
        </w:rPr>
        <w:t xml:space="preserve">London: </w:t>
      </w:r>
      <w:r w:rsidRPr="00CF2DA9">
        <w:rPr>
          <w:rFonts w:ascii="Tahoma" w:eastAsia="Times New Roman" w:hAnsi="Tahoma" w:cs="Tahoma"/>
          <w:color w:val="000000"/>
          <w:sz w:val="24"/>
          <w:szCs w:val="24"/>
          <w:lang w:eastAsia="en-GB"/>
        </w:rPr>
        <w:t>Pearson Education.</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spellStart"/>
      <w:r w:rsidRPr="00CF2DA9">
        <w:rPr>
          <w:rFonts w:ascii="Tahoma" w:eastAsia="Times New Roman" w:hAnsi="Tahoma" w:cs="Tahoma"/>
          <w:color w:val="000000"/>
          <w:sz w:val="24"/>
          <w:szCs w:val="24"/>
          <w:lang w:eastAsia="en-GB"/>
        </w:rPr>
        <w:t>McGuinness</w:t>
      </w:r>
      <w:proofErr w:type="spellEnd"/>
      <w:r w:rsidRPr="00CF2DA9">
        <w:rPr>
          <w:rFonts w:ascii="Tahoma" w:eastAsia="Times New Roman" w:hAnsi="Tahoma" w:cs="Tahoma"/>
          <w:color w:val="000000"/>
          <w:sz w:val="24"/>
          <w:szCs w:val="24"/>
          <w:lang w:eastAsia="en-GB"/>
        </w:rPr>
        <w:t>, S.</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(2003)</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color w:val="000000"/>
          <w:sz w:val="24"/>
          <w:szCs w:val="24"/>
          <w:lang w:eastAsia="en-GB"/>
        </w:rPr>
        <w:t>University quality an</w:t>
      </w:r>
      <w:r w:rsidR="006F45E4">
        <w:rPr>
          <w:rFonts w:ascii="Tahoma" w:eastAsia="Times New Roman" w:hAnsi="Tahoma" w:cs="Tahoma"/>
          <w:color w:val="000000"/>
          <w:sz w:val="24"/>
          <w:szCs w:val="24"/>
          <w:lang w:eastAsia="en-GB"/>
        </w:rPr>
        <w:t>d labour market outcomes.</w:t>
      </w:r>
      <w:proofErr w:type="gramEnd"/>
      <w:r w:rsidR="006F45E4">
        <w:rPr>
          <w:rFonts w:ascii="Tahoma" w:eastAsia="Times New Roman" w:hAnsi="Tahoma" w:cs="Tahoma"/>
          <w:color w:val="000000"/>
          <w:sz w:val="24"/>
          <w:szCs w:val="24"/>
          <w:lang w:eastAsia="en-GB"/>
        </w:rPr>
        <w:t xml:space="preserve"> </w:t>
      </w:r>
      <w:proofErr w:type="gramStart"/>
      <w:r w:rsidR="006F45E4" w:rsidRPr="006F45E4">
        <w:rPr>
          <w:rFonts w:ascii="Tahoma" w:eastAsia="Times New Roman" w:hAnsi="Tahoma" w:cs="Tahoma"/>
          <w:i/>
          <w:color w:val="000000"/>
          <w:sz w:val="24"/>
          <w:szCs w:val="24"/>
          <w:lang w:eastAsia="en-GB"/>
        </w:rPr>
        <w:t>Applied Economics</w:t>
      </w:r>
      <w:r w:rsidR="006F45E4">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r w:rsidR="001E63EB" w:rsidRPr="001E63EB">
        <w:rPr>
          <w:rFonts w:ascii="Tahoma" w:eastAsia="Times New Roman" w:hAnsi="Tahoma" w:cs="Tahoma"/>
          <w:b/>
          <w:color w:val="000000"/>
          <w:sz w:val="24"/>
          <w:szCs w:val="24"/>
          <w:lang w:eastAsia="en-GB"/>
        </w:rPr>
        <w:t>35</w:t>
      </w:r>
      <w:r w:rsidR="001E63EB" w:rsidRPr="001E63EB">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18</w:t>
      </w:r>
      <w:r w:rsidR="001E63EB" w:rsidRPr="001E63EB">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1943-1955</w:t>
      </w:r>
      <w:r w:rsidR="001E63EB">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gramStart"/>
      <w:r w:rsidRPr="00CF2DA9">
        <w:rPr>
          <w:rFonts w:ascii="Tahoma" w:eastAsia="Times New Roman" w:hAnsi="Tahoma" w:cs="Tahoma"/>
          <w:color w:val="000000"/>
          <w:sz w:val="24"/>
          <w:szCs w:val="24"/>
          <w:lang w:eastAsia="en-GB"/>
        </w:rPr>
        <w:t>QAA (20</w:t>
      </w:r>
      <w:r w:rsidR="00F7198E">
        <w:rPr>
          <w:rFonts w:ascii="Tahoma" w:eastAsia="Times New Roman" w:hAnsi="Tahoma" w:cs="Tahoma"/>
          <w:color w:val="000000"/>
          <w:sz w:val="24"/>
          <w:szCs w:val="24"/>
          <w:lang w:eastAsia="en-GB"/>
        </w:rPr>
        <w:t>19</w:t>
      </w:r>
      <w:r w:rsidRPr="00CF2DA9">
        <w:rPr>
          <w:rFonts w:ascii="Tahoma" w:eastAsia="Times New Roman" w:hAnsi="Tahoma" w:cs="Tahoma"/>
          <w:color w:val="000000"/>
          <w:sz w:val="24"/>
          <w:szCs w:val="24"/>
          <w:lang w:eastAsia="en-GB"/>
        </w:rPr>
        <w:t>)</w:t>
      </w:r>
      <w:r w:rsidR="006F45E4" w:rsidRPr="006F45E4">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Subject ben</w:t>
      </w:r>
      <w:r w:rsidR="006F45E4" w:rsidRPr="006F45E4">
        <w:rPr>
          <w:rFonts w:ascii="Tahoma" w:eastAsia="Times New Roman" w:hAnsi="Tahoma" w:cs="Tahoma"/>
          <w:color w:val="000000"/>
          <w:sz w:val="24"/>
          <w:szCs w:val="24"/>
          <w:lang w:eastAsia="en-GB"/>
        </w:rPr>
        <w:t>chmark Statement: Art &amp; Design.</w:t>
      </w:r>
      <w:r w:rsidR="00571EB2">
        <w:rPr>
          <w:rFonts w:ascii="Tahoma" w:eastAsia="Times New Roman" w:hAnsi="Tahoma" w:cs="Tahoma"/>
          <w:color w:val="000000"/>
          <w:sz w:val="24"/>
          <w:szCs w:val="24"/>
          <w:lang w:eastAsia="en-GB"/>
        </w:rPr>
        <w:t xml:space="preserve"> Available from: </w:t>
      </w:r>
      <w:hyperlink r:id="rId26" w:history="1">
        <w:r w:rsidR="00571EB2" w:rsidRPr="00E8464E">
          <w:rPr>
            <w:rStyle w:val="Hyperlink"/>
            <w:rFonts w:ascii="Tahoma" w:eastAsia="Times New Roman" w:hAnsi="Tahoma" w:cs="Tahoma"/>
            <w:sz w:val="24"/>
            <w:szCs w:val="24"/>
            <w:lang w:eastAsia="en-GB"/>
          </w:rPr>
          <w:t>https://www.qaa.ac.uk/docs/qaa/subject-benchmark-statements/sbs-art-and-design-17.pdf?sfvrsn=71eef781_16</w:t>
        </w:r>
      </w:hyperlink>
      <w:r w:rsidR="00F7198E">
        <w:t xml:space="preserve"> </w:t>
      </w:r>
      <w:r w:rsidR="00F7198E" w:rsidRPr="00F7198E">
        <w:rPr>
          <w:rFonts w:ascii="Tahoma" w:hAnsi="Tahoma" w:cs="Tahoma"/>
          <w:sz w:val="24"/>
          <w:szCs w:val="24"/>
        </w:rPr>
        <w:t>[accessed 27 August 2021]</w:t>
      </w:r>
      <w:r w:rsidR="00571EB2">
        <w:rPr>
          <w:rFonts w:ascii="Tahoma" w:eastAsia="Times New Roman" w:hAnsi="Tahoma" w:cs="Tahoma"/>
          <w:color w:val="000000"/>
          <w:sz w:val="24"/>
          <w:szCs w:val="24"/>
          <w:lang w:eastAsia="en-GB"/>
        </w:rPr>
        <w:t xml:space="preserve"> </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spellStart"/>
      <w:proofErr w:type="gramStart"/>
      <w:r w:rsidRPr="00CF2DA9">
        <w:rPr>
          <w:rFonts w:ascii="Tahoma" w:eastAsia="Times New Roman" w:hAnsi="Tahoma" w:cs="Tahoma"/>
          <w:color w:val="000000"/>
          <w:sz w:val="24"/>
          <w:szCs w:val="24"/>
          <w:lang w:eastAsia="en-GB"/>
        </w:rPr>
        <w:t>Siebenbrodt</w:t>
      </w:r>
      <w:proofErr w:type="spellEnd"/>
      <w:r w:rsidRPr="00CF2DA9">
        <w:rPr>
          <w:rFonts w:ascii="Tahoma" w:eastAsia="Times New Roman" w:hAnsi="Tahoma" w:cs="Tahoma"/>
          <w:color w:val="000000"/>
          <w:sz w:val="24"/>
          <w:szCs w:val="24"/>
          <w:lang w:eastAsia="en-GB"/>
        </w:rPr>
        <w:t xml:space="preserve">, M. &amp; </w:t>
      </w:r>
      <w:proofErr w:type="spellStart"/>
      <w:r w:rsidRPr="00CF2DA9">
        <w:rPr>
          <w:rFonts w:ascii="Tahoma" w:eastAsia="Times New Roman" w:hAnsi="Tahoma" w:cs="Tahoma"/>
          <w:color w:val="000000"/>
          <w:sz w:val="24"/>
          <w:szCs w:val="24"/>
          <w:lang w:eastAsia="en-GB"/>
        </w:rPr>
        <w:t>Schöbe</w:t>
      </w:r>
      <w:proofErr w:type="spellEnd"/>
      <w:r w:rsidRPr="00CF2DA9">
        <w:rPr>
          <w:rFonts w:ascii="Tahoma" w:eastAsia="Times New Roman" w:hAnsi="Tahoma" w:cs="Tahoma"/>
          <w:color w:val="000000"/>
          <w:sz w:val="24"/>
          <w:szCs w:val="24"/>
          <w:lang w:eastAsia="en-GB"/>
        </w:rPr>
        <w:t>, L.</w:t>
      </w:r>
      <w:r w:rsid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(2009)</w:t>
      </w:r>
      <w:r w:rsidR="006F45E4">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
          <w:iCs/>
          <w:color w:val="000000"/>
          <w:sz w:val="24"/>
          <w:szCs w:val="24"/>
          <w:lang w:eastAsia="en-GB"/>
        </w:rPr>
        <w:t>Bauhaus 1919-1933: Weimar-Dessau-Berlin</w:t>
      </w:r>
      <w:r w:rsidRPr="00CF2DA9">
        <w:rPr>
          <w:rFonts w:ascii="Tahoma" w:eastAsia="Times New Roman" w:hAnsi="Tahoma" w:cs="Tahoma"/>
          <w:color w:val="000000"/>
          <w:sz w:val="24"/>
          <w:szCs w:val="24"/>
          <w:lang w:eastAsia="en-GB"/>
        </w:rPr>
        <w:t xml:space="preserve">. </w:t>
      </w:r>
      <w:r w:rsidR="006F45E4">
        <w:rPr>
          <w:rFonts w:ascii="Tahoma" w:eastAsia="Times New Roman" w:hAnsi="Tahoma" w:cs="Tahoma"/>
          <w:color w:val="000000"/>
          <w:sz w:val="24"/>
          <w:szCs w:val="24"/>
          <w:lang w:eastAsia="en-GB"/>
        </w:rPr>
        <w:t xml:space="preserve">New York: </w:t>
      </w:r>
      <w:proofErr w:type="spellStart"/>
      <w:r w:rsidRPr="00CF2DA9">
        <w:rPr>
          <w:rFonts w:ascii="Tahoma" w:eastAsia="Times New Roman" w:hAnsi="Tahoma" w:cs="Tahoma"/>
          <w:color w:val="000000"/>
          <w:sz w:val="24"/>
          <w:szCs w:val="24"/>
          <w:lang w:eastAsia="en-GB"/>
        </w:rPr>
        <w:t>Parkstone</w:t>
      </w:r>
      <w:proofErr w:type="spellEnd"/>
      <w:r w:rsidRPr="00CF2DA9">
        <w:rPr>
          <w:rFonts w:ascii="Tahoma" w:eastAsia="Times New Roman" w:hAnsi="Tahoma" w:cs="Tahoma"/>
          <w:color w:val="000000"/>
          <w:sz w:val="24"/>
          <w:szCs w:val="24"/>
          <w:lang w:eastAsia="en-GB"/>
        </w:rPr>
        <w:t xml:space="preserve"> International</w:t>
      </w:r>
      <w:r w:rsidR="006F45E4">
        <w:rPr>
          <w:rFonts w:ascii="Tahoma" w:eastAsia="Times New Roman" w:hAnsi="Tahoma" w:cs="Tahoma"/>
          <w:color w:val="000000"/>
          <w:sz w:val="24"/>
          <w:szCs w:val="24"/>
          <w:lang w:eastAsia="en-GB"/>
        </w:rPr>
        <w:t>.</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gramStart"/>
      <w:r w:rsidRPr="00CF2DA9">
        <w:rPr>
          <w:rFonts w:ascii="Tahoma" w:eastAsia="Times New Roman" w:hAnsi="Tahoma" w:cs="Tahoma"/>
          <w:color w:val="000000"/>
          <w:sz w:val="24"/>
          <w:szCs w:val="24"/>
          <w:lang w:eastAsia="en-GB"/>
        </w:rPr>
        <w:t>Students Organising for Sustainability (2020)</w:t>
      </w:r>
      <w:r w:rsidR="006F45E4">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
          <w:iCs/>
          <w:color w:val="000000"/>
          <w:sz w:val="24"/>
          <w:szCs w:val="24"/>
          <w:lang w:eastAsia="en-GB"/>
        </w:rPr>
        <w:t>Sustainability Skills Survey 2019-2020</w:t>
      </w:r>
      <w:r w:rsidR="006F45E4">
        <w:rPr>
          <w:rFonts w:ascii="Tahoma" w:eastAsia="Times New Roman" w:hAnsi="Tahoma" w:cs="Tahoma"/>
          <w:i/>
          <w:iCs/>
          <w:color w:val="000000"/>
          <w:sz w:val="24"/>
          <w:szCs w:val="24"/>
          <w:lang w:eastAsia="en-GB"/>
        </w:rPr>
        <w:t>.</w:t>
      </w:r>
      <w:r w:rsidRPr="00CF2DA9">
        <w:rPr>
          <w:rFonts w:ascii="Tahoma" w:eastAsia="Times New Roman" w:hAnsi="Tahoma" w:cs="Tahoma"/>
          <w:i/>
          <w:iCs/>
          <w:color w:val="000000"/>
          <w:sz w:val="24"/>
          <w:szCs w:val="24"/>
          <w:lang w:eastAsia="en-GB"/>
        </w:rPr>
        <w:t xml:space="preserve"> </w:t>
      </w:r>
      <w:r w:rsidR="001E63EB">
        <w:rPr>
          <w:rFonts w:ascii="Tahoma" w:eastAsia="Times New Roman" w:hAnsi="Tahoma" w:cs="Tahoma"/>
          <w:iCs/>
          <w:color w:val="000000"/>
          <w:sz w:val="24"/>
          <w:szCs w:val="24"/>
          <w:lang w:eastAsia="en-GB"/>
        </w:rPr>
        <w:t xml:space="preserve">Available from: </w:t>
      </w:r>
      <w:hyperlink r:id="rId27" w:history="1">
        <w:r w:rsidRPr="001E63EB">
          <w:rPr>
            <w:rFonts w:ascii="Tahoma" w:eastAsia="Times New Roman" w:hAnsi="Tahoma" w:cs="Tahoma"/>
            <w:color w:val="1155CC"/>
            <w:sz w:val="24"/>
            <w:szCs w:val="24"/>
            <w:u w:val="single"/>
            <w:lang w:eastAsia="en-GB"/>
          </w:rPr>
          <w:t>https://uploads-ssl.webflow.com/6008334066c47be740656954/602faaf925b36340571eb467_20201005_SOS-UK%20Sustainability%20Skills%202019-20_HE_FINAL.pdf</w:t>
        </w:r>
      </w:hyperlink>
      <w:r w:rsidRPr="00CF2DA9">
        <w:rPr>
          <w:rFonts w:ascii="Tahoma" w:eastAsia="Times New Roman" w:hAnsi="Tahoma" w:cs="Tahoma"/>
          <w:color w:val="000000"/>
          <w:sz w:val="24"/>
          <w:szCs w:val="24"/>
          <w:lang w:eastAsia="en-GB"/>
        </w:rPr>
        <w:t> </w:t>
      </w:r>
      <w:r w:rsidR="005F21E0">
        <w:rPr>
          <w:rFonts w:ascii="Tahoma" w:eastAsia="Times New Roman" w:hAnsi="Tahoma" w:cs="Tahoma"/>
          <w:iCs/>
          <w:color w:val="000000"/>
          <w:sz w:val="24"/>
          <w:szCs w:val="24"/>
          <w:lang w:eastAsia="en-GB"/>
        </w:rPr>
        <w:t>[accessed 03 June 2021]</w:t>
      </w:r>
    </w:p>
    <w:p w:rsidR="005710BE" w:rsidRDefault="005710BE" w:rsidP="00177D40">
      <w:pPr>
        <w:spacing w:before="240" w:after="240" w:line="360" w:lineRule="auto"/>
        <w:rPr>
          <w:rFonts w:ascii="Tahoma" w:eastAsia="Times New Roman" w:hAnsi="Tahoma" w:cs="Tahoma"/>
          <w:color w:val="000000"/>
          <w:sz w:val="24"/>
          <w:szCs w:val="24"/>
          <w:lang w:eastAsia="en-GB"/>
        </w:rPr>
      </w:pPr>
    </w:p>
    <w:p w:rsidR="00CF2DA9" w:rsidRPr="00CF2DA9" w:rsidRDefault="00CF2DA9" w:rsidP="00177D40">
      <w:pPr>
        <w:spacing w:before="240" w:after="240" w:line="360" w:lineRule="auto"/>
        <w:rPr>
          <w:rFonts w:ascii="Tahoma" w:eastAsia="Times New Roman" w:hAnsi="Tahoma" w:cs="Tahoma"/>
          <w:sz w:val="24"/>
          <w:szCs w:val="24"/>
          <w:lang w:eastAsia="en-GB"/>
        </w:rPr>
      </w:pPr>
      <w:r w:rsidRPr="00CF2DA9">
        <w:rPr>
          <w:rFonts w:ascii="Tahoma" w:eastAsia="Times New Roman" w:hAnsi="Tahoma" w:cs="Tahoma"/>
          <w:color w:val="000000"/>
          <w:sz w:val="24"/>
          <w:szCs w:val="24"/>
          <w:lang w:eastAsia="en-GB"/>
        </w:rPr>
        <w:lastRenderedPageBreak/>
        <w:t>The J. Paul Getty Trust</w:t>
      </w:r>
      <w:r w:rsidR="001E63EB">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(2021)</w:t>
      </w:r>
      <w:r w:rsidR="006F45E4" w:rsidRPr="001E63EB">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r w:rsidRPr="00CF2DA9">
        <w:rPr>
          <w:rFonts w:ascii="Tahoma" w:eastAsia="Times New Roman" w:hAnsi="Tahoma" w:cs="Tahoma"/>
          <w:iCs/>
          <w:color w:val="000000"/>
          <w:sz w:val="24"/>
          <w:szCs w:val="24"/>
          <w:lang w:eastAsia="en-GB"/>
        </w:rPr>
        <w:t>Principles and Curriculum: Bauhaus</w:t>
      </w:r>
      <w:r w:rsidR="006F45E4" w:rsidRPr="001E63EB">
        <w:rPr>
          <w:rFonts w:ascii="Tahoma" w:eastAsia="Times New Roman" w:hAnsi="Tahoma" w:cs="Tahoma"/>
          <w:iCs/>
          <w:color w:val="000000"/>
          <w:sz w:val="24"/>
          <w:szCs w:val="24"/>
          <w:lang w:eastAsia="en-GB"/>
        </w:rPr>
        <w:t>.</w:t>
      </w:r>
      <w:r w:rsidRPr="00CF2DA9">
        <w:rPr>
          <w:rFonts w:ascii="Tahoma" w:eastAsia="Times New Roman" w:hAnsi="Tahoma" w:cs="Tahoma"/>
          <w:color w:val="000000"/>
          <w:sz w:val="24"/>
          <w:szCs w:val="24"/>
          <w:lang w:eastAsia="en-GB"/>
        </w:rPr>
        <w:t xml:space="preserve"> </w:t>
      </w:r>
      <w:r w:rsidR="001E63EB" w:rsidRPr="001E63EB">
        <w:rPr>
          <w:rFonts w:ascii="Tahoma" w:eastAsia="Times New Roman" w:hAnsi="Tahoma" w:cs="Tahoma"/>
          <w:i/>
          <w:color w:val="000000"/>
          <w:sz w:val="24"/>
          <w:szCs w:val="24"/>
          <w:lang w:eastAsia="en-GB"/>
        </w:rPr>
        <w:t>The Getty Research Institute Presents Bauhaus: Building the New Artist</w:t>
      </w:r>
      <w:r w:rsidR="001E63EB" w:rsidRPr="001E63EB">
        <w:rPr>
          <w:rFonts w:ascii="Tahoma" w:eastAsia="Times New Roman" w:hAnsi="Tahoma" w:cs="Tahoma"/>
          <w:color w:val="000000"/>
          <w:sz w:val="24"/>
          <w:szCs w:val="24"/>
          <w:lang w:eastAsia="en-GB"/>
        </w:rPr>
        <w:t xml:space="preserve">. Available from: </w:t>
      </w:r>
      <w:hyperlink r:id="rId28" w:history="1">
        <w:r w:rsidRPr="001E63EB">
          <w:rPr>
            <w:rFonts w:ascii="Tahoma" w:eastAsia="Times New Roman" w:hAnsi="Tahoma" w:cs="Tahoma"/>
            <w:color w:val="1155CC"/>
            <w:sz w:val="24"/>
            <w:szCs w:val="24"/>
            <w:u w:val="single"/>
            <w:lang w:eastAsia="en-GB"/>
          </w:rPr>
          <w:t>https://www.getty.edu/research/exhibitions_events/exhibitions/bauhaus/new_artist/history/principles_curriculum/</w:t>
        </w:r>
      </w:hyperlink>
      <w:r w:rsidRPr="00CF2DA9">
        <w:rPr>
          <w:rFonts w:ascii="Tahoma" w:eastAsia="Times New Roman" w:hAnsi="Tahoma" w:cs="Tahoma"/>
          <w:color w:val="000000"/>
          <w:sz w:val="24"/>
          <w:szCs w:val="24"/>
          <w:lang w:eastAsia="en-GB"/>
        </w:rPr>
        <w:t> </w:t>
      </w:r>
      <w:r w:rsidR="005F21E0" w:rsidRPr="001E63EB">
        <w:rPr>
          <w:rFonts w:ascii="Tahoma" w:eastAsia="Times New Roman" w:hAnsi="Tahoma" w:cs="Tahoma"/>
          <w:color w:val="000000"/>
          <w:sz w:val="24"/>
          <w:szCs w:val="24"/>
          <w:lang w:eastAsia="en-GB"/>
        </w:rPr>
        <w:t>[</w:t>
      </w:r>
      <w:r w:rsidR="005F21E0">
        <w:rPr>
          <w:rFonts w:ascii="Tahoma" w:eastAsia="Times New Roman" w:hAnsi="Tahoma" w:cs="Tahoma"/>
          <w:color w:val="000000"/>
          <w:sz w:val="24"/>
          <w:szCs w:val="24"/>
          <w:lang w:eastAsia="en-GB"/>
        </w:rPr>
        <w:t xml:space="preserve">accessed </w:t>
      </w:r>
      <w:r w:rsidR="005F21E0" w:rsidRPr="001E63EB">
        <w:rPr>
          <w:rFonts w:ascii="Tahoma" w:eastAsia="Times New Roman" w:hAnsi="Tahoma" w:cs="Tahoma"/>
          <w:color w:val="000000"/>
          <w:sz w:val="24"/>
          <w:szCs w:val="24"/>
          <w:lang w:eastAsia="en-GB"/>
        </w:rPr>
        <w:t>03 June 2021]</w:t>
      </w:r>
    </w:p>
    <w:p w:rsidR="00CF2DA9" w:rsidRPr="00CF2DA9" w:rsidRDefault="006F45E4" w:rsidP="00177D40">
      <w:pPr>
        <w:spacing w:before="240" w:after="240" w:line="360" w:lineRule="auto"/>
        <w:rPr>
          <w:rFonts w:ascii="Tahoma" w:eastAsia="Times New Roman" w:hAnsi="Tahoma" w:cs="Tahoma"/>
          <w:sz w:val="24"/>
          <w:szCs w:val="24"/>
          <w:lang w:eastAsia="en-GB"/>
        </w:rPr>
      </w:pPr>
      <w:proofErr w:type="spellStart"/>
      <w:r>
        <w:rPr>
          <w:rFonts w:ascii="Tahoma" w:eastAsia="Times New Roman" w:hAnsi="Tahoma" w:cs="Tahoma"/>
          <w:color w:val="000000"/>
          <w:sz w:val="24"/>
          <w:szCs w:val="24"/>
          <w:lang w:eastAsia="en-GB"/>
        </w:rPr>
        <w:t>Tozzi</w:t>
      </w:r>
      <w:proofErr w:type="spellEnd"/>
      <w:r>
        <w:rPr>
          <w:rFonts w:ascii="Tahoma" w:eastAsia="Times New Roman" w:hAnsi="Tahoma" w:cs="Tahoma"/>
          <w:color w:val="000000"/>
          <w:sz w:val="24"/>
          <w:szCs w:val="24"/>
          <w:lang w:eastAsia="en-GB"/>
        </w:rPr>
        <w:t>, C.,</w:t>
      </w:r>
      <w:r w:rsidR="00CF2DA9" w:rsidRPr="00CF2DA9">
        <w:rPr>
          <w:rFonts w:ascii="Tahoma" w:eastAsia="Times New Roman" w:hAnsi="Tahoma" w:cs="Tahoma"/>
          <w:color w:val="000000"/>
          <w:sz w:val="24"/>
          <w:szCs w:val="24"/>
          <w:lang w:eastAsia="en-GB"/>
        </w:rPr>
        <w:t xml:space="preserve"> (2017)</w:t>
      </w:r>
      <w:r>
        <w:rPr>
          <w:rFonts w:ascii="Tahoma" w:eastAsia="Times New Roman" w:hAnsi="Tahoma" w:cs="Tahoma"/>
          <w:color w:val="000000"/>
          <w:sz w:val="24"/>
          <w:szCs w:val="24"/>
          <w:lang w:eastAsia="en-GB"/>
        </w:rPr>
        <w:t>.</w:t>
      </w:r>
      <w:r w:rsidR="00CF2DA9" w:rsidRPr="00CF2DA9">
        <w:rPr>
          <w:rFonts w:ascii="Tahoma" w:eastAsia="Times New Roman" w:hAnsi="Tahoma" w:cs="Tahoma"/>
          <w:color w:val="000000"/>
          <w:sz w:val="24"/>
          <w:szCs w:val="24"/>
          <w:lang w:eastAsia="en-GB"/>
        </w:rPr>
        <w:t xml:space="preserve"> </w:t>
      </w:r>
      <w:r w:rsidR="00CF2DA9" w:rsidRPr="00CF2DA9">
        <w:rPr>
          <w:rFonts w:ascii="Tahoma" w:eastAsia="Times New Roman" w:hAnsi="Tahoma" w:cs="Tahoma"/>
          <w:i/>
          <w:color w:val="000000"/>
          <w:sz w:val="24"/>
          <w:szCs w:val="24"/>
          <w:lang w:eastAsia="en-GB"/>
        </w:rPr>
        <w:t xml:space="preserve">For </w:t>
      </w:r>
      <w:r w:rsidR="005F21E0">
        <w:rPr>
          <w:rFonts w:ascii="Tahoma" w:eastAsia="Times New Roman" w:hAnsi="Tahoma" w:cs="Tahoma"/>
          <w:i/>
          <w:color w:val="000000"/>
          <w:sz w:val="24"/>
          <w:szCs w:val="24"/>
          <w:lang w:eastAsia="en-GB"/>
        </w:rPr>
        <w:t>F</w:t>
      </w:r>
      <w:r w:rsidR="00CF2DA9" w:rsidRPr="00CF2DA9">
        <w:rPr>
          <w:rFonts w:ascii="Tahoma" w:eastAsia="Times New Roman" w:hAnsi="Tahoma" w:cs="Tahoma"/>
          <w:i/>
          <w:color w:val="000000"/>
          <w:sz w:val="24"/>
          <w:szCs w:val="24"/>
          <w:lang w:eastAsia="en-GB"/>
        </w:rPr>
        <w:t xml:space="preserve">un and </w:t>
      </w:r>
      <w:r w:rsidR="005F21E0">
        <w:rPr>
          <w:rFonts w:ascii="Tahoma" w:eastAsia="Times New Roman" w:hAnsi="Tahoma" w:cs="Tahoma"/>
          <w:i/>
          <w:color w:val="000000"/>
          <w:sz w:val="24"/>
          <w:szCs w:val="24"/>
          <w:lang w:eastAsia="en-GB"/>
        </w:rPr>
        <w:t>P</w:t>
      </w:r>
      <w:r w:rsidR="00CF2DA9" w:rsidRPr="00CF2DA9">
        <w:rPr>
          <w:rFonts w:ascii="Tahoma" w:eastAsia="Times New Roman" w:hAnsi="Tahoma" w:cs="Tahoma"/>
          <w:i/>
          <w:color w:val="000000"/>
          <w:sz w:val="24"/>
          <w:szCs w:val="24"/>
          <w:lang w:eastAsia="en-GB"/>
        </w:rPr>
        <w:t xml:space="preserve">rofit: </w:t>
      </w:r>
      <w:r w:rsidR="005F21E0">
        <w:rPr>
          <w:rFonts w:ascii="Tahoma" w:eastAsia="Times New Roman" w:hAnsi="Tahoma" w:cs="Tahoma"/>
          <w:i/>
          <w:color w:val="000000"/>
          <w:sz w:val="24"/>
          <w:szCs w:val="24"/>
          <w:lang w:eastAsia="en-GB"/>
        </w:rPr>
        <w:t>A</w:t>
      </w:r>
      <w:r w:rsidR="00CF2DA9" w:rsidRPr="00CF2DA9">
        <w:rPr>
          <w:rFonts w:ascii="Tahoma" w:eastAsia="Times New Roman" w:hAnsi="Tahoma" w:cs="Tahoma"/>
          <w:i/>
          <w:color w:val="000000"/>
          <w:sz w:val="24"/>
          <w:szCs w:val="24"/>
          <w:lang w:eastAsia="en-GB"/>
        </w:rPr>
        <w:t xml:space="preserve"> </w:t>
      </w:r>
      <w:r w:rsidR="005F21E0">
        <w:rPr>
          <w:rFonts w:ascii="Tahoma" w:eastAsia="Times New Roman" w:hAnsi="Tahoma" w:cs="Tahoma"/>
          <w:i/>
          <w:color w:val="000000"/>
          <w:sz w:val="24"/>
          <w:szCs w:val="24"/>
          <w:lang w:eastAsia="en-GB"/>
        </w:rPr>
        <w:t>H</w:t>
      </w:r>
      <w:r w:rsidR="00CF2DA9" w:rsidRPr="00CF2DA9">
        <w:rPr>
          <w:rFonts w:ascii="Tahoma" w:eastAsia="Times New Roman" w:hAnsi="Tahoma" w:cs="Tahoma"/>
          <w:i/>
          <w:color w:val="000000"/>
          <w:sz w:val="24"/>
          <w:szCs w:val="24"/>
          <w:lang w:eastAsia="en-GB"/>
        </w:rPr>
        <w:t xml:space="preserve">istory of the </w:t>
      </w:r>
      <w:r w:rsidR="005F21E0">
        <w:rPr>
          <w:rFonts w:ascii="Tahoma" w:eastAsia="Times New Roman" w:hAnsi="Tahoma" w:cs="Tahoma"/>
          <w:i/>
          <w:color w:val="000000"/>
          <w:sz w:val="24"/>
          <w:szCs w:val="24"/>
          <w:lang w:eastAsia="en-GB"/>
        </w:rPr>
        <w:t>F</w:t>
      </w:r>
      <w:r w:rsidR="00CF2DA9" w:rsidRPr="00CF2DA9">
        <w:rPr>
          <w:rFonts w:ascii="Tahoma" w:eastAsia="Times New Roman" w:hAnsi="Tahoma" w:cs="Tahoma"/>
          <w:i/>
          <w:color w:val="000000"/>
          <w:sz w:val="24"/>
          <w:szCs w:val="24"/>
          <w:lang w:eastAsia="en-GB"/>
        </w:rPr>
        <w:t xml:space="preserve">ree and </w:t>
      </w:r>
      <w:r w:rsidR="005F21E0">
        <w:rPr>
          <w:rFonts w:ascii="Tahoma" w:eastAsia="Times New Roman" w:hAnsi="Tahoma" w:cs="Tahoma"/>
          <w:i/>
          <w:color w:val="000000"/>
          <w:sz w:val="24"/>
          <w:szCs w:val="24"/>
          <w:lang w:eastAsia="en-GB"/>
        </w:rPr>
        <w:t>O</w:t>
      </w:r>
      <w:r w:rsidR="00CF2DA9" w:rsidRPr="00CF2DA9">
        <w:rPr>
          <w:rFonts w:ascii="Tahoma" w:eastAsia="Times New Roman" w:hAnsi="Tahoma" w:cs="Tahoma"/>
          <w:i/>
          <w:color w:val="000000"/>
          <w:sz w:val="24"/>
          <w:szCs w:val="24"/>
          <w:lang w:eastAsia="en-GB"/>
        </w:rPr>
        <w:t xml:space="preserve">pen </w:t>
      </w:r>
      <w:r w:rsidR="005F21E0">
        <w:rPr>
          <w:rFonts w:ascii="Tahoma" w:eastAsia="Times New Roman" w:hAnsi="Tahoma" w:cs="Tahoma"/>
          <w:i/>
          <w:color w:val="000000"/>
          <w:sz w:val="24"/>
          <w:szCs w:val="24"/>
          <w:lang w:eastAsia="en-GB"/>
        </w:rPr>
        <w:t>S</w:t>
      </w:r>
      <w:r w:rsidR="00CF2DA9" w:rsidRPr="00CF2DA9">
        <w:rPr>
          <w:rFonts w:ascii="Tahoma" w:eastAsia="Times New Roman" w:hAnsi="Tahoma" w:cs="Tahoma"/>
          <w:i/>
          <w:color w:val="000000"/>
          <w:sz w:val="24"/>
          <w:szCs w:val="24"/>
          <w:lang w:eastAsia="en-GB"/>
        </w:rPr>
        <w:t xml:space="preserve">ource </w:t>
      </w:r>
      <w:r w:rsidR="005F21E0">
        <w:rPr>
          <w:rFonts w:ascii="Tahoma" w:eastAsia="Times New Roman" w:hAnsi="Tahoma" w:cs="Tahoma"/>
          <w:i/>
          <w:color w:val="000000"/>
          <w:sz w:val="24"/>
          <w:szCs w:val="24"/>
          <w:lang w:eastAsia="en-GB"/>
        </w:rPr>
        <w:t>S</w:t>
      </w:r>
      <w:r w:rsidR="00CF2DA9" w:rsidRPr="00CF2DA9">
        <w:rPr>
          <w:rFonts w:ascii="Tahoma" w:eastAsia="Times New Roman" w:hAnsi="Tahoma" w:cs="Tahoma"/>
          <w:i/>
          <w:color w:val="000000"/>
          <w:sz w:val="24"/>
          <w:szCs w:val="24"/>
          <w:lang w:eastAsia="en-GB"/>
        </w:rPr>
        <w:t xml:space="preserve">oftware </w:t>
      </w:r>
      <w:r w:rsidR="005F21E0">
        <w:rPr>
          <w:rFonts w:ascii="Tahoma" w:eastAsia="Times New Roman" w:hAnsi="Tahoma" w:cs="Tahoma"/>
          <w:i/>
          <w:color w:val="000000"/>
          <w:sz w:val="24"/>
          <w:szCs w:val="24"/>
          <w:lang w:eastAsia="en-GB"/>
        </w:rPr>
        <w:t>R</w:t>
      </w:r>
      <w:r w:rsidR="00CF2DA9" w:rsidRPr="00CF2DA9">
        <w:rPr>
          <w:rFonts w:ascii="Tahoma" w:eastAsia="Times New Roman" w:hAnsi="Tahoma" w:cs="Tahoma"/>
          <w:i/>
          <w:color w:val="000000"/>
          <w:sz w:val="24"/>
          <w:szCs w:val="24"/>
          <w:lang w:eastAsia="en-GB"/>
        </w:rPr>
        <w:t>evolution</w:t>
      </w:r>
      <w:r>
        <w:rPr>
          <w:rFonts w:ascii="Tahoma" w:eastAsia="Times New Roman" w:hAnsi="Tahoma" w:cs="Tahoma"/>
          <w:color w:val="000000"/>
          <w:sz w:val="24"/>
          <w:szCs w:val="24"/>
          <w:lang w:eastAsia="en-GB"/>
        </w:rPr>
        <w:t>. Cambridge</w:t>
      </w:r>
      <w:r w:rsidR="005F21E0">
        <w:rPr>
          <w:rFonts w:ascii="Tahoma" w:eastAsia="Times New Roman" w:hAnsi="Tahoma" w:cs="Tahoma"/>
          <w:color w:val="000000"/>
          <w:sz w:val="24"/>
          <w:szCs w:val="24"/>
          <w:lang w:eastAsia="en-GB"/>
        </w:rPr>
        <w:t xml:space="preserve"> MA</w:t>
      </w:r>
      <w:r>
        <w:rPr>
          <w:rFonts w:ascii="Tahoma" w:eastAsia="Times New Roman" w:hAnsi="Tahoma" w:cs="Tahoma"/>
          <w:color w:val="000000"/>
          <w:sz w:val="24"/>
          <w:szCs w:val="24"/>
          <w:lang w:eastAsia="en-GB"/>
        </w:rPr>
        <w:t>: MIT Press</w:t>
      </w:r>
    </w:p>
    <w:p w:rsidR="00A73655" w:rsidRPr="00184200" w:rsidRDefault="00A73655" w:rsidP="00A73655">
      <w:pPr>
        <w:spacing w:before="240" w:after="240" w:line="360" w:lineRule="auto"/>
        <w:rPr>
          <w:rFonts w:ascii="Tahoma" w:eastAsia="Times New Roman" w:hAnsi="Tahoma" w:cs="Tahoma"/>
          <w:color w:val="000000"/>
          <w:sz w:val="24"/>
          <w:szCs w:val="24"/>
          <w:lang w:eastAsia="en-GB"/>
        </w:rPr>
      </w:pPr>
      <w:proofErr w:type="spellStart"/>
      <w:proofErr w:type="gramStart"/>
      <w:r w:rsidRPr="00A73655">
        <w:rPr>
          <w:rFonts w:ascii="Tahoma" w:hAnsi="Tahoma" w:cs="Tahoma"/>
          <w:sz w:val="24"/>
        </w:rPr>
        <w:t>Woolmar</w:t>
      </w:r>
      <w:r>
        <w:rPr>
          <w:rFonts w:ascii="Tahoma" w:hAnsi="Tahoma" w:cs="Tahoma"/>
          <w:sz w:val="24"/>
        </w:rPr>
        <w:t>k</w:t>
      </w:r>
      <w:proofErr w:type="spellEnd"/>
      <w:r>
        <w:rPr>
          <w:rFonts w:ascii="Tahoma" w:hAnsi="Tahoma" w:cs="Tahoma"/>
          <w:sz w:val="24"/>
        </w:rPr>
        <w:t>, (2020).</w:t>
      </w:r>
      <w:proofErr w:type="gramEnd"/>
      <w:r>
        <w:rPr>
          <w:rFonts w:ascii="Tahoma" w:hAnsi="Tahoma" w:cs="Tahoma"/>
          <w:sz w:val="24"/>
        </w:rPr>
        <w:t xml:space="preserve"> </w:t>
      </w:r>
      <w:proofErr w:type="gramStart"/>
      <w:r w:rsidRPr="004867D0">
        <w:rPr>
          <w:rFonts w:ascii="Tahoma" w:hAnsi="Tahoma" w:cs="Tahoma"/>
          <w:i/>
          <w:sz w:val="24"/>
        </w:rPr>
        <w:t>m5 t9 Knitting Action Domestic Machine</w:t>
      </w:r>
      <w:r w:rsidRPr="00A73655">
        <w:rPr>
          <w:rFonts w:ascii="Tahoma" w:hAnsi="Tahoma" w:cs="Tahoma"/>
          <w:i/>
          <w:sz w:val="24"/>
        </w:rPr>
        <w:t>.</w:t>
      </w:r>
      <w:proofErr w:type="gramEnd"/>
      <w:r>
        <w:rPr>
          <w:rFonts w:ascii="Tahoma" w:eastAsia="Times New Roman" w:hAnsi="Tahoma" w:cs="Tahoma"/>
          <w:color w:val="000000"/>
          <w:sz w:val="24"/>
          <w:szCs w:val="24"/>
          <w:lang w:eastAsia="en-GB"/>
        </w:rPr>
        <w:t xml:space="preserve"> </w:t>
      </w:r>
      <w:r>
        <w:rPr>
          <w:rFonts w:ascii="Tahoma" w:hAnsi="Tahoma" w:cs="Tahoma"/>
          <w:sz w:val="24"/>
        </w:rPr>
        <w:t xml:space="preserve">Available from: </w:t>
      </w:r>
      <w:hyperlink r:id="rId29" w:history="1">
        <w:r w:rsidRPr="00994F0F">
          <w:rPr>
            <w:rStyle w:val="Hyperlink"/>
            <w:rFonts w:ascii="Tahoma" w:hAnsi="Tahoma" w:cs="Tahoma"/>
            <w:sz w:val="24"/>
          </w:rPr>
          <w:t>https://youtu.be/01U1K7jjNh8</w:t>
        </w:r>
      </w:hyperlink>
      <w:r>
        <w:rPr>
          <w:rFonts w:ascii="Tahoma" w:hAnsi="Tahoma" w:cs="Tahoma"/>
          <w:sz w:val="24"/>
        </w:rPr>
        <w:t xml:space="preserve"> [</w:t>
      </w:r>
      <w:r w:rsidR="005710BE">
        <w:rPr>
          <w:rFonts w:ascii="Tahoma" w:hAnsi="Tahoma" w:cs="Tahoma"/>
          <w:sz w:val="24"/>
        </w:rPr>
        <w:t>accessed</w:t>
      </w:r>
      <w:r>
        <w:rPr>
          <w:rFonts w:ascii="Tahoma" w:hAnsi="Tahoma" w:cs="Tahoma"/>
          <w:sz w:val="24"/>
        </w:rPr>
        <w:t xml:space="preserve"> 03 June 2021].</w:t>
      </w:r>
    </w:p>
    <w:p w:rsidR="00CF2DA9" w:rsidRPr="00CF2DA9" w:rsidRDefault="00CF2DA9" w:rsidP="00177D40">
      <w:pPr>
        <w:spacing w:before="240" w:after="240" w:line="360" w:lineRule="auto"/>
        <w:rPr>
          <w:rFonts w:ascii="Tahoma" w:eastAsia="Times New Roman" w:hAnsi="Tahoma" w:cs="Tahoma"/>
          <w:sz w:val="24"/>
          <w:szCs w:val="24"/>
          <w:lang w:eastAsia="en-GB"/>
        </w:rPr>
      </w:pPr>
      <w:proofErr w:type="gramStart"/>
      <w:r w:rsidRPr="00CF2DA9">
        <w:rPr>
          <w:rFonts w:ascii="Tahoma" w:eastAsia="Times New Roman" w:hAnsi="Tahoma" w:cs="Tahoma"/>
          <w:color w:val="000000"/>
          <w:sz w:val="24"/>
          <w:szCs w:val="24"/>
          <w:lang w:eastAsia="en-GB"/>
        </w:rPr>
        <w:t>WRAP</w:t>
      </w:r>
      <w:r w:rsidR="001E63EB">
        <w:rPr>
          <w:rFonts w:ascii="Tahoma" w:eastAsia="Times New Roman" w:hAnsi="Tahoma" w:cs="Tahoma"/>
          <w:color w:val="000000"/>
          <w:sz w:val="24"/>
          <w:szCs w:val="24"/>
          <w:lang w:eastAsia="en-GB"/>
        </w:rPr>
        <w:t>.,</w:t>
      </w:r>
      <w:proofErr w:type="gramEnd"/>
      <w:r w:rsidRPr="00CF2DA9">
        <w:rPr>
          <w:rFonts w:ascii="Tahoma" w:eastAsia="Times New Roman" w:hAnsi="Tahoma" w:cs="Tahoma"/>
          <w:color w:val="000000"/>
          <w:sz w:val="24"/>
          <w:szCs w:val="24"/>
          <w:lang w:eastAsia="en-GB"/>
        </w:rPr>
        <w:t xml:space="preserve"> (2017)</w:t>
      </w:r>
      <w:r w:rsidR="006F45E4" w:rsidRPr="006F45E4">
        <w:rPr>
          <w:rFonts w:ascii="Tahoma" w:eastAsia="Times New Roman" w:hAnsi="Tahoma" w:cs="Tahoma"/>
          <w:color w:val="000000"/>
          <w:sz w:val="24"/>
          <w:szCs w:val="24"/>
          <w:lang w:eastAsia="en-GB"/>
        </w:rPr>
        <w:t>.</w:t>
      </w:r>
      <w:r w:rsidRPr="00CF2DA9">
        <w:rPr>
          <w:rFonts w:ascii="Tahoma" w:eastAsia="Times New Roman" w:hAnsi="Tahoma" w:cs="Tahoma"/>
          <w:color w:val="000000"/>
          <w:sz w:val="24"/>
          <w:szCs w:val="24"/>
          <w:lang w:eastAsia="en-GB"/>
        </w:rPr>
        <w:t xml:space="preserve"> </w:t>
      </w:r>
      <w:proofErr w:type="gramStart"/>
      <w:r w:rsidRPr="00CF2DA9">
        <w:rPr>
          <w:rFonts w:ascii="Tahoma" w:eastAsia="Times New Roman" w:hAnsi="Tahoma" w:cs="Tahoma"/>
          <w:color w:val="000000"/>
          <w:sz w:val="24"/>
          <w:szCs w:val="24"/>
          <w:lang w:eastAsia="en-GB"/>
        </w:rPr>
        <w:t>Valuing our Clothes: The Cost of UK Fashion</w:t>
      </w:r>
      <w:r w:rsidR="006F45E4" w:rsidRPr="006F45E4">
        <w:rPr>
          <w:rFonts w:ascii="Tahoma" w:eastAsia="Times New Roman" w:hAnsi="Tahoma" w:cs="Tahoma"/>
          <w:color w:val="000000"/>
          <w:sz w:val="24"/>
          <w:szCs w:val="24"/>
          <w:lang w:eastAsia="en-GB"/>
        </w:rPr>
        <w:t>.</w:t>
      </w:r>
      <w:proofErr w:type="gramEnd"/>
      <w:r w:rsidR="00571EB2">
        <w:rPr>
          <w:rFonts w:ascii="Tahoma" w:eastAsia="Times New Roman" w:hAnsi="Tahoma" w:cs="Tahoma"/>
          <w:color w:val="000000"/>
          <w:sz w:val="24"/>
          <w:szCs w:val="24"/>
          <w:lang w:eastAsia="en-GB"/>
        </w:rPr>
        <w:t xml:space="preserve"> Available from: </w:t>
      </w:r>
      <w:hyperlink r:id="rId30" w:history="1">
        <w:r w:rsidR="00571EB2" w:rsidRPr="00E8464E">
          <w:rPr>
            <w:rStyle w:val="Hyperlink"/>
            <w:rFonts w:ascii="Tahoma" w:eastAsia="Times New Roman" w:hAnsi="Tahoma" w:cs="Tahoma"/>
            <w:sz w:val="24"/>
            <w:szCs w:val="24"/>
            <w:lang w:eastAsia="en-GB"/>
          </w:rPr>
          <w:t>https://wrap.org.uk/sites/default/files/2020-10/WRAP-valuing-our-clothes-the-cost-of-uk-fashion_WRAP.pdf</w:t>
        </w:r>
      </w:hyperlink>
      <w:r w:rsidR="00571EB2">
        <w:rPr>
          <w:rFonts w:ascii="Tahoma" w:eastAsia="Times New Roman" w:hAnsi="Tahoma" w:cs="Tahoma"/>
          <w:color w:val="000000"/>
          <w:sz w:val="24"/>
          <w:szCs w:val="24"/>
          <w:lang w:eastAsia="en-GB"/>
        </w:rPr>
        <w:t xml:space="preserve"> </w:t>
      </w:r>
      <w:r w:rsidR="005F21E0">
        <w:rPr>
          <w:rFonts w:ascii="Tahoma" w:eastAsia="Times New Roman" w:hAnsi="Tahoma" w:cs="Tahoma"/>
          <w:color w:val="000000"/>
          <w:sz w:val="24"/>
          <w:szCs w:val="24"/>
          <w:lang w:eastAsia="en-GB"/>
        </w:rPr>
        <w:t>[accessed 27</w:t>
      </w:r>
      <w:r w:rsidR="005F21E0" w:rsidRPr="001E63EB">
        <w:rPr>
          <w:rFonts w:ascii="Tahoma" w:eastAsia="Times New Roman" w:hAnsi="Tahoma" w:cs="Tahoma"/>
          <w:color w:val="000000"/>
          <w:sz w:val="24"/>
          <w:szCs w:val="24"/>
          <w:lang w:eastAsia="en-GB"/>
        </w:rPr>
        <w:t xml:space="preserve"> </w:t>
      </w:r>
      <w:r w:rsidR="005F21E0">
        <w:rPr>
          <w:rFonts w:ascii="Tahoma" w:eastAsia="Times New Roman" w:hAnsi="Tahoma" w:cs="Tahoma"/>
          <w:color w:val="000000"/>
          <w:sz w:val="24"/>
          <w:szCs w:val="24"/>
          <w:lang w:eastAsia="en-GB"/>
        </w:rPr>
        <w:t>August</w:t>
      </w:r>
      <w:r w:rsidR="005F21E0" w:rsidRPr="001E63EB">
        <w:rPr>
          <w:rFonts w:ascii="Tahoma" w:eastAsia="Times New Roman" w:hAnsi="Tahoma" w:cs="Tahoma"/>
          <w:color w:val="000000"/>
          <w:sz w:val="24"/>
          <w:szCs w:val="24"/>
          <w:lang w:eastAsia="en-GB"/>
        </w:rPr>
        <w:t xml:space="preserve"> 2021</w:t>
      </w:r>
      <w:r w:rsidR="005F21E0">
        <w:rPr>
          <w:rFonts w:ascii="Tahoma" w:eastAsia="Times New Roman" w:hAnsi="Tahoma" w:cs="Tahoma"/>
          <w:color w:val="000000"/>
          <w:sz w:val="24"/>
          <w:szCs w:val="24"/>
          <w:lang w:eastAsia="en-GB"/>
        </w:rPr>
        <w:t>]</w:t>
      </w:r>
    </w:p>
    <w:p w:rsidR="0056138B" w:rsidRDefault="0056138B" w:rsidP="00CF2DA9">
      <w:pPr>
        <w:spacing w:before="240" w:after="240" w:line="240" w:lineRule="auto"/>
        <w:rPr>
          <w:rFonts w:ascii="Tahoma" w:eastAsia="Times New Roman" w:hAnsi="Tahoma" w:cs="Tahoma"/>
          <w:color w:val="000000"/>
          <w:sz w:val="24"/>
          <w:szCs w:val="24"/>
          <w:lang w:eastAsia="en-GB"/>
        </w:rPr>
      </w:pPr>
    </w:p>
    <w:p w:rsidR="00CF2DA9" w:rsidRPr="00C337F5" w:rsidRDefault="0056138B" w:rsidP="00CF2DA9">
      <w:pPr>
        <w:spacing w:before="240" w:after="240" w:line="240" w:lineRule="auto"/>
        <w:rPr>
          <w:rFonts w:ascii="Tahoma" w:eastAsia="Times New Roman" w:hAnsi="Tahoma" w:cs="Tahoma"/>
          <w:b/>
          <w:sz w:val="28"/>
          <w:szCs w:val="28"/>
          <w:lang w:eastAsia="en-GB"/>
        </w:rPr>
      </w:pPr>
      <w:r w:rsidRPr="00C337F5">
        <w:rPr>
          <w:rFonts w:ascii="Tahoma" w:eastAsia="Times New Roman" w:hAnsi="Tahoma" w:cs="Tahoma"/>
          <w:b/>
          <w:color w:val="000000"/>
          <w:sz w:val="28"/>
          <w:szCs w:val="28"/>
          <w:lang w:eastAsia="en-GB"/>
        </w:rPr>
        <w:t>Disclosure Statement</w:t>
      </w:r>
    </w:p>
    <w:p w:rsidR="00CF2DA9" w:rsidRPr="0056138B" w:rsidRDefault="00CF2DA9" w:rsidP="00177D40">
      <w:pPr>
        <w:spacing w:after="0" w:line="360" w:lineRule="auto"/>
        <w:rPr>
          <w:rFonts w:ascii="Tahoma" w:eastAsia="Times New Roman" w:hAnsi="Tahoma" w:cs="Tahoma"/>
          <w:sz w:val="24"/>
          <w:szCs w:val="24"/>
          <w:lang w:eastAsia="en-GB"/>
        </w:rPr>
      </w:pPr>
      <w:r w:rsidRPr="0056138B">
        <w:rPr>
          <w:rFonts w:ascii="Tahoma" w:eastAsia="Times New Roman" w:hAnsi="Tahoma" w:cs="Tahoma"/>
          <w:iCs/>
          <w:color w:val="000000"/>
          <w:sz w:val="24"/>
          <w:szCs w:val="24"/>
          <w:lang w:eastAsia="en-GB"/>
        </w:rPr>
        <w:t>All materials included in the article represent the author's own work and anything cited or paraphrased within the text is included in the reference list. The work has not been previously published nor is it being considered for publication elsewhere.</w:t>
      </w:r>
      <w:r w:rsidRPr="0056138B">
        <w:rPr>
          <w:rFonts w:ascii="Tahoma" w:eastAsia="Times New Roman" w:hAnsi="Tahoma" w:cs="Tahoma"/>
          <w:color w:val="000000"/>
          <w:sz w:val="24"/>
          <w:szCs w:val="24"/>
          <w:lang w:eastAsia="en-GB"/>
        </w:rPr>
        <w:t xml:space="preserve"> </w:t>
      </w:r>
      <w:r w:rsidRPr="0056138B">
        <w:rPr>
          <w:rFonts w:ascii="Tahoma" w:eastAsia="Times New Roman" w:hAnsi="Tahoma" w:cs="Tahoma"/>
          <w:iCs/>
          <w:color w:val="000000"/>
          <w:sz w:val="24"/>
          <w:szCs w:val="24"/>
          <w:lang w:eastAsia="en-GB"/>
        </w:rPr>
        <w:t>There are no conflicts of interest which might have influenced the authors in reporting their findings completely and honestly</w:t>
      </w:r>
      <w:r w:rsidR="0056138B">
        <w:rPr>
          <w:rFonts w:ascii="Tahoma" w:eastAsia="Times New Roman" w:hAnsi="Tahoma" w:cs="Tahoma"/>
          <w:iCs/>
          <w:color w:val="000000"/>
          <w:sz w:val="24"/>
          <w:szCs w:val="24"/>
          <w:lang w:eastAsia="en-GB"/>
        </w:rPr>
        <w:t>.</w:t>
      </w:r>
    </w:p>
    <w:p w:rsidR="00962903" w:rsidRPr="00090B5A" w:rsidRDefault="00962903" w:rsidP="00177D40">
      <w:pPr>
        <w:suppressAutoHyphens/>
        <w:spacing w:after="0" w:line="360" w:lineRule="auto"/>
        <w:rPr>
          <w:rFonts w:ascii="Tahoma" w:eastAsia="Times New Roman" w:hAnsi="Tahoma" w:cs="Tahoma"/>
          <w:i/>
          <w:sz w:val="24"/>
          <w:szCs w:val="24"/>
          <w:lang w:val="en-US" w:eastAsia="zh-CN"/>
        </w:rPr>
      </w:pPr>
    </w:p>
    <w:sectPr w:rsidR="00962903" w:rsidRPr="00090B5A" w:rsidSect="00E93FB9">
      <w:headerReference w:type="default" r:id="rId31"/>
      <w:footerReference w:type="default" r:id="rId32"/>
      <w:pgSz w:w="11906" w:h="16838"/>
      <w:pgMar w:top="1440" w:right="1797" w:bottom="1440" w:left="1797" w:header="709" w:footer="709" w:gutter="0"/>
      <w:pgNumType w:start="9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ABD" w:rsidRDefault="00273ABD" w:rsidP="00E04BCD">
      <w:pPr>
        <w:spacing w:after="0" w:line="240" w:lineRule="auto"/>
      </w:pPr>
      <w:r>
        <w:separator/>
      </w:r>
    </w:p>
  </w:endnote>
  <w:endnote w:type="continuationSeparator" w:id="0">
    <w:p w:rsidR="00273ABD" w:rsidRDefault="00273ABD" w:rsidP="00E04B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BCD" w:rsidRDefault="00E04BCD" w:rsidP="00E04BCD">
    <w:pPr>
      <w:pStyle w:val="Footer"/>
    </w:pPr>
    <w:r>
      <w:t>Innovative Practice in H</w:t>
    </w:r>
    <w:r w:rsidR="00FE4974">
      <w:t xml:space="preserve">igher </w:t>
    </w:r>
    <w:r>
      <w:t>E</w:t>
    </w:r>
    <w:r w:rsidR="00FE4974">
      <w:t>ducation</w:t>
    </w:r>
    <w:r>
      <w:t xml:space="preserve"> </w:t>
    </w:r>
    <w:r>
      <w:tab/>
    </w:r>
    <w:r>
      <w:tab/>
      <w:t>S</w:t>
    </w:r>
    <w:fldSimple w:instr=" PAGE   \* MERGEFORMAT ">
      <w:r w:rsidR="00E93FB9">
        <w:rPr>
          <w:noProof/>
        </w:rPr>
        <w:t>96</w:t>
      </w:r>
    </w:fldSimple>
  </w:p>
  <w:p w:rsidR="00E04BCD" w:rsidRDefault="00E04BCD" w:rsidP="00E04BCD">
    <w:pPr>
      <w:pStyle w:val="Footer"/>
    </w:pPr>
    <w:r>
      <w:t>©</w:t>
    </w:r>
    <w:proofErr w:type="spellStart"/>
    <w:r>
      <w:t>IPiHE</w:t>
    </w:r>
    <w:proofErr w:type="spellEnd"/>
    <w:r>
      <w:t xml:space="preserve"> 2021</w:t>
    </w:r>
  </w:p>
  <w:p w:rsidR="00E04BCD" w:rsidRDefault="00E04BCD" w:rsidP="00E04BCD">
    <w:pPr>
      <w:pStyle w:val="Footer"/>
    </w:pPr>
    <w:r>
      <w:t>ISSN: 2044-3315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ABD" w:rsidRDefault="00273ABD" w:rsidP="00E04BCD">
      <w:pPr>
        <w:spacing w:after="0" w:line="240" w:lineRule="auto"/>
      </w:pPr>
      <w:r>
        <w:separator/>
      </w:r>
    </w:p>
  </w:footnote>
  <w:footnote w:type="continuationSeparator" w:id="0">
    <w:p w:rsidR="00273ABD" w:rsidRDefault="00273ABD" w:rsidP="00E04B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BCD" w:rsidRDefault="00E04BCD">
    <w:pPr>
      <w:pStyle w:val="Header"/>
      <w:rPr>
        <w:rFonts w:cstheme="minorHAnsi"/>
      </w:rPr>
    </w:pPr>
    <w:r w:rsidRPr="00E04BCD">
      <w:rPr>
        <w:rFonts w:cstheme="minorHAnsi"/>
      </w:rPr>
      <w:t>Innovative Practice in Higher Education</w:t>
    </w:r>
    <w:r>
      <w:rPr>
        <w:rFonts w:cstheme="minorHAnsi"/>
      </w:rPr>
      <w:tab/>
    </w:r>
    <w:r>
      <w:rPr>
        <w:rFonts w:cstheme="minorHAnsi"/>
      </w:rPr>
      <w:tab/>
      <w:t>Lord, Sykes</w:t>
    </w:r>
  </w:p>
  <w:p w:rsidR="00E04BCD" w:rsidRPr="00E04BCD" w:rsidRDefault="00E04BCD">
    <w:pPr>
      <w:pStyle w:val="Header"/>
      <w:rPr>
        <w:rFonts w:cstheme="minorHAnsi"/>
      </w:rPr>
    </w:pPr>
    <w:r w:rsidRPr="00E04BCD">
      <w:rPr>
        <w:rFonts w:cstheme="minorHAnsi"/>
      </w:rPr>
      <w:t>GLAD-HE Special Edition October 2021</w:t>
    </w:r>
    <w:r>
      <w:rPr>
        <w:rFonts w:cstheme="minorHAnsi"/>
      </w:rPr>
      <w:tab/>
    </w:r>
    <w:r>
      <w:rPr>
        <w:rFonts w:cstheme="minorHAnsi"/>
      </w:rPr>
      <w:tab/>
      <w:t xml:space="preserve">Build Your Own Equipment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85" w:hanging="360"/>
      </w:pPr>
      <w:rPr>
        <w:rFonts w:ascii="Symbol" w:hAnsi="Symbol" w:cs="Symbol" w:hint="default"/>
        <w:lang w:val="en-GB"/>
      </w:rPr>
    </w:lvl>
    <w:lvl w:ilvl="1">
      <w:start w:val="1"/>
      <w:numFmt w:val="bullet"/>
      <w:lvlText w:val="o"/>
      <w:lvlJc w:val="left"/>
      <w:pPr>
        <w:tabs>
          <w:tab w:val="num" w:pos="0"/>
        </w:tabs>
        <w:ind w:left="1505" w:hanging="360"/>
      </w:pPr>
      <w:rPr>
        <w:rFonts w:ascii="Courier New" w:hAnsi="Courier New" w:cs="Courier New" w:hint="default"/>
        <w:lang w:val="en-GB"/>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lang w:val="en-GB"/>
      </w:rPr>
    </w:lvl>
    <w:lvl w:ilvl="4">
      <w:start w:val="1"/>
      <w:numFmt w:val="bullet"/>
      <w:lvlText w:val="o"/>
      <w:lvlJc w:val="left"/>
      <w:pPr>
        <w:tabs>
          <w:tab w:val="num" w:pos="0"/>
        </w:tabs>
        <w:ind w:left="3665" w:hanging="360"/>
      </w:pPr>
      <w:rPr>
        <w:rFonts w:ascii="Courier New" w:hAnsi="Courier New" w:cs="Courier New" w:hint="default"/>
        <w:lang w:val="en-GB"/>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lang w:val="en-GB"/>
      </w:rPr>
    </w:lvl>
    <w:lvl w:ilvl="7">
      <w:start w:val="1"/>
      <w:numFmt w:val="bullet"/>
      <w:lvlText w:val="o"/>
      <w:lvlJc w:val="left"/>
      <w:pPr>
        <w:tabs>
          <w:tab w:val="num" w:pos="0"/>
        </w:tabs>
        <w:ind w:left="5825" w:hanging="360"/>
      </w:pPr>
      <w:rPr>
        <w:rFonts w:ascii="Courier New" w:hAnsi="Courier New" w:cs="Courier New" w:hint="default"/>
        <w:lang w:val="en-GB"/>
      </w:rPr>
    </w:lvl>
    <w:lvl w:ilvl="8">
      <w:start w:val="1"/>
      <w:numFmt w:val="bullet"/>
      <w:lvlText w:val=""/>
      <w:lvlJc w:val="left"/>
      <w:pPr>
        <w:tabs>
          <w:tab w:val="num" w:pos="0"/>
        </w:tabs>
        <w:ind w:left="6545" w:hanging="360"/>
      </w:pPr>
      <w:rPr>
        <w:rFonts w:ascii="Wingdings" w:hAnsi="Wingdings" w:cs="Wingdings" w:hint="default"/>
      </w:rPr>
    </w:lvl>
  </w:abstractNum>
  <w:abstractNum w:abstractNumId="1">
    <w:nsid w:val="10A24CED"/>
    <w:multiLevelType w:val="hybridMultilevel"/>
    <w:tmpl w:val="FD2E8A66"/>
    <w:lvl w:ilvl="0" w:tplc="33DCD708">
      <w:start w:val="150"/>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A600B46"/>
    <w:multiLevelType w:val="hybridMultilevel"/>
    <w:tmpl w:val="F346716E"/>
    <w:lvl w:ilvl="0" w:tplc="0CEE49C8">
      <w:start w:val="150"/>
      <w:numFmt w:val="decimal"/>
      <w:lvlText w:val="%1"/>
      <w:lvlJc w:val="left"/>
      <w:pPr>
        <w:ind w:left="450" w:hanging="45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footnotePr>
    <w:footnote w:id="-1"/>
    <w:footnote w:id="0"/>
  </w:footnotePr>
  <w:endnotePr>
    <w:endnote w:id="-1"/>
    <w:endnote w:id="0"/>
  </w:endnotePr>
  <w:compat/>
  <w:rsids>
    <w:rsidRoot w:val="00A35D67"/>
    <w:rsid w:val="00003A0F"/>
    <w:rsid w:val="00011F13"/>
    <w:rsid w:val="00090B5A"/>
    <w:rsid w:val="00094974"/>
    <w:rsid w:val="00145448"/>
    <w:rsid w:val="001554B0"/>
    <w:rsid w:val="00177D40"/>
    <w:rsid w:val="001B0B80"/>
    <w:rsid w:val="001B1E10"/>
    <w:rsid w:val="001D0E5A"/>
    <w:rsid w:val="001E1C79"/>
    <w:rsid w:val="001E63EB"/>
    <w:rsid w:val="00260F4F"/>
    <w:rsid w:val="00273ABD"/>
    <w:rsid w:val="002A4582"/>
    <w:rsid w:val="002B1ED3"/>
    <w:rsid w:val="002B36B0"/>
    <w:rsid w:val="002D7905"/>
    <w:rsid w:val="002E761F"/>
    <w:rsid w:val="00303B02"/>
    <w:rsid w:val="00314096"/>
    <w:rsid w:val="003316CF"/>
    <w:rsid w:val="0034512D"/>
    <w:rsid w:val="00472BB1"/>
    <w:rsid w:val="0047647B"/>
    <w:rsid w:val="004819BD"/>
    <w:rsid w:val="004867D0"/>
    <w:rsid w:val="00490D1C"/>
    <w:rsid w:val="004D0AEF"/>
    <w:rsid w:val="004F7CEE"/>
    <w:rsid w:val="0050101C"/>
    <w:rsid w:val="0052217B"/>
    <w:rsid w:val="005365AE"/>
    <w:rsid w:val="0056138B"/>
    <w:rsid w:val="00565F33"/>
    <w:rsid w:val="005710BE"/>
    <w:rsid w:val="00571EB2"/>
    <w:rsid w:val="00580CDB"/>
    <w:rsid w:val="005850F3"/>
    <w:rsid w:val="005E7F2B"/>
    <w:rsid w:val="005F21E0"/>
    <w:rsid w:val="006025A4"/>
    <w:rsid w:val="00614794"/>
    <w:rsid w:val="006175C1"/>
    <w:rsid w:val="006871D5"/>
    <w:rsid w:val="006B232D"/>
    <w:rsid w:val="006C7C96"/>
    <w:rsid w:val="006F45E4"/>
    <w:rsid w:val="00713EAE"/>
    <w:rsid w:val="00721D6A"/>
    <w:rsid w:val="00762786"/>
    <w:rsid w:val="00802FC0"/>
    <w:rsid w:val="0082646D"/>
    <w:rsid w:val="008B25BB"/>
    <w:rsid w:val="008E4D95"/>
    <w:rsid w:val="008E779D"/>
    <w:rsid w:val="00907688"/>
    <w:rsid w:val="00962903"/>
    <w:rsid w:val="00A35D67"/>
    <w:rsid w:val="00A73655"/>
    <w:rsid w:val="00A93132"/>
    <w:rsid w:val="00AB06B7"/>
    <w:rsid w:val="00B04D7B"/>
    <w:rsid w:val="00B24D5B"/>
    <w:rsid w:val="00B36EF3"/>
    <w:rsid w:val="00B40243"/>
    <w:rsid w:val="00B91590"/>
    <w:rsid w:val="00BC1334"/>
    <w:rsid w:val="00C035FC"/>
    <w:rsid w:val="00C161F6"/>
    <w:rsid w:val="00C337F5"/>
    <w:rsid w:val="00C55B8D"/>
    <w:rsid w:val="00C707A6"/>
    <w:rsid w:val="00C77484"/>
    <w:rsid w:val="00C95CC6"/>
    <w:rsid w:val="00CF2DA9"/>
    <w:rsid w:val="00D52C9D"/>
    <w:rsid w:val="00D94DA5"/>
    <w:rsid w:val="00DB40DF"/>
    <w:rsid w:val="00E04BCD"/>
    <w:rsid w:val="00E24C4E"/>
    <w:rsid w:val="00E93FB9"/>
    <w:rsid w:val="00E96604"/>
    <w:rsid w:val="00EA1A71"/>
    <w:rsid w:val="00EE2E5B"/>
    <w:rsid w:val="00F25C08"/>
    <w:rsid w:val="00F55671"/>
    <w:rsid w:val="00F7198E"/>
    <w:rsid w:val="00F8797B"/>
    <w:rsid w:val="00FA55EB"/>
    <w:rsid w:val="00FE49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582"/>
    <w:pPr>
      <w:ind w:left="720"/>
      <w:contextualSpacing/>
    </w:pPr>
  </w:style>
  <w:style w:type="character" w:styleId="CommentReference">
    <w:name w:val="annotation reference"/>
    <w:basedOn w:val="DefaultParagraphFont"/>
    <w:uiPriority w:val="99"/>
    <w:semiHidden/>
    <w:unhideWhenUsed/>
    <w:rsid w:val="00490D1C"/>
    <w:rPr>
      <w:sz w:val="16"/>
      <w:szCs w:val="16"/>
    </w:rPr>
  </w:style>
  <w:style w:type="paragraph" w:styleId="CommentText">
    <w:name w:val="annotation text"/>
    <w:basedOn w:val="Normal"/>
    <w:link w:val="CommentTextChar"/>
    <w:uiPriority w:val="99"/>
    <w:semiHidden/>
    <w:unhideWhenUsed/>
    <w:rsid w:val="00490D1C"/>
    <w:pPr>
      <w:spacing w:line="240" w:lineRule="auto"/>
    </w:pPr>
    <w:rPr>
      <w:sz w:val="20"/>
      <w:szCs w:val="20"/>
    </w:rPr>
  </w:style>
  <w:style w:type="character" w:customStyle="1" w:styleId="CommentTextChar">
    <w:name w:val="Comment Text Char"/>
    <w:basedOn w:val="DefaultParagraphFont"/>
    <w:link w:val="CommentText"/>
    <w:uiPriority w:val="99"/>
    <w:semiHidden/>
    <w:rsid w:val="00490D1C"/>
    <w:rPr>
      <w:sz w:val="20"/>
      <w:szCs w:val="20"/>
    </w:rPr>
  </w:style>
  <w:style w:type="paragraph" w:styleId="CommentSubject">
    <w:name w:val="annotation subject"/>
    <w:basedOn w:val="CommentText"/>
    <w:next w:val="CommentText"/>
    <w:link w:val="CommentSubjectChar"/>
    <w:uiPriority w:val="99"/>
    <w:semiHidden/>
    <w:unhideWhenUsed/>
    <w:rsid w:val="00490D1C"/>
    <w:rPr>
      <w:b/>
      <w:bCs/>
    </w:rPr>
  </w:style>
  <w:style w:type="character" w:customStyle="1" w:styleId="CommentSubjectChar">
    <w:name w:val="Comment Subject Char"/>
    <w:basedOn w:val="CommentTextChar"/>
    <w:link w:val="CommentSubject"/>
    <w:uiPriority w:val="99"/>
    <w:semiHidden/>
    <w:rsid w:val="00490D1C"/>
    <w:rPr>
      <w:b/>
      <w:bCs/>
      <w:sz w:val="20"/>
      <w:szCs w:val="20"/>
    </w:rPr>
  </w:style>
  <w:style w:type="paragraph" w:styleId="BalloonText">
    <w:name w:val="Balloon Text"/>
    <w:basedOn w:val="Normal"/>
    <w:link w:val="BalloonTextChar"/>
    <w:uiPriority w:val="99"/>
    <w:semiHidden/>
    <w:unhideWhenUsed/>
    <w:rsid w:val="00490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D1C"/>
    <w:rPr>
      <w:rFonts w:ascii="Segoe UI" w:hAnsi="Segoe UI" w:cs="Segoe UI"/>
      <w:sz w:val="18"/>
      <w:szCs w:val="18"/>
    </w:rPr>
  </w:style>
  <w:style w:type="character" w:styleId="Hyperlink">
    <w:name w:val="Hyperlink"/>
    <w:basedOn w:val="DefaultParagraphFont"/>
    <w:uiPriority w:val="99"/>
    <w:unhideWhenUsed/>
    <w:rsid w:val="00E24C4E"/>
    <w:rPr>
      <w:color w:val="0563C1" w:themeColor="hyperlink"/>
      <w:u w:val="single"/>
    </w:rPr>
  </w:style>
  <w:style w:type="paragraph" w:styleId="Caption">
    <w:name w:val="caption"/>
    <w:basedOn w:val="Normal"/>
    <w:next w:val="Normal"/>
    <w:uiPriority w:val="35"/>
    <w:unhideWhenUsed/>
    <w:qFormat/>
    <w:rsid w:val="00C035FC"/>
    <w:pPr>
      <w:spacing w:after="200" w:line="240" w:lineRule="auto"/>
    </w:pPr>
    <w:rPr>
      <w:i/>
      <w:iCs/>
      <w:color w:val="44546A" w:themeColor="text2"/>
      <w:sz w:val="18"/>
      <w:szCs w:val="18"/>
    </w:rPr>
  </w:style>
  <w:style w:type="paragraph" w:styleId="Header">
    <w:name w:val="header"/>
    <w:basedOn w:val="Normal"/>
    <w:link w:val="HeaderChar"/>
    <w:uiPriority w:val="99"/>
    <w:semiHidden/>
    <w:unhideWhenUsed/>
    <w:rsid w:val="00E04BC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4BCD"/>
  </w:style>
  <w:style w:type="paragraph" w:styleId="Footer">
    <w:name w:val="footer"/>
    <w:basedOn w:val="Normal"/>
    <w:link w:val="FooterChar"/>
    <w:uiPriority w:val="99"/>
    <w:semiHidden/>
    <w:unhideWhenUsed/>
    <w:rsid w:val="00E04BC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4BCD"/>
  </w:style>
  <w:style w:type="character" w:styleId="FollowedHyperlink">
    <w:name w:val="FollowedHyperlink"/>
    <w:basedOn w:val="DefaultParagraphFont"/>
    <w:uiPriority w:val="99"/>
    <w:semiHidden/>
    <w:unhideWhenUsed/>
    <w:rsid w:val="00F7198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3091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lord@hud.ac.uk" TargetMode="External"/><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hyperlink" Target="https://www.qaa.ac.uk/docs/qaa/subject-benchmark-statements/sbs-art-and-design-17.pdf?sfvrsn=71eef781_16"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https://youtu.be/ONIROg6NVm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hyperlink" Target="https://youtu.be/01U1K7jjNh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proquest-com.libaccess.hud.ac.uk/indexinglinkhandler/sng/au/Frantsvog,+Dean+A/$N?accountid=1152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hyperlink" Target="https://www.getty.edu/research/exhibitions_events/exhibitions/bauhaus/new_artist/history/principles_curriculum/"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hyperlink" Target="https://uploads-ssl.webflow.com/6008334066c47be740656954/602faaf925b36340571eb467_20201005_SOS-UK%20Sustainability%20Skills%202019-20_HE_FINAL.pdf" TargetMode="External"/><Relationship Id="rId30" Type="http://schemas.openxmlformats.org/officeDocument/2006/relationships/hyperlink" Target="https://wrap.org.uk/sites/default/files/2020-10/WRAP-valuing-our-clothes-the-cost-of-uk-fashion_WRAP.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C29BFE-4B81-473B-832B-F232E09CCB7C}"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6A353C64-D8B7-4E02-84E8-FE130BF16449}">
      <dgm:prSet phldrT="[Text]"/>
      <dgm:spPr/>
      <dgm:t>
        <a:bodyPr/>
        <a:lstStyle/>
        <a:p>
          <a:pPr algn="ctr"/>
          <a:r>
            <a:rPr lang="en-US">
              <a:latin typeface="Tahoma" panose="020B0604030504040204" pitchFamily="34" charset="0"/>
              <a:ea typeface="Tahoma" panose="020B0604030504040204" pitchFamily="34" charset="0"/>
              <a:cs typeface="Tahoma" panose="020B0604030504040204" pitchFamily="34" charset="0"/>
            </a:rPr>
            <a:t>Concrete experience</a:t>
          </a:r>
        </a:p>
      </dgm:t>
    </dgm:pt>
    <dgm:pt modelId="{537AB8C1-5A65-452A-8AD4-C5F49BBFE4C1}" type="parTrans" cxnId="{71C59988-2175-4850-8CFF-D3D4E332AA93}">
      <dgm:prSet/>
      <dgm:spPr/>
      <dgm:t>
        <a:bodyPr/>
        <a:lstStyle/>
        <a:p>
          <a:pPr algn="ctr"/>
          <a:endParaRPr lang="en-US"/>
        </a:p>
      </dgm:t>
    </dgm:pt>
    <dgm:pt modelId="{EB4AEC76-023D-4A60-BAF8-188BD2E2C32A}" type="sibTrans" cxnId="{71C59988-2175-4850-8CFF-D3D4E332AA93}">
      <dgm:prSet/>
      <dgm:spPr/>
      <dgm:t>
        <a:bodyPr/>
        <a:lstStyle/>
        <a:p>
          <a:pPr algn="ctr"/>
          <a:endParaRPr lang="en-US"/>
        </a:p>
      </dgm:t>
    </dgm:pt>
    <dgm:pt modelId="{3A57F97D-EF3F-48CC-8C8F-1FC6504A9081}">
      <dgm:prSet phldrT="[Text]"/>
      <dgm:spPr/>
      <dgm:t>
        <a:bodyPr/>
        <a:lstStyle/>
        <a:p>
          <a:pPr algn="ctr"/>
          <a:r>
            <a:rPr lang="en-US">
              <a:latin typeface="Tahoma" panose="020B0604030504040204" pitchFamily="34" charset="0"/>
              <a:ea typeface="Tahoma" panose="020B0604030504040204" pitchFamily="34" charset="0"/>
              <a:cs typeface="Tahoma" panose="020B0604030504040204" pitchFamily="34" charset="0"/>
            </a:rPr>
            <a:t>Observations and reflections</a:t>
          </a:r>
        </a:p>
      </dgm:t>
    </dgm:pt>
    <dgm:pt modelId="{43C77D6A-30D4-4B04-923E-87AFF468BDD5}" type="parTrans" cxnId="{93D2D758-F15C-4387-BFDF-39D8CAB22B5B}">
      <dgm:prSet/>
      <dgm:spPr/>
      <dgm:t>
        <a:bodyPr/>
        <a:lstStyle/>
        <a:p>
          <a:pPr algn="ctr"/>
          <a:endParaRPr lang="en-US"/>
        </a:p>
      </dgm:t>
    </dgm:pt>
    <dgm:pt modelId="{138853D0-EF56-48A7-BA88-D0A819E2F90B}" type="sibTrans" cxnId="{93D2D758-F15C-4387-BFDF-39D8CAB22B5B}">
      <dgm:prSet/>
      <dgm:spPr/>
      <dgm:t>
        <a:bodyPr/>
        <a:lstStyle/>
        <a:p>
          <a:pPr algn="ctr"/>
          <a:endParaRPr lang="en-US"/>
        </a:p>
      </dgm:t>
    </dgm:pt>
    <dgm:pt modelId="{A7A81072-F5BE-44AE-817A-EF8CC7B74A8C}">
      <dgm:prSet phldrT="[Text]"/>
      <dgm:spPr/>
      <dgm:t>
        <a:bodyPr/>
        <a:lstStyle/>
        <a:p>
          <a:pPr algn="ctr"/>
          <a:r>
            <a:rPr lang="en-US">
              <a:latin typeface="Tahoma" panose="020B0604030504040204" pitchFamily="34" charset="0"/>
              <a:ea typeface="Tahoma" panose="020B0604030504040204" pitchFamily="34" charset="0"/>
              <a:cs typeface="Tahoma" panose="020B0604030504040204" pitchFamily="34" charset="0"/>
            </a:rPr>
            <a:t>Formation of abstract concepts and generalisations</a:t>
          </a:r>
        </a:p>
      </dgm:t>
    </dgm:pt>
    <dgm:pt modelId="{3FC05C02-86EB-4A6E-95DD-83308A3448CC}" type="parTrans" cxnId="{ABF6595A-0775-4E5E-B9C3-BAD35ED8A9D6}">
      <dgm:prSet/>
      <dgm:spPr/>
      <dgm:t>
        <a:bodyPr/>
        <a:lstStyle/>
        <a:p>
          <a:pPr algn="ctr"/>
          <a:endParaRPr lang="en-US"/>
        </a:p>
      </dgm:t>
    </dgm:pt>
    <dgm:pt modelId="{B7227B65-E7AD-4DD0-B265-D1E891BB2E14}" type="sibTrans" cxnId="{ABF6595A-0775-4E5E-B9C3-BAD35ED8A9D6}">
      <dgm:prSet/>
      <dgm:spPr/>
      <dgm:t>
        <a:bodyPr/>
        <a:lstStyle/>
        <a:p>
          <a:pPr algn="ctr"/>
          <a:endParaRPr lang="en-US"/>
        </a:p>
      </dgm:t>
    </dgm:pt>
    <dgm:pt modelId="{522AF8DF-3CB9-40C1-ACE5-1765086EC1A6}">
      <dgm:prSet phldrT="[Text]"/>
      <dgm:spPr/>
      <dgm:t>
        <a:bodyPr/>
        <a:lstStyle/>
        <a:p>
          <a:pPr algn="ctr"/>
          <a:r>
            <a:rPr lang="en-US">
              <a:latin typeface="Tahoma" panose="020B0604030504040204" pitchFamily="34" charset="0"/>
              <a:ea typeface="Tahoma" panose="020B0604030504040204" pitchFamily="34" charset="0"/>
              <a:cs typeface="Tahoma" panose="020B0604030504040204" pitchFamily="34" charset="0"/>
            </a:rPr>
            <a:t>Testing implications of concepts in new situations</a:t>
          </a:r>
        </a:p>
      </dgm:t>
    </dgm:pt>
    <dgm:pt modelId="{50732EB6-6AD2-4285-8871-B5177E5FD50D}" type="parTrans" cxnId="{96423F02-5DD8-405F-8331-311BAF8CEE6F}">
      <dgm:prSet/>
      <dgm:spPr/>
      <dgm:t>
        <a:bodyPr/>
        <a:lstStyle/>
        <a:p>
          <a:pPr algn="ctr"/>
          <a:endParaRPr lang="en-US"/>
        </a:p>
      </dgm:t>
    </dgm:pt>
    <dgm:pt modelId="{5058B4F7-6B2F-412E-913A-4AAA7D5B7156}" type="sibTrans" cxnId="{96423F02-5DD8-405F-8331-311BAF8CEE6F}">
      <dgm:prSet/>
      <dgm:spPr/>
      <dgm:t>
        <a:bodyPr/>
        <a:lstStyle/>
        <a:p>
          <a:pPr algn="ctr"/>
          <a:endParaRPr lang="en-US"/>
        </a:p>
      </dgm:t>
    </dgm:pt>
    <dgm:pt modelId="{0F72B01B-C8F7-457C-9251-0187F2EE55B0}" type="pres">
      <dgm:prSet presAssocID="{E9C29BFE-4B81-473B-832B-F232E09CCB7C}" presName="cycle" presStyleCnt="0">
        <dgm:presLayoutVars>
          <dgm:dir/>
          <dgm:resizeHandles val="exact"/>
        </dgm:presLayoutVars>
      </dgm:prSet>
      <dgm:spPr/>
      <dgm:t>
        <a:bodyPr/>
        <a:lstStyle/>
        <a:p>
          <a:endParaRPr lang="en-US"/>
        </a:p>
      </dgm:t>
    </dgm:pt>
    <dgm:pt modelId="{52AF2077-EDFD-444D-993B-D9713639ABE1}" type="pres">
      <dgm:prSet presAssocID="{6A353C64-D8B7-4E02-84E8-FE130BF16449}" presName="node" presStyleLbl="node1" presStyleIdx="0" presStyleCnt="4" custRadScaleRad="94659" custRadScaleInc="1348">
        <dgm:presLayoutVars>
          <dgm:bulletEnabled val="1"/>
        </dgm:presLayoutVars>
      </dgm:prSet>
      <dgm:spPr/>
      <dgm:t>
        <a:bodyPr/>
        <a:lstStyle/>
        <a:p>
          <a:endParaRPr lang="en-US"/>
        </a:p>
      </dgm:t>
    </dgm:pt>
    <dgm:pt modelId="{A3D059CA-8A97-4123-983C-4939038FCE23}" type="pres">
      <dgm:prSet presAssocID="{6A353C64-D8B7-4E02-84E8-FE130BF16449}" presName="spNode" presStyleCnt="0"/>
      <dgm:spPr/>
    </dgm:pt>
    <dgm:pt modelId="{11A17571-2E77-4052-8066-4BFF3FDE5077}" type="pres">
      <dgm:prSet presAssocID="{EB4AEC76-023D-4A60-BAF8-188BD2E2C32A}" presName="sibTrans" presStyleLbl="sibTrans1D1" presStyleIdx="0" presStyleCnt="4"/>
      <dgm:spPr/>
      <dgm:t>
        <a:bodyPr/>
        <a:lstStyle/>
        <a:p>
          <a:endParaRPr lang="en-US"/>
        </a:p>
      </dgm:t>
    </dgm:pt>
    <dgm:pt modelId="{03E677CC-5F15-4EDF-B855-939A677983DB}" type="pres">
      <dgm:prSet presAssocID="{3A57F97D-EF3F-48CC-8C8F-1FC6504A9081}" presName="node" presStyleLbl="node1" presStyleIdx="1" presStyleCnt="4">
        <dgm:presLayoutVars>
          <dgm:bulletEnabled val="1"/>
        </dgm:presLayoutVars>
      </dgm:prSet>
      <dgm:spPr/>
      <dgm:t>
        <a:bodyPr/>
        <a:lstStyle/>
        <a:p>
          <a:endParaRPr lang="en-US"/>
        </a:p>
      </dgm:t>
    </dgm:pt>
    <dgm:pt modelId="{4E46DD52-CD3F-4A03-AA30-CC6725145FC9}" type="pres">
      <dgm:prSet presAssocID="{3A57F97D-EF3F-48CC-8C8F-1FC6504A9081}" presName="spNode" presStyleCnt="0"/>
      <dgm:spPr/>
    </dgm:pt>
    <dgm:pt modelId="{F0211FA4-D60F-426F-8B6C-6368D2E1BE61}" type="pres">
      <dgm:prSet presAssocID="{138853D0-EF56-48A7-BA88-D0A819E2F90B}" presName="sibTrans" presStyleLbl="sibTrans1D1" presStyleIdx="1" presStyleCnt="4"/>
      <dgm:spPr/>
      <dgm:t>
        <a:bodyPr/>
        <a:lstStyle/>
        <a:p>
          <a:endParaRPr lang="en-US"/>
        </a:p>
      </dgm:t>
    </dgm:pt>
    <dgm:pt modelId="{E9CEEA75-9D90-450A-8ED6-F9735E256984}" type="pres">
      <dgm:prSet presAssocID="{A7A81072-F5BE-44AE-817A-EF8CC7B74A8C}" presName="node" presStyleLbl="node1" presStyleIdx="2" presStyleCnt="4" custRadScaleRad="95334" custRadScaleInc="-2676">
        <dgm:presLayoutVars>
          <dgm:bulletEnabled val="1"/>
        </dgm:presLayoutVars>
      </dgm:prSet>
      <dgm:spPr/>
      <dgm:t>
        <a:bodyPr/>
        <a:lstStyle/>
        <a:p>
          <a:endParaRPr lang="en-US"/>
        </a:p>
      </dgm:t>
    </dgm:pt>
    <dgm:pt modelId="{BCD71AD1-450D-47F5-80C2-00676D5BDB23}" type="pres">
      <dgm:prSet presAssocID="{A7A81072-F5BE-44AE-817A-EF8CC7B74A8C}" presName="spNode" presStyleCnt="0"/>
      <dgm:spPr/>
    </dgm:pt>
    <dgm:pt modelId="{D35DC225-A55E-444A-9025-900E62EEFFED}" type="pres">
      <dgm:prSet presAssocID="{B7227B65-E7AD-4DD0-B265-D1E891BB2E14}" presName="sibTrans" presStyleLbl="sibTrans1D1" presStyleIdx="2" presStyleCnt="4"/>
      <dgm:spPr/>
      <dgm:t>
        <a:bodyPr/>
        <a:lstStyle/>
        <a:p>
          <a:endParaRPr lang="en-US"/>
        </a:p>
      </dgm:t>
    </dgm:pt>
    <dgm:pt modelId="{A2F83208-076B-4FD0-8461-9940A0BCB164}" type="pres">
      <dgm:prSet presAssocID="{522AF8DF-3CB9-40C1-ACE5-1765086EC1A6}" presName="node" presStyleLbl="node1" presStyleIdx="3" presStyleCnt="4">
        <dgm:presLayoutVars>
          <dgm:bulletEnabled val="1"/>
        </dgm:presLayoutVars>
      </dgm:prSet>
      <dgm:spPr/>
      <dgm:t>
        <a:bodyPr/>
        <a:lstStyle/>
        <a:p>
          <a:endParaRPr lang="en-US"/>
        </a:p>
      </dgm:t>
    </dgm:pt>
    <dgm:pt modelId="{3D73D9A1-A84B-42F8-841D-079B6A6ED0E7}" type="pres">
      <dgm:prSet presAssocID="{522AF8DF-3CB9-40C1-ACE5-1765086EC1A6}" presName="spNode" presStyleCnt="0"/>
      <dgm:spPr/>
    </dgm:pt>
    <dgm:pt modelId="{4E6CC238-55A1-459A-A89C-A575E4A3444A}" type="pres">
      <dgm:prSet presAssocID="{5058B4F7-6B2F-412E-913A-4AAA7D5B7156}" presName="sibTrans" presStyleLbl="sibTrans1D1" presStyleIdx="3" presStyleCnt="4"/>
      <dgm:spPr/>
      <dgm:t>
        <a:bodyPr/>
        <a:lstStyle/>
        <a:p>
          <a:endParaRPr lang="en-US"/>
        </a:p>
      </dgm:t>
    </dgm:pt>
  </dgm:ptLst>
  <dgm:cxnLst>
    <dgm:cxn modelId="{96423F02-5DD8-405F-8331-311BAF8CEE6F}" srcId="{E9C29BFE-4B81-473B-832B-F232E09CCB7C}" destId="{522AF8DF-3CB9-40C1-ACE5-1765086EC1A6}" srcOrd="3" destOrd="0" parTransId="{50732EB6-6AD2-4285-8871-B5177E5FD50D}" sibTransId="{5058B4F7-6B2F-412E-913A-4AAA7D5B7156}"/>
    <dgm:cxn modelId="{567BC877-AC56-4923-A707-CC6649659154}" type="presOf" srcId="{522AF8DF-3CB9-40C1-ACE5-1765086EC1A6}" destId="{A2F83208-076B-4FD0-8461-9940A0BCB164}" srcOrd="0" destOrd="0" presId="urn:microsoft.com/office/officeart/2005/8/layout/cycle5"/>
    <dgm:cxn modelId="{D103FD88-2AF3-4A8D-82B2-F5F7D9C7F5E1}" type="presOf" srcId="{B7227B65-E7AD-4DD0-B265-D1E891BB2E14}" destId="{D35DC225-A55E-444A-9025-900E62EEFFED}" srcOrd="0" destOrd="0" presId="urn:microsoft.com/office/officeart/2005/8/layout/cycle5"/>
    <dgm:cxn modelId="{9121426D-0652-4481-873A-E614A2190E98}" type="presOf" srcId="{A7A81072-F5BE-44AE-817A-EF8CC7B74A8C}" destId="{E9CEEA75-9D90-450A-8ED6-F9735E256984}" srcOrd="0" destOrd="0" presId="urn:microsoft.com/office/officeart/2005/8/layout/cycle5"/>
    <dgm:cxn modelId="{A82D9AC6-7951-43E4-8E1B-DF0F4EBE7DE5}" type="presOf" srcId="{6A353C64-D8B7-4E02-84E8-FE130BF16449}" destId="{52AF2077-EDFD-444D-993B-D9713639ABE1}" srcOrd="0" destOrd="0" presId="urn:microsoft.com/office/officeart/2005/8/layout/cycle5"/>
    <dgm:cxn modelId="{ABF6595A-0775-4E5E-B9C3-BAD35ED8A9D6}" srcId="{E9C29BFE-4B81-473B-832B-F232E09CCB7C}" destId="{A7A81072-F5BE-44AE-817A-EF8CC7B74A8C}" srcOrd="2" destOrd="0" parTransId="{3FC05C02-86EB-4A6E-95DD-83308A3448CC}" sibTransId="{B7227B65-E7AD-4DD0-B265-D1E891BB2E14}"/>
    <dgm:cxn modelId="{71C59988-2175-4850-8CFF-D3D4E332AA93}" srcId="{E9C29BFE-4B81-473B-832B-F232E09CCB7C}" destId="{6A353C64-D8B7-4E02-84E8-FE130BF16449}" srcOrd="0" destOrd="0" parTransId="{537AB8C1-5A65-452A-8AD4-C5F49BBFE4C1}" sibTransId="{EB4AEC76-023D-4A60-BAF8-188BD2E2C32A}"/>
    <dgm:cxn modelId="{93D2D758-F15C-4387-BFDF-39D8CAB22B5B}" srcId="{E9C29BFE-4B81-473B-832B-F232E09CCB7C}" destId="{3A57F97D-EF3F-48CC-8C8F-1FC6504A9081}" srcOrd="1" destOrd="0" parTransId="{43C77D6A-30D4-4B04-923E-87AFF468BDD5}" sibTransId="{138853D0-EF56-48A7-BA88-D0A819E2F90B}"/>
    <dgm:cxn modelId="{DC5DF056-7829-4615-9970-3B502637C342}" type="presOf" srcId="{EB4AEC76-023D-4A60-BAF8-188BD2E2C32A}" destId="{11A17571-2E77-4052-8066-4BFF3FDE5077}" srcOrd="0" destOrd="0" presId="urn:microsoft.com/office/officeart/2005/8/layout/cycle5"/>
    <dgm:cxn modelId="{87328509-6FBC-4030-8BA0-64B4A090F5B3}" type="presOf" srcId="{3A57F97D-EF3F-48CC-8C8F-1FC6504A9081}" destId="{03E677CC-5F15-4EDF-B855-939A677983DB}" srcOrd="0" destOrd="0" presId="urn:microsoft.com/office/officeart/2005/8/layout/cycle5"/>
    <dgm:cxn modelId="{C6BE9709-A923-45A6-ADA1-B270A69F05C7}" type="presOf" srcId="{5058B4F7-6B2F-412E-913A-4AAA7D5B7156}" destId="{4E6CC238-55A1-459A-A89C-A575E4A3444A}" srcOrd="0" destOrd="0" presId="urn:microsoft.com/office/officeart/2005/8/layout/cycle5"/>
    <dgm:cxn modelId="{A5470C58-AD8B-4DBC-B78F-0E4294B6F1D2}" type="presOf" srcId="{E9C29BFE-4B81-473B-832B-F232E09CCB7C}" destId="{0F72B01B-C8F7-457C-9251-0187F2EE55B0}" srcOrd="0" destOrd="0" presId="urn:microsoft.com/office/officeart/2005/8/layout/cycle5"/>
    <dgm:cxn modelId="{F9F6468F-983A-42E6-96B9-9A4B2890ED2B}" type="presOf" srcId="{138853D0-EF56-48A7-BA88-D0A819E2F90B}" destId="{F0211FA4-D60F-426F-8B6C-6368D2E1BE61}" srcOrd="0" destOrd="0" presId="urn:microsoft.com/office/officeart/2005/8/layout/cycle5"/>
    <dgm:cxn modelId="{8FB06A93-C665-4995-BDC8-2A10FA91AA34}" type="presParOf" srcId="{0F72B01B-C8F7-457C-9251-0187F2EE55B0}" destId="{52AF2077-EDFD-444D-993B-D9713639ABE1}" srcOrd="0" destOrd="0" presId="urn:microsoft.com/office/officeart/2005/8/layout/cycle5"/>
    <dgm:cxn modelId="{4744BB77-72DF-4332-8F13-A1BCB6634C1A}" type="presParOf" srcId="{0F72B01B-C8F7-457C-9251-0187F2EE55B0}" destId="{A3D059CA-8A97-4123-983C-4939038FCE23}" srcOrd="1" destOrd="0" presId="urn:microsoft.com/office/officeart/2005/8/layout/cycle5"/>
    <dgm:cxn modelId="{1AE84624-5166-4AA2-9FB7-B14918D3C7D6}" type="presParOf" srcId="{0F72B01B-C8F7-457C-9251-0187F2EE55B0}" destId="{11A17571-2E77-4052-8066-4BFF3FDE5077}" srcOrd="2" destOrd="0" presId="urn:microsoft.com/office/officeart/2005/8/layout/cycle5"/>
    <dgm:cxn modelId="{7D2A9B37-9A17-44EA-96F6-F1A33AA9EF98}" type="presParOf" srcId="{0F72B01B-C8F7-457C-9251-0187F2EE55B0}" destId="{03E677CC-5F15-4EDF-B855-939A677983DB}" srcOrd="3" destOrd="0" presId="urn:microsoft.com/office/officeart/2005/8/layout/cycle5"/>
    <dgm:cxn modelId="{4080474A-9364-4577-8AF7-10E1EE2FA92F}" type="presParOf" srcId="{0F72B01B-C8F7-457C-9251-0187F2EE55B0}" destId="{4E46DD52-CD3F-4A03-AA30-CC6725145FC9}" srcOrd="4" destOrd="0" presId="urn:microsoft.com/office/officeart/2005/8/layout/cycle5"/>
    <dgm:cxn modelId="{A4D36C15-7159-49FE-BBE1-5AED0F45F52A}" type="presParOf" srcId="{0F72B01B-C8F7-457C-9251-0187F2EE55B0}" destId="{F0211FA4-D60F-426F-8B6C-6368D2E1BE61}" srcOrd="5" destOrd="0" presId="urn:microsoft.com/office/officeart/2005/8/layout/cycle5"/>
    <dgm:cxn modelId="{EE664625-8381-4D38-8730-A083B6A6C3C4}" type="presParOf" srcId="{0F72B01B-C8F7-457C-9251-0187F2EE55B0}" destId="{E9CEEA75-9D90-450A-8ED6-F9735E256984}" srcOrd="6" destOrd="0" presId="urn:microsoft.com/office/officeart/2005/8/layout/cycle5"/>
    <dgm:cxn modelId="{6F2EB441-36B6-4543-BACC-9524EBEB2A25}" type="presParOf" srcId="{0F72B01B-C8F7-457C-9251-0187F2EE55B0}" destId="{BCD71AD1-450D-47F5-80C2-00676D5BDB23}" srcOrd="7" destOrd="0" presId="urn:microsoft.com/office/officeart/2005/8/layout/cycle5"/>
    <dgm:cxn modelId="{88A218DE-63D6-4E21-88F3-7B23A5474004}" type="presParOf" srcId="{0F72B01B-C8F7-457C-9251-0187F2EE55B0}" destId="{D35DC225-A55E-444A-9025-900E62EEFFED}" srcOrd="8" destOrd="0" presId="urn:microsoft.com/office/officeart/2005/8/layout/cycle5"/>
    <dgm:cxn modelId="{51037C3A-3771-45B0-9CAF-28F8429D6EEF}" type="presParOf" srcId="{0F72B01B-C8F7-457C-9251-0187F2EE55B0}" destId="{A2F83208-076B-4FD0-8461-9940A0BCB164}" srcOrd="9" destOrd="0" presId="urn:microsoft.com/office/officeart/2005/8/layout/cycle5"/>
    <dgm:cxn modelId="{BA9EFC17-D334-4294-850C-862BEC7333F0}" type="presParOf" srcId="{0F72B01B-C8F7-457C-9251-0187F2EE55B0}" destId="{3D73D9A1-A84B-42F8-841D-079B6A6ED0E7}" srcOrd="10" destOrd="0" presId="urn:microsoft.com/office/officeart/2005/8/layout/cycle5"/>
    <dgm:cxn modelId="{B3D8452A-3278-4438-ACFA-ACB40C782774}" type="presParOf" srcId="{0F72B01B-C8F7-457C-9251-0187F2EE55B0}" destId="{4E6CC238-55A1-459A-A89C-A575E4A3444A}" srcOrd="11"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AF2077-EDFD-444D-993B-D9713639ABE1}">
      <dsp:nvSpPr>
        <dsp:cNvPr id="0" name=""/>
        <dsp:cNvSpPr/>
      </dsp:nvSpPr>
      <dsp:spPr>
        <a:xfrm>
          <a:off x="2274855" y="48289"/>
          <a:ext cx="827918" cy="538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Concrete experience</a:t>
          </a:r>
        </a:p>
      </dsp:txBody>
      <dsp:txXfrm>
        <a:off x="2274855" y="48289"/>
        <a:ext cx="827918" cy="538146"/>
      </dsp:txXfrm>
    </dsp:sp>
    <dsp:sp modelId="{11A17571-2E77-4052-8066-4BFF3FDE5077}">
      <dsp:nvSpPr>
        <dsp:cNvPr id="0" name=""/>
        <dsp:cNvSpPr/>
      </dsp:nvSpPr>
      <dsp:spPr>
        <a:xfrm>
          <a:off x="1818052" y="336664"/>
          <a:ext cx="1778030" cy="1778030"/>
        </a:xfrm>
        <a:custGeom>
          <a:avLst/>
          <a:gdLst/>
          <a:ahLst/>
          <a:cxnLst/>
          <a:rect l="0" t="0" r="0" b="0"/>
          <a:pathLst>
            <a:path>
              <a:moveTo>
                <a:pt x="1392889" y="156581"/>
              </a:moveTo>
              <a:arcTo wR="889015" hR="889015" stAng="18271552" swAng="1510819"/>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3E677CC-5F15-4EDF-B855-939A677983DB}">
      <dsp:nvSpPr>
        <dsp:cNvPr id="0" name=""/>
        <dsp:cNvSpPr/>
      </dsp:nvSpPr>
      <dsp:spPr>
        <a:xfrm>
          <a:off x="3157931" y="889801"/>
          <a:ext cx="827918" cy="538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Observations and reflections</a:t>
          </a:r>
        </a:p>
      </dsp:txBody>
      <dsp:txXfrm>
        <a:off x="3157931" y="889801"/>
        <a:ext cx="827918" cy="538146"/>
      </dsp:txXfrm>
    </dsp:sp>
    <dsp:sp modelId="{F0211FA4-D60F-426F-8B6C-6368D2E1BE61}">
      <dsp:nvSpPr>
        <dsp:cNvPr id="0" name=""/>
        <dsp:cNvSpPr/>
      </dsp:nvSpPr>
      <dsp:spPr>
        <a:xfrm>
          <a:off x="1814776" y="211200"/>
          <a:ext cx="1778030" cy="1778030"/>
        </a:xfrm>
        <a:custGeom>
          <a:avLst/>
          <a:gdLst/>
          <a:ahLst/>
          <a:cxnLst/>
          <a:rect l="0" t="0" r="0" b="0"/>
          <a:pathLst>
            <a:path>
              <a:moveTo>
                <a:pt x="1661169" y="1329613"/>
              </a:moveTo>
              <a:arcTo wR="889015" hR="889015" stAng="1782567" swAng="150709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9CEEA75-9D90-450A-8ED6-F9735E256984}">
      <dsp:nvSpPr>
        <dsp:cNvPr id="0" name=""/>
        <dsp:cNvSpPr/>
      </dsp:nvSpPr>
      <dsp:spPr>
        <a:xfrm>
          <a:off x="2280790" y="1737252"/>
          <a:ext cx="827918" cy="538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Formation of abstract concepts and generalisations</a:t>
          </a:r>
        </a:p>
      </dsp:txBody>
      <dsp:txXfrm>
        <a:off x="2280790" y="1737252"/>
        <a:ext cx="827918" cy="538146"/>
      </dsp:txXfrm>
    </dsp:sp>
    <dsp:sp modelId="{D35DC225-A55E-444A-9025-900E62EEFFED}">
      <dsp:nvSpPr>
        <dsp:cNvPr id="0" name=""/>
        <dsp:cNvSpPr/>
      </dsp:nvSpPr>
      <dsp:spPr>
        <a:xfrm>
          <a:off x="1773715" y="213155"/>
          <a:ext cx="1778030" cy="1778030"/>
        </a:xfrm>
        <a:custGeom>
          <a:avLst/>
          <a:gdLst/>
          <a:ahLst/>
          <a:cxnLst/>
          <a:rect l="0" t="0" r="0" b="0"/>
          <a:pathLst>
            <a:path>
              <a:moveTo>
                <a:pt x="393760" y="1627304"/>
              </a:moveTo>
              <a:arcTo wR="889015" hR="889015" stAng="7431256" swAng="1574299"/>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2F83208-076B-4FD0-8461-9940A0BCB164}">
      <dsp:nvSpPr>
        <dsp:cNvPr id="0" name=""/>
        <dsp:cNvSpPr/>
      </dsp:nvSpPr>
      <dsp:spPr>
        <a:xfrm>
          <a:off x="1379900" y="889801"/>
          <a:ext cx="827918" cy="538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Testing implications of concepts in new situations</a:t>
          </a:r>
        </a:p>
      </dsp:txBody>
      <dsp:txXfrm>
        <a:off x="1379900" y="889801"/>
        <a:ext cx="827918" cy="538146"/>
      </dsp:txXfrm>
    </dsp:sp>
    <dsp:sp modelId="{4E6CC238-55A1-459A-A89C-A575E4A3444A}">
      <dsp:nvSpPr>
        <dsp:cNvPr id="0" name=""/>
        <dsp:cNvSpPr/>
      </dsp:nvSpPr>
      <dsp:spPr>
        <a:xfrm>
          <a:off x="1770130" y="335524"/>
          <a:ext cx="1778030" cy="1778030"/>
        </a:xfrm>
        <a:custGeom>
          <a:avLst/>
          <a:gdLst/>
          <a:ahLst/>
          <a:cxnLst/>
          <a:rect l="0" t="0" r="0" b="0"/>
          <a:pathLst>
            <a:path>
              <a:moveTo>
                <a:pt x="122088" y="439380"/>
              </a:moveTo>
              <a:arcTo wR="889015" hR="889015" stAng="12622939" swAng="154456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263A-CC4B-4686-9916-DCE881C7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4258</Words>
  <Characters>24276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28478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Lord</dc:creator>
  <cp:lastModifiedBy>User</cp:lastModifiedBy>
  <cp:revision>8</cp:revision>
  <dcterms:created xsi:type="dcterms:W3CDTF">2021-08-27T18:59:00Z</dcterms:created>
  <dcterms:modified xsi:type="dcterms:W3CDTF">2021-09-04T14:30:00Z</dcterms:modified>
</cp:coreProperties>
</file>