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4D6E" w14:textId="77777777" w:rsidR="009A44F8" w:rsidRPr="00A02D9A" w:rsidRDefault="009A44F8" w:rsidP="00A02D9A">
      <w:pPr>
        <w:spacing w:before="240" w:after="0" w:line="240" w:lineRule="auto"/>
        <w:jc w:val="center"/>
        <w:rPr>
          <w:rFonts w:ascii="Arial Nova Light" w:eastAsia="Arial" w:hAnsi="Arial Nova Light" w:cs="Arial"/>
          <w:b/>
          <w:color w:val="000000"/>
          <w:sz w:val="20"/>
          <w:szCs w:val="20"/>
        </w:rPr>
      </w:pPr>
      <w:r w:rsidRPr="00A02D9A">
        <w:rPr>
          <w:rFonts w:ascii="Arial Nova Light" w:eastAsia="Arial" w:hAnsi="Arial Nova Light" w:cs="Arial"/>
          <w:b/>
          <w:color w:val="000000"/>
          <w:sz w:val="20"/>
          <w:szCs w:val="20"/>
        </w:rPr>
        <w:t>FACILITATING A SOTL COMMUNITY OF PRACTICE FOR TEACHING IN A TRAUMA-SENSITIVE CLASSROOM</w:t>
      </w:r>
    </w:p>
    <w:p w14:paraId="72ACC975" w14:textId="77777777" w:rsidR="009A44F8" w:rsidRPr="00A02D9A" w:rsidRDefault="009A44F8" w:rsidP="00A02D9A">
      <w:pPr>
        <w:spacing w:before="240" w:after="0" w:line="240" w:lineRule="auto"/>
        <w:jc w:val="center"/>
        <w:rPr>
          <w:rFonts w:ascii="Arial Nova Light" w:eastAsia="Arial" w:hAnsi="Arial Nova Light" w:cs="Arial"/>
          <w:color w:val="000000"/>
          <w:sz w:val="20"/>
          <w:szCs w:val="20"/>
        </w:rPr>
      </w:pPr>
      <w:r w:rsidRPr="00A02D9A">
        <w:rPr>
          <w:rFonts w:ascii="Arial Nova Light" w:eastAsia="Arial" w:hAnsi="Arial Nova Light" w:cs="Arial"/>
          <w:color w:val="000000"/>
          <w:sz w:val="20"/>
          <w:szCs w:val="20"/>
        </w:rPr>
        <w:t>Gorana Misic, Ph.D.</w:t>
      </w:r>
      <w:r w:rsidRPr="00A02D9A">
        <w:rPr>
          <w:rFonts w:ascii="Arial Nova Light" w:eastAsia="Arial" w:hAnsi="Arial Nova Light" w:cs="Arial"/>
          <w:color w:val="000000"/>
          <w:sz w:val="20"/>
          <w:szCs w:val="20"/>
          <w:vertAlign w:val="superscript"/>
        </w:rPr>
        <w:footnoteReference w:id="1"/>
      </w:r>
      <w:r w:rsidRPr="00A02D9A">
        <w:rPr>
          <w:rFonts w:ascii="Arial Nova Light" w:eastAsia="Arial" w:hAnsi="Arial Nova Light" w:cs="Arial"/>
          <w:color w:val="000000"/>
          <w:sz w:val="20"/>
          <w:szCs w:val="20"/>
        </w:rPr>
        <w:t xml:space="preserve"> and </w:t>
      </w:r>
      <w:proofErr w:type="spellStart"/>
      <w:r w:rsidRPr="00A02D9A">
        <w:rPr>
          <w:rFonts w:ascii="Arial Nova Light" w:eastAsia="Arial" w:hAnsi="Arial Nova Light" w:cs="Arial"/>
          <w:color w:val="000000"/>
          <w:sz w:val="20"/>
          <w:szCs w:val="20"/>
        </w:rPr>
        <w:t>Margaryta</w:t>
      </w:r>
      <w:proofErr w:type="spellEnd"/>
      <w:r w:rsidRPr="00A02D9A">
        <w:rPr>
          <w:rFonts w:ascii="Arial Nova Light" w:eastAsia="Arial" w:hAnsi="Arial Nova Light" w:cs="Arial"/>
          <w:color w:val="000000"/>
          <w:sz w:val="20"/>
          <w:szCs w:val="20"/>
        </w:rPr>
        <w:t xml:space="preserve"> </w:t>
      </w:r>
      <w:proofErr w:type="spellStart"/>
      <w:r w:rsidRPr="00A02D9A">
        <w:rPr>
          <w:rFonts w:ascii="Arial Nova Light" w:eastAsia="Arial" w:hAnsi="Arial Nova Light" w:cs="Arial"/>
          <w:color w:val="000000"/>
          <w:sz w:val="20"/>
          <w:szCs w:val="20"/>
        </w:rPr>
        <w:t>Rymarenko</w:t>
      </w:r>
      <w:proofErr w:type="spellEnd"/>
      <w:r w:rsidRPr="00A02D9A">
        <w:rPr>
          <w:rFonts w:ascii="Arial Nova Light" w:eastAsia="Arial" w:hAnsi="Arial Nova Light" w:cs="Arial"/>
          <w:color w:val="000000"/>
          <w:sz w:val="20"/>
          <w:szCs w:val="20"/>
        </w:rPr>
        <w:t>, Ph.D.</w:t>
      </w:r>
      <w:r w:rsidRPr="00A02D9A">
        <w:rPr>
          <w:rFonts w:ascii="Arial Nova Light" w:eastAsia="Arial" w:hAnsi="Arial Nova Light" w:cs="Arial"/>
          <w:color w:val="000000"/>
          <w:sz w:val="20"/>
          <w:szCs w:val="20"/>
          <w:vertAlign w:val="superscript"/>
        </w:rPr>
        <w:footnoteReference w:id="2"/>
      </w:r>
    </w:p>
    <w:p w14:paraId="69B97175" w14:textId="77777777" w:rsidR="009A44F8" w:rsidRPr="00A02D9A" w:rsidRDefault="009A44F8" w:rsidP="00A02D9A">
      <w:pPr>
        <w:spacing w:before="240" w:after="0" w:line="240" w:lineRule="auto"/>
        <w:jc w:val="center"/>
        <w:rPr>
          <w:rFonts w:ascii="Arial Nova Light" w:eastAsia="Arial" w:hAnsi="Arial Nova Light" w:cs="Arial"/>
          <w:sz w:val="20"/>
          <w:szCs w:val="20"/>
        </w:rPr>
      </w:pPr>
    </w:p>
    <w:p w14:paraId="3CB37FF9" w14:textId="036D7A6B" w:rsidR="009A44F8" w:rsidRPr="00A02D9A" w:rsidRDefault="00FE2EAB" w:rsidP="00B45287">
      <w:pPr>
        <w:spacing w:before="240" w:after="240" w:line="240" w:lineRule="auto"/>
        <w:jc w:val="both"/>
        <w:rPr>
          <w:rFonts w:ascii="Arial Nova Light" w:eastAsia="Arial" w:hAnsi="Arial Nova Light" w:cs="Arial"/>
          <w:color w:val="000000"/>
          <w:sz w:val="20"/>
          <w:szCs w:val="20"/>
        </w:rPr>
      </w:pPr>
      <w:r w:rsidRPr="00A02D9A">
        <w:rPr>
          <w:rFonts w:ascii="Arial Nova Light" w:eastAsia="Arial" w:hAnsi="Arial Nova Light" w:cs="Arial"/>
          <w:color w:val="000000"/>
          <w:sz w:val="20"/>
          <w:szCs w:val="20"/>
        </w:rPr>
        <w:t>In t</w:t>
      </w:r>
      <w:r w:rsidR="009A44F8" w:rsidRPr="00A02D9A">
        <w:rPr>
          <w:rFonts w:ascii="Arial Nova Light" w:eastAsia="Arial" w:hAnsi="Arial Nova Light" w:cs="Arial"/>
          <w:color w:val="000000"/>
          <w:sz w:val="20"/>
          <w:szCs w:val="20"/>
        </w:rPr>
        <w:t xml:space="preserve">his paper </w:t>
      </w:r>
      <w:r w:rsidR="00B45287" w:rsidRPr="00A02D9A">
        <w:rPr>
          <w:rFonts w:ascii="Arial Nova Light" w:eastAsia="Arial" w:hAnsi="Arial Nova Light" w:cs="Arial"/>
          <w:color w:val="000000"/>
          <w:sz w:val="20"/>
          <w:szCs w:val="20"/>
        </w:rPr>
        <w:t xml:space="preserve">we discuss </w:t>
      </w:r>
      <w:r w:rsidR="009A44F8" w:rsidRPr="00A02D9A">
        <w:rPr>
          <w:rFonts w:ascii="Arial Nova Light" w:eastAsia="Arial" w:hAnsi="Arial Nova Light" w:cs="Arial"/>
          <w:color w:val="000000"/>
          <w:sz w:val="20"/>
          <w:szCs w:val="20"/>
        </w:rPr>
        <w:t xml:space="preserve">How </w:t>
      </w:r>
      <w:r w:rsidR="009A44F8" w:rsidRPr="00A02D9A">
        <w:rPr>
          <w:rFonts w:ascii="Arial Nova Light" w:eastAsia="Arial" w:hAnsi="Arial Nova Light" w:cs="Arial"/>
          <w:sz w:val="20"/>
          <w:szCs w:val="20"/>
        </w:rPr>
        <w:t>can we</w:t>
      </w:r>
      <w:r w:rsidR="009A44F8" w:rsidRPr="00A02D9A">
        <w:rPr>
          <w:rFonts w:ascii="Arial Nova Light" w:eastAsia="Arial" w:hAnsi="Arial Nova Light" w:cs="Arial"/>
          <w:color w:val="000000"/>
          <w:sz w:val="20"/>
          <w:szCs w:val="20"/>
        </w:rPr>
        <w:t xml:space="preserve"> support </w:t>
      </w:r>
      <w:r w:rsidR="006E3CD8" w:rsidRPr="00A02D9A">
        <w:rPr>
          <w:rFonts w:ascii="Arial Nova Light" w:eastAsia="Arial" w:hAnsi="Arial Nova Light" w:cs="Arial"/>
          <w:color w:val="000000"/>
          <w:sz w:val="20"/>
          <w:szCs w:val="20"/>
        </w:rPr>
        <w:t>teachers</w:t>
      </w:r>
      <w:r w:rsidR="009A44F8" w:rsidRPr="00A02D9A">
        <w:rPr>
          <w:rFonts w:ascii="Arial Nova Light" w:eastAsia="Arial" w:hAnsi="Arial Nova Light" w:cs="Arial"/>
          <w:color w:val="000000"/>
          <w:sz w:val="20"/>
          <w:szCs w:val="20"/>
        </w:rPr>
        <w:t xml:space="preserve"> in enhancing student learning and creating a welcoming learning environment in a trauma-sensitive classroom? </w:t>
      </w:r>
    </w:p>
    <w:p w14:paraId="0197956D" w14:textId="77777777" w:rsidR="00A02D9A" w:rsidRPr="00A02D9A" w:rsidRDefault="00A02D9A" w:rsidP="00A02D9A">
      <w:pPr>
        <w:spacing w:before="240" w:after="240" w:line="240" w:lineRule="auto"/>
        <w:jc w:val="both"/>
        <w:rPr>
          <w:rFonts w:ascii="Arial Nova Light" w:eastAsia="Arial" w:hAnsi="Arial Nova Light" w:cs="Arial"/>
          <w:color w:val="000000"/>
          <w:sz w:val="20"/>
          <w:szCs w:val="20"/>
        </w:rPr>
      </w:pPr>
      <w:r w:rsidRPr="00A02D9A">
        <w:rPr>
          <w:rFonts w:ascii="Arial Nova Light" w:eastAsia="Arial" w:hAnsi="Arial Nova Light" w:cs="Arial"/>
          <w:color w:val="000000"/>
          <w:sz w:val="20"/>
          <w:szCs w:val="20"/>
        </w:rPr>
        <w:t xml:space="preserve">Refugee learners carry diverse experiences of displacement, having been through a trauma as a result of conflict in their homeland. Since trauma affects students’ capacity to learn and develop academic skills, it is even more important to provide tailored support to faculty who teach them. </w:t>
      </w:r>
    </w:p>
    <w:p w14:paraId="1F3A9D47" w14:textId="77777777" w:rsidR="006E3CD8" w:rsidRPr="00A02D9A" w:rsidRDefault="006E3CD8" w:rsidP="006E3CD8">
      <w:pPr>
        <w:spacing w:before="240" w:after="240" w:line="240" w:lineRule="auto"/>
        <w:jc w:val="both"/>
        <w:rPr>
          <w:rFonts w:ascii="Arial Nova Light" w:eastAsia="Arial" w:hAnsi="Arial Nova Light" w:cs="Arial"/>
          <w:color w:val="000000"/>
          <w:sz w:val="20"/>
          <w:szCs w:val="20"/>
        </w:rPr>
      </w:pPr>
      <w:r w:rsidRPr="00A02D9A">
        <w:rPr>
          <w:rFonts w:ascii="Arial Nova Light" w:eastAsia="Arial" w:hAnsi="Arial Nova Light" w:cs="Arial"/>
          <w:color w:val="000000"/>
          <w:sz w:val="20"/>
          <w:szCs w:val="20"/>
        </w:rPr>
        <w:t>We present the case study of building a faculty learning community, or a community of practice</w:t>
      </w:r>
      <w:r w:rsidRPr="00A02D9A">
        <w:rPr>
          <w:rFonts w:ascii="Arial Nova Light" w:eastAsia="Arial" w:hAnsi="Arial Nova Light" w:cs="Arial"/>
          <w:sz w:val="20"/>
          <w:szCs w:val="20"/>
        </w:rPr>
        <w:t xml:space="preserve"> </w:t>
      </w:r>
      <w:r w:rsidRPr="00A02D9A">
        <w:rPr>
          <w:rFonts w:ascii="Arial Nova Light" w:eastAsia="Arial" w:hAnsi="Arial Nova Light" w:cs="Arial"/>
          <w:color w:val="000000"/>
          <w:sz w:val="20"/>
          <w:szCs w:val="20"/>
        </w:rPr>
        <w:t xml:space="preserve">among faculty in the university weekend and preparatory program for refugees (OLIve) in Budapest and Berlin in AY 2020-2021. </w:t>
      </w:r>
    </w:p>
    <w:p w14:paraId="657417B0" w14:textId="09908BED" w:rsidR="002C331B" w:rsidRPr="00A02D9A" w:rsidRDefault="002C331B" w:rsidP="00B45287">
      <w:pPr>
        <w:spacing w:before="240" w:after="240" w:line="240" w:lineRule="auto"/>
        <w:jc w:val="both"/>
        <w:rPr>
          <w:rFonts w:ascii="Arial Nova Light" w:eastAsia="Arial" w:hAnsi="Arial Nova Light" w:cs="Arial"/>
          <w:color w:val="000000"/>
          <w:sz w:val="20"/>
          <w:szCs w:val="20"/>
        </w:rPr>
      </w:pPr>
      <w:r w:rsidRPr="00A02D9A">
        <w:rPr>
          <w:rFonts w:ascii="Arial Nova Light" w:eastAsia="Arial" w:hAnsi="Arial Nova Light" w:cs="Arial"/>
          <w:color w:val="000000"/>
          <w:sz w:val="20"/>
          <w:szCs w:val="20"/>
        </w:rPr>
        <w:t>I will briefly discuss the context of trauma informed teaching, introduce the case study – open learning initiative (OLIve) and our approach, and conclude with implications for learners, teachers, institutions, as well as academic developers.</w:t>
      </w:r>
    </w:p>
    <w:p w14:paraId="31C7A8CE" w14:textId="262C1D4A" w:rsidR="00BE5F21" w:rsidRPr="00A02D9A" w:rsidRDefault="00580A39" w:rsidP="00B45287">
      <w:pPr>
        <w:jc w:val="both"/>
        <w:rPr>
          <w:rFonts w:ascii="Arial Nova Light" w:hAnsi="Arial Nova Light"/>
          <w:b/>
          <w:bCs/>
          <w:sz w:val="20"/>
          <w:szCs w:val="20"/>
        </w:rPr>
      </w:pPr>
      <w:proofErr w:type="gramStart"/>
      <w:r w:rsidRPr="00A02D9A">
        <w:rPr>
          <w:rFonts w:ascii="Arial Nova Light" w:hAnsi="Arial Nova Light"/>
          <w:b/>
          <w:bCs/>
          <w:sz w:val="20"/>
          <w:szCs w:val="20"/>
        </w:rPr>
        <w:t>So</w:t>
      </w:r>
      <w:proofErr w:type="gramEnd"/>
      <w:r w:rsidRPr="00A02D9A">
        <w:rPr>
          <w:rFonts w:ascii="Arial Nova Light" w:hAnsi="Arial Nova Light"/>
          <w:b/>
          <w:bCs/>
          <w:sz w:val="20"/>
          <w:szCs w:val="20"/>
        </w:rPr>
        <w:t xml:space="preserve"> what does it meant to be trauma informed?</w:t>
      </w:r>
    </w:p>
    <w:p w14:paraId="0762C49E" w14:textId="2D3D6D22" w:rsidR="009A44F8" w:rsidRPr="009A44F8" w:rsidRDefault="009A44F8" w:rsidP="00B45287">
      <w:pPr>
        <w:jc w:val="both"/>
        <w:rPr>
          <w:rFonts w:ascii="Arial Nova Light" w:hAnsi="Arial Nova Light"/>
          <w:sz w:val="20"/>
          <w:szCs w:val="20"/>
        </w:rPr>
      </w:pPr>
      <w:r w:rsidRPr="009A44F8">
        <w:rPr>
          <w:rFonts w:ascii="Arial Nova Light" w:hAnsi="Arial Nova Light"/>
          <w:sz w:val="20"/>
          <w:szCs w:val="20"/>
        </w:rPr>
        <w:t>Being trauma informed requires recognising and understanding how trauma influences individuals and, in education, designing teaching and learning environments in a way that meets students’ needs. This means establishing trust, encouraging collaboration and empowerment, as well as ensuring safety and flexibility in classroom management</w:t>
      </w:r>
      <w:r w:rsidR="002C331B" w:rsidRPr="00A02D9A">
        <w:rPr>
          <w:rFonts w:ascii="Arial Nova Light" w:hAnsi="Arial Nova Light"/>
          <w:sz w:val="20"/>
          <w:szCs w:val="20"/>
        </w:rPr>
        <w:t>.</w:t>
      </w:r>
      <w:r w:rsidRPr="009A44F8">
        <w:rPr>
          <w:rFonts w:ascii="Arial Nova Light" w:hAnsi="Arial Nova Light"/>
          <w:sz w:val="20"/>
          <w:szCs w:val="20"/>
        </w:rPr>
        <w:t xml:space="preserve"> The research shows that trauma is a strong predictor of academic failure; it is connected to low student engagement and poor academic performance</w:t>
      </w:r>
      <w:r w:rsidR="002C331B" w:rsidRPr="00A02D9A">
        <w:rPr>
          <w:rFonts w:ascii="Arial Nova Light" w:hAnsi="Arial Nova Light"/>
          <w:sz w:val="20"/>
          <w:szCs w:val="20"/>
        </w:rPr>
        <w:t xml:space="preserve">. </w:t>
      </w:r>
      <w:r w:rsidRPr="009A44F8">
        <w:rPr>
          <w:rFonts w:ascii="Arial Nova Light" w:hAnsi="Arial Nova Light"/>
          <w:sz w:val="20"/>
          <w:szCs w:val="20"/>
        </w:rPr>
        <w:t>Trauma</w:t>
      </w:r>
      <w:r w:rsidR="002C331B" w:rsidRPr="00A02D9A">
        <w:rPr>
          <w:rFonts w:ascii="Arial Nova Light" w:hAnsi="Arial Nova Light"/>
          <w:sz w:val="20"/>
          <w:szCs w:val="20"/>
        </w:rPr>
        <w:t xml:space="preserve"> also</w:t>
      </w:r>
      <w:r w:rsidRPr="009A44F8">
        <w:rPr>
          <w:rFonts w:ascii="Arial Nova Light" w:hAnsi="Arial Nova Light"/>
          <w:sz w:val="20"/>
          <w:szCs w:val="20"/>
        </w:rPr>
        <w:t xml:space="preserve"> affects students’ capacity to learn and develop academic skills. It affects students’ self-regulation skills and makes it harder for students to focus, maintain attention, plan, remember and organise new information, problem solve or follow instruction</w:t>
      </w:r>
      <w:r w:rsidR="002C331B" w:rsidRPr="00A02D9A">
        <w:rPr>
          <w:rFonts w:ascii="Arial Nova Light" w:hAnsi="Arial Nova Light"/>
          <w:sz w:val="20"/>
          <w:szCs w:val="20"/>
        </w:rPr>
        <w:t>.</w:t>
      </w:r>
      <w:r w:rsidRPr="009A44F8">
        <w:rPr>
          <w:rFonts w:ascii="Arial Nova Light" w:hAnsi="Arial Nova Light"/>
          <w:sz w:val="20"/>
          <w:szCs w:val="20"/>
        </w:rPr>
        <w:t xml:space="preserve"> Since students with traumatic history often feel low self-esteem, anxiety, and lack of control, creating a safe learning environment is crucial for student learning. To achieve this, some trauma-sensitive norms that can be introduced include ensuring an orderly physical environment, predictable classroom routines, multiple ways to participate and respond, active supervision, clear norms and expectations, and being prepared to offer additional support to students</w:t>
      </w:r>
      <w:r w:rsidR="002C331B" w:rsidRPr="00A02D9A">
        <w:rPr>
          <w:rFonts w:ascii="Arial Nova Light" w:hAnsi="Arial Nova Light"/>
          <w:sz w:val="20"/>
          <w:szCs w:val="20"/>
        </w:rPr>
        <w:t>.</w:t>
      </w:r>
    </w:p>
    <w:p w14:paraId="731D8EF4" w14:textId="549E647B" w:rsidR="009A44F8" w:rsidRPr="00A02D9A" w:rsidRDefault="002416D1" w:rsidP="00B45287">
      <w:pPr>
        <w:jc w:val="both"/>
        <w:rPr>
          <w:rFonts w:ascii="Arial Nova Light" w:hAnsi="Arial Nova Light"/>
          <w:sz w:val="20"/>
          <w:szCs w:val="20"/>
        </w:rPr>
      </w:pPr>
      <w:r w:rsidRPr="00A02D9A">
        <w:rPr>
          <w:rFonts w:ascii="Arial Nova Light" w:hAnsi="Arial Nova Light"/>
          <w:sz w:val="20"/>
          <w:szCs w:val="20"/>
        </w:rPr>
        <w:t>Teacher</w:t>
      </w:r>
      <w:r w:rsidR="009A44F8" w:rsidRPr="009A44F8">
        <w:rPr>
          <w:rFonts w:ascii="Arial Nova Light" w:hAnsi="Arial Nova Light"/>
          <w:sz w:val="20"/>
          <w:szCs w:val="20"/>
        </w:rPr>
        <w:t>s play a vital role in providing mental health and psychosocial support to students – they are the ones identifying and responding to students’ needs</w:t>
      </w:r>
      <w:r w:rsidR="002C331B" w:rsidRPr="00A02D9A">
        <w:rPr>
          <w:rFonts w:ascii="Arial Nova Light" w:hAnsi="Arial Nova Light"/>
          <w:sz w:val="20"/>
          <w:szCs w:val="20"/>
        </w:rPr>
        <w:t xml:space="preserve">. </w:t>
      </w:r>
      <w:r w:rsidR="009A44F8" w:rsidRPr="009A44F8">
        <w:rPr>
          <w:rFonts w:ascii="Arial Nova Light" w:hAnsi="Arial Nova Light"/>
          <w:sz w:val="20"/>
          <w:szCs w:val="20"/>
        </w:rPr>
        <w:t xml:space="preserve">However, working with trauma-sensitive classrooms and trauma-affected learners makes the </w:t>
      </w:r>
      <w:r w:rsidRPr="00A02D9A">
        <w:rPr>
          <w:rFonts w:ascii="Arial Nova Light" w:hAnsi="Arial Nova Light"/>
          <w:sz w:val="20"/>
          <w:szCs w:val="20"/>
        </w:rPr>
        <w:t>teacher</w:t>
      </w:r>
      <w:r w:rsidR="009A44F8" w:rsidRPr="009A44F8">
        <w:rPr>
          <w:rFonts w:ascii="Arial Nova Light" w:hAnsi="Arial Nova Light"/>
          <w:sz w:val="20"/>
          <w:szCs w:val="20"/>
        </w:rPr>
        <w:t>s vulnerable to the effects of trauma, and keeping the balance between empathy and overidentification is critical</w:t>
      </w:r>
      <w:r w:rsidR="002C331B" w:rsidRPr="00A02D9A">
        <w:rPr>
          <w:rFonts w:ascii="Arial Nova Light" w:hAnsi="Arial Nova Light"/>
          <w:sz w:val="20"/>
          <w:szCs w:val="20"/>
        </w:rPr>
        <w:t xml:space="preserve">. </w:t>
      </w:r>
      <w:r w:rsidR="009A44F8" w:rsidRPr="009A44F8">
        <w:rPr>
          <w:rFonts w:ascii="Arial Nova Light" w:hAnsi="Arial Nova Light"/>
          <w:sz w:val="20"/>
          <w:szCs w:val="20"/>
        </w:rPr>
        <w:t xml:space="preserve">This is why supporting </w:t>
      </w:r>
      <w:r w:rsidRPr="00A02D9A">
        <w:rPr>
          <w:rFonts w:ascii="Arial Nova Light" w:hAnsi="Arial Nova Light"/>
          <w:sz w:val="20"/>
          <w:szCs w:val="20"/>
        </w:rPr>
        <w:t>teacher</w:t>
      </w:r>
      <w:r w:rsidR="009A44F8" w:rsidRPr="009A44F8">
        <w:rPr>
          <w:rFonts w:ascii="Arial Nova Light" w:hAnsi="Arial Nova Light"/>
          <w:sz w:val="20"/>
          <w:szCs w:val="20"/>
        </w:rPr>
        <w:t xml:space="preserve">s in a trauma-sensitive classroom is crucial. </w:t>
      </w:r>
    </w:p>
    <w:p w14:paraId="391912F2" w14:textId="04F4D4B4" w:rsidR="00580A39" w:rsidRPr="00A02D9A" w:rsidRDefault="00580A39" w:rsidP="00580A39">
      <w:pPr>
        <w:jc w:val="both"/>
        <w:rPr>
          <w:rFonts w:ascii="Arial Nova Light" w:hAnsi="Arial Nova Light"/>
          <w:b/>
          <w:bCs/>
          <w:sz w:val="20"/>
          <w:szCs w:val="20"/>
        </w:rPr>
      </w:pPr>
      <w:r w:rsidRPr="00A02D9A">
        <w:rPr>
          <w:rFonts w:ascii="Arial Nova Light" w:hAnsi="Arial Nova Light"/>
          <w:b/>
          <w:bCs/>
          <w:sz w:val="20"/>
          <w:szCs w:val="20"/>
        </w:rPr>
        <w:t>Let me first briefly describe the context of the Open Learning Initiative.</w:t>
      </w:r>
    </w:p>
    <w:p w14:paraId="6AD5345F" w14:textId="2AA32217" w:rsidR="00580A39" w:rsidRPr="00A02D9A" w:rsidRDefault="00580A39" w:rsidP="00580A39">
      <w:pPr>
        <w:jc w:val="both"/>
        <w:rPr>
          <w:rFonts w:ascii="Arial Nova Light" w:hAnsi="Arial Nova Light"/>
          <w:sz w:val="20"/>
          <w:szCs w:val="20"/>
        </w:rPr>
      </w:pPr>
      <w:r w:rsidRPr="00A02D9A">
        <w:rPr>
          <w:rFonts w:ascii="Arial Nova Light" w:hAnsi="Arial Nova Light"/>
          <w:sz w:val="20"/>
          <w:szCs w:val="20"/>
        </w:rPr>
        <w:t>Open Learning Initiative (</w:t>
      </w:r>
      <w:proofErr w:type="gramStart"/>
      <w:r w:rsidRPr="00A02D9A">
        <w:rPr>
          <w:rFonts w:ascii="Arial Nova Light" w:hAnsi="Arial Nova Light"/>
          <w:sz w:val="20"/>
          <w:szCs w:val="20"/>
        </w:rPr>
        <w:t>OLIve)  started</w:t>
      </w:r>
      <w:proofErr w:type="gramEnd"/>
      <w:r w:rsidRPr="00A02D9A">
        <w:rPr>
          <w:rFonts w:ascii="Arial Nova Light" w:hAnsi="Arial Nova Light"/>
          <w:sz w:val="20"/>
          <w:szCs w:val="20"/>
        </w:rPr>
        <w:t xml:space="preserve"> in 2016 at Central European University in Budapest, following the 2015 refugee crisis. It runs two non-degree programs, OLIve Weekend Program and OLIve University Preparatory Program (OLIve-UP). The Weekend </w:t>
      </w:r>
      <w:proofErr w:type="gramStart"/>
      <w:r w:rsidRPr="00A02D9A">
        <w:rPr>
          <w:rFonts w:ascii="Arial Nova Light" w:hAnsi="Arial Nova Light"/>
          <w:sz w:val="20"/>
          <w:szCs w:val="20"/>
        </w:rPr>
        <w:t>Programme  is</w:t>
      </w:r>
      <w:proofErr w:type="gramEnd"/>
      <w:r w:rsidRPr="00A02D9A">
        <w:rPr>
          <w:rFonts w:ascii="Arial Nova Light" w:hAnsi="Arial Nova Light"/>
          <w:sz w:val="20"/>
          <w:szCs w:val="20"/>
        </w:rPr>
        <w:t xml:space="preserve"> designed for asylum seekers and refugees in Hungary, aiming to provide access to education, job market training, and English language skills. OLIve-UP is a full-time, one year, fully funded university preparatory program for people with refugee status. The aim of the program is to develop and strengthen students’ academic skills that are necessary to apply, get accepted to, and succeed in a graduate program in English. </w:t>
      </w:r>
    </w:p>
    <w:p w14:paraId="104707C4" w14:textId="78809C72" w:rsidR="00580A39" w:rsidRPr="00A02D9A" w:rsidRDefault="00580A39" w:rsidP="00580A39">
      <w:pPr>
        <w:jc w:val="both"/>
        <w:rPr>
          <w:rFonts w:ascii="Arial Nova Light" w:hAnsi="Arial Nova Light"/>
          <w:sz w:val="20"/>
          <w:szCs w:val="20"/>
        </w:rPr>
      </w:pPr>
      <w:r w:rsidRPr="00A02D9A">
        <w:rPr>
          <w:rFonts w:ascii="Arial Nova Light" w:hAnsi="Arial Nova Light"/>
          <w:sz w:val="20"/>
          <w:szCs w:val="20"/>
        </w:rPr>
        <w:lastRenderedPageBreak/>
        <w:t>Both programs are based on small groups, tutorials, and student-centred teaching, focusing especially on creating an inclusive and welcoming learning environment. To address the diversity and ensure inclusiveness, the teaching methods include careful scaffolding, individualised approach and feedback, as well as tailoring the materials towards students’ interest and backgrounds. It also includes diverse learning activities and assignments, so that students can demonstrate their learning in various ways.</w:t>
      </w:r>
    </w:p>
    <w:p w14:paraId="33917AAC" w14:textId="6DDA9083" w:rsidR="006F3CB0" w:rsidRPr="00A02D9A" w:rsidRDefault="006F3CB0" w:rsidP="00B45287">
      <w:pPr>
        <w:jc w:val="both"/>
        <w:rPr>
          <w:rFonts w:ascii="Arial Nova Light" w:hAnsi="Arial Nova Light"/>
          <w:b/>
          <w:bCs/>
          <w:sz w:val="20"/>
          <w:szCs w:val="20"/>
        </w:rPr>
      </w:pPr>
      <w:r w:rsidRPr="00A02D9A">
        <w:rPr>
          <w:rFonts w:ascii="Arial Nova Light" w:hAnsi="Arial Nova Light"/>
          <w:b/>
          <w:bCs/>
          <w:sz w:val="20"/>
          <w:szCs w:val="20"/>
        </w:rPr>
        <w:t>How did we support OLIve teachers?</w:t>
      </w:r>
    </w:p>
    <w:p w14:paraId="387344F9" w14:textId="54C563C6" w:rsidR="002C331B" w:rsidRPr="00A02D9A" w:rsidRDefault="002C331B" w:rsidP="00B45287">
      <w:pPr>
        <w:jc w:val="both"/>
        <w:rPr>
          <w:rFonts w:ascii="Arial Nova Light" w:hAnsi="Arial Nova Light"/>
          <w:sz w:val="20"/>
          <w:szCs w:val="20"/>
        </w:rPr>
      </w:pPr>
      <w:r w:rsidRPr="00A02D9A">
        <w:rPr>
          <w:rFonts w:ascii="Arial Nova Light" w:hAnsi="Arial Nova Light"/>
          <w:sz w:val="20"/>
          <w:szCs w:val="20"/>
        </w:rPr>
        <w:t>We approached supporting teachers by</w:t>
      </w:r>
      <w:r w:rsidR="009A44F8" w:rsidRPr="009A44F8">
        <w:rPr>
          <w:rFonts w:ascii="Arial Nova Light" w:hAnsi="Arial Nova Light"/>
          <w:sz w:val="20"/>
          <w:szCs w:val="20"/>
        </w:rPr>
        <w:t xml:space="preserve"> facilitating</w:t>
      </w:r>
      <w:r w:rsidRPr="00A02D9A">
        <w:rPr>
          <w:rFonts w:ascii="Arial Nova Light" w:hAnsi="Arial Nova Light"/>
          <w:sz w:val="20"/>
          <w:szCs w:val="20"/>
        </w:rPr>
        <w:t xml:space="preserve"> a</w:t>
      </w:r>
      <w:r w:rsidR="009A44F8" w:rsidRPr="009A44F8">
        <w:rPr>
          <w:rFonts w:ascii="Arial Nova Light" w:hAnsi="Arial Nova Light"/>
          <w:sz w:val="20"/>
          <w:szCs w:val="20"/>
        </w:rPr>
        <w:t xml:space="preserve"> communit</w:t>
      </w:r>
      <w:r w:rsidRPr="00A02D9A">
        <w:rPr>
          <w:rFonts w:ascii="Arial Nova Light" w:hAnsi="Arial Nova Light"/>
          <w:sz w:val="20"/>
          <w:szCs w:val="20"/>
        </w:rPr>
        <w:t>y</w:t>
      </w:r>
      <w:r w:rsidR="009A44F8" w:rsidRPr="009A44F8">
        <w:rPr>
          <w:rFonts w:ascii="Arial Nova Light" w:hAnsi="Arial Nova Light"/>
          <w:sz w:val="20"/>
          <w:szCs w:val="20"/>
        </w:rPr>
        <w:t xml:space="preserve"> of practice</w:t>
      </w:r>
      <w:r w:rsidRPr="00A02D9A">
        <w:rPr>
          <w:rFonts w:ascii="Arial Nova Light" w:hAnsi="Arial Nova Light"/>
          <w:sz w:val="20"/>
          <w:szCs w:val="20"/>
        </w:rPr>
        <w:t xml:space="preserve">, building </w:t>
      </w:r>
      <w:r w:rsidR="009A44F8" w:rsidRPr="00A02D9A">
        <w:rPr>
          <w:rFonts w:ascii="Arial Nova Light" w:hAnsi="Arial Nova Light"/>
          <w:sz w:val="20"/>
          <w:szCs w:val="20"/>
        </w:rPr>
        <w:t>on the developmental model suggested in Weston &amp; McAlpine</w:t>
      </w:r>
      <w:r w:rsidRPr="00A02D9A">
        <w:rPr>
          <w:rFonts w:ascii="Arial Nova Light" w:hAnsi="Arial Nova Light"/>
          <w:sz w:val="20"/>
          <w:szCs w:val="20"/>
        </w:rPr>
        <w:t>.</w:t>
      </w:r>
      <w:r w:rsidR="009A44F8" w:rsidRPr="00A02D9A">
        <w:rPr>
          <w:rFonts w:ascii="Arial Nova Light" w:hAnsi="Arial Nova Light"/>
          <w:sz w:val="20"/>
          <w:szCs w:val="20"/>
        </w:rPr>
        <w:t xml:space="preserve"> </w:t>
      </w:r>
      <w:r w:rsidRPr="00A02D9A">
        <w:rPr>
          <w:rFonts w:ascii="Arial Nova Light" w:hAnsi="Arial Nova Light"/>
          <w:sz w:val="20"/>
          <w:szCs w:val="20"/>
        </w:rPr>
        <w:t>The model describes faculty growth continuum along the three phases: 1) growth in own teaching; 2) dialogue with colleagues about teaching and learning and 3) growth in scholarship of teaching.</w:t>
      </w:r>
      <w:r w:rsidR="00580A39" w:rsidRPr="00A02D9A">
        <w:rPr>
          <w:rFonts w:ascii="Arial Nova Light" w:hAnsi="Arial Nova Light"/>
          <w:sz w:val="20"/>
          <w:szCs w:val="20"/>
        </w:rPr>
        <w:t xml:space="preserve"> It is worth noting that due to the Covid-19 pandemic, most of the teaching was done online, which was an additional challenge both for teaching, and creating and facilitating a </w:t>
      </w:r>
      <w:proofErr w:type="spellStart"/>
      <w:r w:rsidR="00580A39" w:rsidRPr="00A02D9A">
        <w:rPr>
          <w:rFonts w:ascii="Arial Nova Light" w:hAnsi="Arial Nova Light"/>
          <w:sz w:val="20"/>
          <w:szCs w:val="20"/>
        </w:rPr>
        <w:t>CoP.</w:t>
      </w:r>
      <w:proofErr w:type="spellEnd"/>
    </w:p>
    <w:p w14:paraId="7B97D5D2" w14:textId="1EAEC5B8" w:rsidR="00580A39" w:rsidRPr="00580A39" w:rsidRDefault="00580A39" w:rsidP="00580A39">
      <w:pPr>
        <w:jc w:val="both"/>
        <w:rPr>
          <w:rFonts w:ascii="Arial Nova Light" w:hAnsi="Arial Nova Light"/>
          <w:sz w:val="20"/>
          <w:szCs w:val="20"/>
        </w:rPr>
      </w:pPr>
      <w:r w:rsidRPr="00580A39">
        <w:rPr>
          <w:rFonts w:ascii="Arial Nova Light" w:hAnsi="Arial Nova Light"/>
          <w:sz w:val="20"/>
          <w:szCs w:val="20"/>
        </w:rPr>
        <w:t>Following the developmental model, the sharing and development process in OLIve CoPs included three stages:</w:t>
      </w:r>
    </w:p>
    <w:p w14:paraId="0AF2C3B1" w14:textId="1722098F" w:rsidR="00580A39" w:rsidRPr="00580A39" w:rsidRDefault="00580A39" w:rsidP="00580A39">
      <w:pPr>
        <w:numPr>
          <w:ilvl w:val="0"/>
          <w:numId w:val="1"/>
        </w:numPr>
        <w:jc w:val="both"/>
        <w:rPr>
          <w:rFonts w:ascii="Arial Nova Light" w:hAnsi="Arial Nova Light"/>
          <w:sz w:val="20"/>
          <w:szCs w:val="20"/>
        </w:rPr>
      </w:pPr>
      <w:r w:rsidRPr="00580A39">
        <w:rPr>
          <w:rFonts w:ascii="Arial Nova Light" w:hAnsi="Arial Nova Light"/>
          <w:sz w:val="20"/>
          <w:szCs w:val="20"/>
        </w:rPr>
        <w:t xml:space="preserve">Online asynchronous reflection and sharing practice (and student progress in OLIve-UP) ahead of the synchronous meeting; </w:t>
      </w:r>
      <w:r w:rsidR="002416D1" w:rsidRPr="00A02D9A">
        <w:rPr>
          <w:rFonts w:ascii="Arial Nova Light" w:hAnsi="Arial Nova Light"/>
          <w:sz w:val="20"/>
          <w:szCs w:val="20"/>
        </w:rPr>
        <w:t>Teacher</w:t>
      </w:r>
      <w:r w:rsidRPr="00580A39">
        <w:rPr>
          <w:rFonts w:ascii="Arial Nova Light" w:hAnsi="Arial Nova Light"/>
          <w:sz w:val="20"/>
          <w:szCs w:val="20"/>
        </w:rPr>
        <w:t xml:space="preserve">s were invited to share personal reflections, teaching dilemmas, and effective teaching practices in a simple template. They were invited to reflect on any teaching strategies they were using to address a particular challenge or aim </w:t>
      </w:r>
      <w:r w:rsidRPr="00A02D9A">
        <w:rPr>
          <w:rFonts w:ascii="Arial Nova Light" w:hAnsi="Arial Nova Light"/>
          <w:sz w:val="20"/>
          <w:szCs w:val="20"/>
        </w:rPr>
        <w:t xml:space="preserve">– for instance </w:t>
      </w:r>
      <w:r w:rsidRPr="00580A39">
        <w:rPr>
          <w:rFonts w:ascii="Arial Nova Light" w:hAnsi="Arial Nova Light"/>
          <w:sz w:val="20"/>
          <w:szCs w:val="20"/>
        </w:rPr>
        <w:t>building a friendly class atmosphere and fostering collaboration; talking about sensitive topics; understanding what it means to come prepared to the class or participate</w:t>
      </w:r>
      <w:r w:rsidRPr="00A02D9A">
        <w:rPr>
          <w:rFonts w:ascii="Arial Nova Light" w:hAnsi="Arial Nova Light"/>
          <w:sz w:val="20"/>
          <w:szCs w:val="20"/>
        </w:rPr>
        <w:t>.</w:t>
      </w:r>
    </w:p>
    <w:p w14:paraId="1E4A0E15" w14:textId="6F2BB5ED" w:rsidR="00580A39" w:rsidRPr="00580A39" w:rsidRDefault="00580A39" w:rsidP="00580A39">
      <w:pPr>
        <w:numPr>
          <w:ilvl w:val="0"/>
          <w:numId w:val="1"/>
        </w:numPr>
        <w:jc w:val="both"/>
        <w:rPr>
          <w:rFonts w:ascii="Arial Nova Light" w:hAnsi="Arial Nova Light"/>
          <w:sz w:val="20"/>
          <w:szCs w:val="20"/>
        </w:rPr>
      </w:pPr>
      <w:r w:rsidRPr="00A02D9A">
        <w:rPr>
          <w:rFonts w:ascii="Arial Nova Light" w:hAnsi="Arial Nova Light"/>
          <w:sz w:val="20"/>
          <w:szCs w:val="20"/>
        </w:rPr>
        <w:t xml:space="preserve">This was followed by </w:t>
      </w:r>
      <w:r w:rsidRPr="00580A39">
        <w:rPr>
          <w:rFonts w:ascii="Arial Nova Light" w:hAnsi="Arial Nova Light"/>
          <w:sz w:val="20"/>
          <w:szCs w:val="20"/>
        </w:rPr>
        <w:t>a synchronous facilitated meeting</w:t>
      </w:r>
      <w:r w:rsidRPr="00A02D9A">
        <w:rPr>
          <w:rFonts w:ascii="Arial Nova Light" w:hAnsi="Arial Nova Light"/>
          <w:sz w:val="20"/>
          <w:szCs w:val="20"/>
        </w:rPr>
        <w:t xml:space="preserve"> where we would engage in peer learning through discussion</w:t>
      </w:r>
      <w:r w:rsidRPr="00580A39">
        <w:rPr>
          <w:rFonts w:ascii="Arial Nova Light" w:hAnsi="Arial Nova Light"/>
          <w:sz w:val="20"/>
          <w:szCs w:val="20"/>
        </w:rPr>
        <w:t xml:space="preserve"> and brainstorming</w:t>
      </w:r>
      <w:r w:rsidRPr="00A02D9A">
        <w:rPr>
          <w:rFonts w:ascii="Arial Nova Light" w:hAnsi="Arial Nova Light"/>
          <w:sz w:val="20"/>
          <w:szCs w:val="20"/>
        </w:rPr>
        <w:t xml:space="preserve"> of</w:t>
      </w:r>
      <w:r w:rsidRPr="00580A39">
        <w:rPr>
          <w:rFonts w:ascii="Arial Nova Light" w:hAnsi="Arial Nova Light"/>
          <w:sz w:val="20"/>
          <w:szCs w:val="20"/>
        </w:rPr>
        <w:t xml:space="preserve"> teaching strategies to address current challenges</w:t>
      </w:r>
      <w:r w:rsidR="006F3CB0" w:rsidRPr="00A02D9A">
        <w:rPr>
          <w:rFonts w:ascii="Arial Nova Light" w:hAnsi="Arial Nova Light"/>
          <w:sz w:val="20"/>
          <w:szCs w:val="20"/>
        </w:rPr>
        <w:t xml:space="preserve">. Beyond brainstorming the solutions as a group, these meetings also served as an important introduction to </w:t>
      </w:r>
      <w:proofErr w:type="spellStart"/>
      <w:r w:rsidR="006F3CB0" w:rsidRPr="00A02D9A">
        <w:rPr>
          <w:rFonts w:ascii="Arial Nova Light" w:hAnsi="Arial Nova Light"/>
          <w:sz w:val="20"/>
          <w:szCs w:val="20"/>
        </w:rPr>
        <w:t>SoTL</w:t>
      </w:r>
      <w:proofErr w:type="spellEnd"/>
      <w:r w:rsidR="006F3CB0" w:rsidRPr="00A02D9A">
        <w:rPr>
          <w:rFonts w:ascii="Arial Nova Light" w:hAnsi="Arial Nova Light"/>
          <w:sz w:val="20"/>
          <w:szCs w:val="20"/>
        </w:rPr>
        <w:t xml:space="preserve">. This is where the role of academic </w:t>
      </w:r>
      <w:r w:rsidR="00A137D2" w:rsidRPr="00A02D9A">
        <w:rPr>
          <w:rFonts w:ascii="Arial Nova Light" w:hAnsi="Arial Nova Light"/>
          <w:sz w:val="20"/>
          <w:szCs w:val="20"/>
        </w:rPr>
        <w:t>developers</w:t>
      </w:r>
      <w:r w:rsidR="006F3CB0" w:rsidRPr="00A02D9A">
        <w:rPr>
          <w:rFonts w:ascii="Arial Nova Light" w:hAnsi="Arial Nova Light"/>
          <w:sz w:val="20"/>
          <w:szCs w:val="20"/>
        </w:rPr>
        <w:t xml:space="preserve"> was essential </w:t>
      </w:r>
      <w:r w:rsidR="00A137D2" w:rsidRPr="00A02D9A">
        <w:rPr>
          <w:rFonts w:ascii="Arial Nova Light" w:hAnsi="Arial Nova Light"/>
          <w:sz w:val="20"/>
          <w:szCs w:val="20"/>
        </w:rPr>
        <w:t>–</w:t>
      </w:r>
      <w:r w:rsidR="006F3CB0" w:rsidRPr="00A02D9A">
        <w:rPr>
          <w:rFonts w:ascii="Arial Nova Light" w:hAnsi="Arial Nova Light"/>
          <w:sz w:val="20"/>
          <w:szCs w:val="20"/>
        </w:rPr>
        <w:t xml:space="preserve"> </w:t>
      </w:r>
      <w:r w:rsidR="00A137D2" w:rsidRPr="00A02D9A">
        <w:rPr>
          <w:rFonts w:ascii="Arial Nova Light" w:hAnsi="Arial Nova Light"/>
          <w:sz w:val="20"/>
          <w:szCs w:val="20"/>
        </w:rPr>
        <w:t xml:space="preserve">by </w:t>
      </w:r>
      <w:r w:rsidR="006F3CB0" w:rsidRPr="00A02D9A">
        <w:rPr>
          <w:rFonts w:ascii="Arial Nova Light" w:hAnsi="Arial Nova Light"/>
          <w:sz w:val="20"/>
          <w:szCs w:val="20"/>
        </w:rPr>
        <w:t xml:space="preserve">helping to </w:t>
      </w:r>
      <w:r w:rsidR="00A137D2" w:rsidRPr="00A02D9A">
        <w:rPr>
          <w:rFonts w:ascii="Arial Nova Light" w:hAnsi="Arial Nova Light"/>
          <w:sz w:val="20"/>
          <w:szCs w:val="20"/>
        </w:rPr>
        <w:t>put</w:t>
      </w:r>
      <w:r w:rsidR="006F3CB0" w:rsidRPr="00A02D9A">
        <w:rPr>
          <w:rFonts w:ascii="Arial Nova Light" w:hAnsi="Arial Nova Light"/>
          <w:sz w:val="20"/>
          <w:szCs w:val="20"/>
        </w:rPr>
        <w:t xml:space="preserve"> dilemmas and teaching practices </w:t>
      </w:r>
      <w:r w:rsidR="00A137D2" w:rsidRPr="00A02D9A">
        <w:rPr>
          <w:rFonts w:ascii="Arial Nova Light" w:hAnsi="Arial Nova Light"/>
          <w:sz w:val="20"/>
          <w:szCs w:val="20"/>
        </w:rPr>
        <w:t>in the</w:t>
      </w:r>
      <w:r w:rsidR="006F3CB0" w:rsidRPr="00A02D9A">
        <w:rPr>
          <w:rFonts w:ascii="Arial Nova Light" w:hAnsi="Arial Nova Light"/>
          <w:sz w:val="20"/>
          <w:szCs w:val="20"/>
        </w:rPr>
        <w:t xml:space="preserve"> education research</w:t>
      </w:r>
      <w:r w:rsidR="00A137D2" w:rsidRPr="00A02D9A">
        <w:rPr>
          <w:rFonts w:ascii="Arial Nova Light" w:hAnsi="Arial Nova Light"/>
          <w:sz w:val="20"/>
          <w:szCs w:val="20"/>
        </w:rPr>
        <w:t xml:space="preserve"> context</w:t>
      </w:r>
      <w:r w:rsidR="006F3CB0" w:rsidRPr="00A02D9A">
        <w:rPr>
          <w:rFonts w:ascii="Arial Nova Light" w:hAnsi="Arial Nova Light"/>
          <w:sz w:val="20"/>
          <w:szCs w:val="20"/>
        </w:rPr>
        <w:t xml:space="preserve"> and</w:t>
      </w:r>
      <w:r w:rsidR="00A137D2" w:rsidRPr="00A02D9A">
        <w:rPr>
          <w:rFonts w:ascii="Arial Nova Light" w:hAnsi="Arial Nova Light"/>
          <w:sz w:val="20"/>
          <w:szCs w:val="20"/>
        </w:rPr>
        <w:t xml:space="preserve"> by</w:t>
      </w:r>
      <w:r w:rsidR="006F3CB0" w:rsidRPr="00A02D9A">
        <w:rPr>
          <w:rFonts w:ascii="Arial Nova Light" w:hAnsi="Arial Nova Light"/>
          <w:sz w:val="20"/>
          <w:szCs w:val="20"/>
        </w:rPr>
        <w:t xml:space="preserve"> contributing solutions and best practices from the scholarship to either validate or further improve teaching solutions gained from </w:t>
      </w:r>
      <w:r w:rsidR="002416D1" w:rsidRPr="00A02D9A">
        <w:rPr>
          <w:rFonts w:ascii="Arial Nova Light" w:hAnsi="Arial Nova Light"/>
          <w:sz w:val="20"/>
          <w:szCs w:val="20"/>
        </w:rPr>
        <w:t>teacher</w:t>
      </w:r>
      <w:r w:rsidR="006F3CB0" w:rsidRPr="00A02D9A">
        <w:rPr>
          <w:rFonts w:ascii="Arial Nova Light" w:hAnsi="Arial Nova Light"/>
          <w:sz w:val="20"/>
          <w:szCs w:val="20"/>
        </w:rPr>
        <w:t>s’ personal experiences</w:t>
      </w:r>
      <w:r w:rsidR="00A02D9A">
        <w:rPr>
          <w:rFonts w:ascii="Arial Nova Light" w:hAnsi="Arial Nova Light"/>
          <w:sz w:val="20"/>
          <w:szCs w:val="20"/>
        </w:rPr>
        <w:t>.</w:t>
      </w:r>
    </w:p>
    <w:p w14:paraId="1A0AF8A0" w14:textId="0458B95E" w:rsidR="00580A39" w:rsidRPr="00580A39" w:rsidRDefault="00580A39" w:rsidP="00580A39">
      <w:pPr>
        <w:numPr>
          <w:ilvl w:val="0"/>
          <w:numId w:val="1"/>
        </w:numPr>
        <w:jc w:val="both"/>
        <w:rPr>
          <w:rFonts w:ascii="Arial Nova Light" w:hAnsi="Arial Nova Light"/>
          <w:sz w:val="20"/>
          <w:szCs w:val="20"/>
        </w:rPr>
      </w:pPr>
      <w:r w:rsidRPr="00A02D9A">
        <w:rPr>
          <w:rFonts w:ascii="Arial Nova Light" w:hAnsi="Arial Nova Light"/>
          <w:sz w:val="20"/>
          <w:szCs w:val="20"/>
        </w:rPr>
        <w:t>And the final stage would be c</w:t>
      </w:r>
      <w:r w:rsidRPr="00580A39">
        <w:rPr>
          <w:rFonts w:ascii="Arial Nova Light" w:hAnsi="Arial Nova Light"/>
          <w:sz w:val="20"/>
          <w:szCs w:val="20"/>
        </w:rPr>
        <w:t>ollaboration and growth in scholarship of teaching.</w:t>
      </w:r>
    </w:p>
    <w:p w14:paraId="0DC7A322" w14:textId="77777777" w:rsidR="002C331B" w:rsidRPr="00A02D9A" w:rsidRDefault="002C331B" w:rsidP="00B45287">
      <w:pPr>
        <w:jc w:val="both"/>
        <w:rPr>
          <w:rFonts w:ascii="Arial Nova Light" w:hAnsi="Arial Nova Light"/>
          <w:sz w:val="20"/>
          <w:szCs w:val="20"/>
        </w:rPr>
      </w:pPr>
    </w:p>
    <w:p w14:paraId="48E06129" w14:textId="6102B247" w:rsidR="009A44F8" w:rsidRPr="00A02D9A" w:rsidRDefault="006F3CB0" w:rsidP="00B45287">
      <w:pPr>
        <w:spacing w:before="240" w:after="0" w:line="240" w:lineRule="auto"/>
        <w:jc w:val="both"/>
        <w:rPr>
          <w:rFonts w:ascii="Arial Nova Light" w:eastAsia="Arial" w:hAnsi="Arial Nova Light" w:cs="Arial"/>
          <w:b/>
          <w:color w:val="000000"/>
          <w:sz w:val="20"/>
          <w:szCs w:val="20"/>
        </w:rPr>
      </w:pPr>
      <w:r w:rsidRPr="00A02D9A">
        <w:rPr>
          <w:rFonts w:ascii="Arial Nova Light" w:eastAsia="Arial" w:hAnsi="Arial Nova Light" w:cs="Arial"/>
          <w:b/>
          <w:color w:val="000000"/>
          <w:sz w:val="20"/>
          <w:szCs w:val="20"/>
        </w:rPr>
        <w:t>Finally, what did we learn?</w:t>
      </w:r>
    </w:p>
    <w:p w14:paraId="62FC4C37" w14:textId="79773AF7" w:rsidR="009A44F8" w:rsidRPr="00A02D9A" w:rsidRDefault="009A44F8" w:rsidP="00B45287">
      <w:pPr>
        <w:pBdr>
          <w:top w:val="nil"/>
          <w:left w:val="nil"/>
          <w:bottom w:val="nil"/>
          <w:right w:val="nil"/>
          <w:between w:val="nil"/>
        </w:pBdr>
        <w:spacing w:before="240" w:after="240" w:line="240" w:lineRule="auto"/>
        <w:jc w:val="both"/>
        <w:rPr>
          <w:rFonts w:ascii="Arial Nova Light" w:eastAsia="Arial" w:hAnsi="Arial Nova Light" w:cs="Arial"/>
          <w:color w:val="000000"/>
          <w:sz w:val="20"/>
          <w:szCs w:val="20"/>
        </w:rPr>
      </w:pPr>
      <w:r w:rsidRPr="00A02D9A">
        <w:rPr>
          <w:rFonts w:ascii="Arial Nova Light" w:eastAsia="Arial" w:hAnsi="Arial Nova Light" w:cs="Arial"/>
          <w:sz w:val="20"/>
          <w:szCs w:val="20"/>
        </w:rPr>
        <w:t>Several important implications emerged from fostering OLIve CoP that had a positive impact on learners</w:t>
      </w:r>
      <w:r w:rsidR="002416D1" w:rsidRPr="00A02D9A">
        <w:rPr>
          <w:rFonts w:ascii="Arial Nova Light" w:eastAsia="Arial" w:hAnsi="Arial Nova Light" w:cs="Arial"/>
          <w:sz w:val="20"/>
          <w:szCs w:val="20"/>
        </w:rPr>
        <w:t xml:space="preserve"> and</w:t>
      </w:r>
      <w:r w:rsidRPr="00A02D9A">
        <w:rPr>
          <w:rFonts w:ascii="Arial Nova Light" w:eastAsia="Arial" w:hAnsi="Arial Nova Light" w:cs="Arial"/>
          <w:sz w:val="20"/>
          <w:szCs w:val="20"/>
        </w:rPr>
        <w:t xml:space="preserve"> </w:t>
      </w:r>
      <w:r w:rsidR="002416D1" w:rsidRPr="00A02D9A">
        <w:rPr>
          <w:rFonts w:ascii="Arial Nova Light" w:eastAsia="Arial" w:hAnsi="Arial Nova Light" w:cs="Arial"/>
          <w:sz w:val="20"/>
          <w:szCs w:val="20"/>
        </w:rPr>
        <w:t>teacher</w:t>
      </w:r>
      <w:r w:rsidRPr="00A02D9A">
        <w:rPr>
          <w:rFonts w:ascii="Arial Nova Light" w:eastAsia="Arial" w:hAnsi="Arial Nova Light" w:cs="Arial"/>
          <w:sz w:val="20"/>
          <w:szCs w:val="20"/>
        </w:rPr>
        <w:t>s.</w:t>
      </w:r>
    </w:p>
    <w:p w14:paraId="0404D085" w14:textId="77777777" w:rsidR="009A44F8" w:rsidRPr="00A02D9A" w:rsidRDefault="009A44F8" w:rsidP="00B45287">
      <w:pPr>
        <w:pBdr>
          <w:top w:val="nil"/>
          <w:left w:val="nil"/>
          <w:bottom w:val="nil"/>
          <w:right w:val="nil"/>
          <w:between w:val="nil"/>
        </w:pBdr>
        <w:spacing w:before="240" w:after="0" w:line="240" w:lineRule="auto"/>
        <w:jc w:val="both"/>
        <w:rPr>
          <w:rFonts w:ascii="Arial Nova Light" w:eastAsia="Arial" w:hAnsi="Arial Nova Light" w:cs="Arial"/>
          <w:i/>
          <w:sz w:val="20"/>
          <w:szCs w:val="20"/>
        </w:rPr>
      </w:pPr>
      <w:r w:rsidRPr="00A02D9A">
        <w:rPr>
          <w:rFonts w:ascii="Arial Nova Light" w:eastAsia="Arial" w:hAnsi="Arial Nova Light" w:cs="Arial"/>
          <w:i/>
          <w:sz w:val="20"/>
          <w:szCs w:val="20"/>
        </w:rPr>
        <w:t>Implications for learners</w:t>
      </w:r>
    </w:p>
    <w:p w14:paraId="732AA91A" w14:textId="04094D2C" w:rsidR="006F3CB0" w:rsidRPr="00A02D9A" w:rsidRDefault="009A44F8" w:rsidP="00B45287">
      <w:pPr>
        <w:spacing w:before="240" w:after="0" w:line="240" w:lineRule="auto"/>
        <w:jc w:val="both"/>
        <w:rPr>
          <w:rFonts w:ascii="Arial Nova Light" w:eastAsia="Arial" w:hAnsi="Arial Nova Light" w:cs="Arial"/>
          <w:sz w:val="20"/>
          <w:szCs w:val="20"/>
        </w:rPr>
      </w:pPr>
      <w:r w:rsidRPr="00A02D9A">
        <w:rPr>
          <w:rFonts w:ascii="Arial Nova Light" w:eastAsia="Arial" w:hAnsi="Arial Nova Light" w:cs="Arial"/>
          <w:sz w:val="20"/>
          <w:szCs w:val="20"/>
        </w:rPr>
        <w:t xml:space="preserve">Opportunity to have professional conversations about teaching in a sensitive context especially during the pandemic enabled </w:t>
      </w:r>
      <w:r w:rsidR="002416D1" w:rsidRPr="00A02D9A">
        <w:rPr>
          <w:rFonts w:ascii="Arial Nova Light" w:eastAsia="Arial" w:hAnsi="Arial Nova Light" w:cs="Arial"/>
          <w:sz w:val="20"/>
          <w:szCs w:val="20"/>
        </w:rPr>
        <w:t>teacher</w:t>
      </w:r>
      <w:r w:rsidRPr="00A02D9A">
        <w:rPr>
          <w:rFonts w:ascii="Arial Nova Light" w:eastAsia="Arial" w:hAnsi="Arial Nova Light" w:cs="Arial"/>
          <w:sz w:val="20"/>
          <w:szCs w:val="20"/>
        </w:rPr>
        <w:t xml:space="preserve">s to form a more nuanced understanding about their learners’ needs and about the teaching context. </w:t>
      </w:r>
    </w:p>
    <w:p w14:paraId="47C03F6E" w14:textId="47E0316D" w:rsidR="009A44F8" w:rsidRPr="00A02D9A" w:rsidRDefault="006F3CB0" w:rsidP="00B45287">
      <w:pPr>
        <w:spacing w:before="240" w:after="0" w:line="240" w:lineRule="auto"/>
        <w:jc w:val="both"/>
        <w:rPr>
          <w:rFonts w:ascii="Arial Nova Light" w:eastAsia="Arial" w:hAnsi="Arial Nova Light" w:cs="Arial"/>
          <w:sz w:val="20"/>
          <w:szCs w:val="20"/>
        </w:rPr>
      </w:pPr>
      <w:r w:rsidRPr="00A02D9A">
        <w:rPr>
          <w:rFonts w:ascii="Arial Nova Light" w:eastAsia="Arial" w:hAnsi="Arial Nova Light" w:cs="Arial"/>
          <w:sz w:val="20"/>
          <w:szCs w:val="20"/>
        </w:rPr>
        <w:t>G</w:t>
      </w:r>
      <w:r w:rsidR="009A44F8" w:rsidRPr="00A02D9A">
        <w:rPr>
          <w:rFonts w:ascii="Arial Nova Light" w:eastAsia="Arial" w:hAnsi="Arial Nova Light" w:cs="Arial"/>
          <w:sz w:val="20"/>
          <w:szCs w:val="20"/>
        </w:rPr>
        <w:t xml:space="preserve">roup sessions and reflections enabled </w:t>
      </w:r>
      <w:r w:rsidRPr="00A02D9A">
        <w:rPr>
          <w:rFonts w:ascii="Arial Nova Light" w:eastAsia="Arial" w:hAnsi="Arial Nova Light" w:cs="Arial"/>
          <w:sz w:val="20"/>
          <w:szCs w:val="20"/>
        </w:rPr>
        <w:t>teachers</w:t>
      </w:r>
      <w:r w:rsidR="009A44F8" w:rsidRPr="00A02D9A">
        <w:rPr>
          <w:rFonts w:ascii="Arial Nova Light" w:eastAsia="Arial" w:hAnsi="Arial Nova Light" w:cs="Arial"/>
          <w:sz w:val="20"/>
          <w:szCs w:val="20"/>
        </w:rPr>
        <w:t xml:space="preserve"> to gather information from each other about their students’ learning context and their specific life situations and challenges</w:t>
      </w:r>
      <w:r w:rsidRPr="00A02D9A">
        <w:rPr>
          <w:rFonts w:ascii="Arial Nova Light" w:eastAsia="Arial" w:hAnsi="Arial Nova Light" w:cs="Arial"/>
          <w:sz w:val="20"/>
          <w:szCs w:val="20"/>
        </w:rPr>
        <w:t xml:space="preserve">. </w:t>
      </w:r>
      <w:r w:rsidR="009A44F8" w:rsidRPr="00A02D9A">
        <w:rPr>
          <w:rFonts w:ascii="Arial Nova Light" w:eastAsia="Arial" w:hAnsi="Arial Nova Light" w:cs="Arial"/>
          <w:sz w:val="20"/>
          <w:szCs w:val="20"/>
        </w:rPr>
        <w:t>For example, one of the dilemmas discussed in the sessions in OLIve-WP was that many students stopped handing in homework assignments. Through discussions it became clear that many of them lacked</w:t>
      </w:r>
      <w:r w:rsidR="002416D1" w:rsidRPr="00A02D9A">
        <w:rPr>
          <w:rFonts w:ascii="Arial Nova Light" w:eastAsia="Arial" w:hAnsi="Arial Nova Light" w:cs="Arial"/>
          <w:sz w:val="20"/>
          <w:szCs w:val="20"/>
        </w:rPr>
        <w:t xml:space="preserve"> a</w:t>
      </w:r>
      <w:r w:rsidR="009A44F8" w:rsidRPr="00A02D9A">
        <w:rPr>
          <w:rFonts w:ascii="Arial Nova Light" w:eastAsia="Arial" w:hAnsi="Arial Nova Light" w:cs="Arial"/>
          <w:sz w:val="20"/>
          <w:szCs w:val="20"/>
        </w:rPr>
        <w:t xml:space="preserve"> quiet study space at home to focus on learning, lacked devices, or had to give up on homework time for caregiving tasks or extra jobs. As a result, many students had to </w:t>
      </w:r>
      <w:r w:rsidR="002416D1" w:rsidRPr="00A02D9A">
        <w:rPr>
          <w:rFonts w:ascii="Arial Nova Light" w:eastAsia="Arial" w:hAnsi="Arial Nova Light" w:cs="Arial"/>
          <w:sz w:val="20"/>
          <w:szCs w:val="20"/>
        </w:rPr>
        <w:t>take</w:t>
      </w:r>
      <w:r w:rsidR="009A44F8" w:rsidRPr="00A02D9A">
        <w:rPr>
          <w:rFonts w:ascii="Arial Nova Light" w:eastAsia="Arial" w:hAnsi="Arial Nova Light" w:cs="Arial"/>
          <w:sz w:val="20"/>
          <w:szCs w:val="20"/>
        </w:rPr>
        <w:t xml:space="preserve"> time from their regular work to prepare for classes, which impacted the quality of work handed in. This prompted discussions about redesigning the courses </w:t>
      </w:r>
      <w:r w:rsidR="002416D1" w:rsidRPr="00A02D9A">
        <w:rPr>
          <w:rFonts w:ascii="Arial Nova Light" w:eastAsia="Arial" w:hAnsi="Arial Nova Light" w:cs="Arial"/>
          <w:sz w:val="20"/>
          <w:szCs w:val="20"/>
        </w:rPr>
        <w:t>to introduce</w:t>
      </w:r>
      <w:r w:rsidR="009A44F8" w:rsidRPr="00A02D9A">
        <w:rPr>
          <w:rFonts w:ascii="Arial Nova Light" w:eastAsia="Arial" w:hAnsi="Arial Nova Light" w:cs="Arial"/>
          <w:sz w:val="20"/>
          <w:szCs w:val="20"/>
        </w:rPr>
        <w:t xml:space="preserve"> more blended and asynchronous learning formats, as well as re-adjusted workload to account for the changing context. </w:t>
      </w:r>
    </w:p>
    <w:p w14:paraId="1402CC5D" w14:textId="4BFBA26F" w:rsidR="009A44F8" w:rsidRPr="00A02D9A" w:rsidRDefault="009A44F8" w:rsidP="00B45287">
      <w:pPr>
        <w:spacing w:before="240" w:after="0" w:line="240" w:lineRule="auto"/>
        <w:jc w:val="both"/>
        <w:rPr>
          <w:rFonts w:ascii="Arial Nova Light" w:eastAsia="Arial" w:hAnsi="Arial Nova Light" w:cs="Arial"/>
          <w:i/>
          <w:sz w:val="20"/>
          <w:szCs w:val="20"/>
        </w:rPr>
      </w:pPr>
      <w:r w:rsidRPr="00A02D9A">
        <w:rPr>
          <w:rFonts w:ascii="Arial Nova Light" w:eastAsia="Arial" w:hAnsi="Arial Nova Light" w:cs="Arial"/>
          <w:i/>
          <w:sz w:val="20"/>
          <w:szCs w:val="20"/>
        </w:rPr>
        <w:t xml:space="preserve">Implications for </w:t>
      </w:r>
      <w:r w:rsidR="002416D1" w:rsidRPr="00A02D9A">
        <w:rPr>
          <w:rFonts w:ascii="Arial Nova Light" w:eastAsia="Arial" w:hAnsi="Arial Nova Light" w:cs="Arial"/>
          <w:i/>
          <w:sz w:val="20"/>
          <w:szCs w:val="20"/>
        </w:rPr>
        <w:t>teacher</w:t>
      </w:r>
      <w:r w:rsidRPr="00A02D9A">
        <w:rPr>
          <w:rFonts w:ascii="Arial Nova Light" w:eastAsia="Arial" w:hAnsi="Arial Nova Light" w:cs="Arial"/>
          <w:i/>
          <w:sz w:val="20"/>
          <w:szCs w:val="20"/>
        </w:rPr>
        <w:t>s</w:t>
      </w:r>
    </w:p>
    <w:p w14:paraId="4A66D178" w14:textId="6A7725DE" w:rsidR="009A44F8" w:rsidRPr="00A02D9A" w:rsidRDefault="009A44F8" w:rsidP="00B45287">
      <w:pPr>
        <w:pBdr>
          <w:top w:val="nil"/>
          <w:left w:val="nil"/>
          <w:bottom w:val="nil"/>
          <w:right w:val="nil"/>
          <w:between w:val="nil"/>
        </w:pBdr>
        <w:spacing w:before="240" w:after="0" w:line="240" w:lineRule="auto"/>
        <w:jc w:val="both"/>
        <w:rPr>
          <w:rFonts w:ascii="Arial Nova Light" w:eastAsia="Arial" w:hAnsi="Arial Nova Light" w:cs="Arial"/>
          <w:sz w:val="20"/>
          <w:szCs w:val="20"/>
        </w:rPr>
      </w:pPr>
      <w:r w:rsidRPr="00A02D9A">
        <w:rPr>
          <w:rFonts w:ascii="Arial Nova Light" w:eastAsia="Arial" w:hAnsi="Arial Nova Light" w:cs="Arial"/>
          <w:sz w:val="20"/>
          <w:szCs w:val="20"/>
        </w:rPr>
        <w:lastRenderedPageBreak/>
        <w:t>OLIve CoP initiative contributed to the individual development</w:t>
      </w:r>
      <w:r w:rsidRPr="00A02D9A">
        <w:rPr>
          <w:rFonts w:ascii="Arial Nova Light" w:eastAsia="Arial" w:hAnsi="Arial Nova Light" w:cs="Arial"/>
          <w:color w:val="000000"/>
          <w:sz w:val="20"/>
          <w:szCs w:val="20"/>
        </w:rPr>
        <w:t xml:space="preserve"> </w:t>
      </w:r>
      <w:r w:rsidRPr="00A02D9A">
        <w:rPr>
          <w:rFonts w:ascii="Arial Nova Light" w:eastAsia="Arial" w:hAnsi="Arial Nova Light" w:cs="Arial"/>
          <w:sz w:val="20"/>
          <w:szCs w:val="20"/>
        </w:rPr>
        <w:t>of</w:t>
      </w:r>
      <w:r w:rsidRPr="00A02D9A">
        <w:rPr>
          <w:rFonts w:ascii="Arial Nova Light" w:eastAsia="Arial" w:hAnsi="Arial Nova Light" w:cs="Arial"/>
          <w:color w:val="000000"/>
          <w:sz w:val="20"/>
          <w:szCs w:val="20"/>
        </w:rPr>
        <w:t xml:space="preserve"> educators </w:t>
      </w:r>
      <w:r w:rsidRPr="00A02D9A">
        <w:rPr>
          <w:rFonts w:ascii="Arial Nova Light" w:eastAsia="Arial" w:hAnsi="Arial Nova Light" w:cs="Arial"/>
          <w:sz w:val="20"/>
          <w:szCs w:val="20"/>
        </w:rPr>
        <w:t xml:space="preserve">prompting them to </w:t>
      </w:r>
      <w:r w:rsidRPr="00A02D9A">
        <w:rPr>
          <w:rFonts w:ascii="Arial Nova Light" w:eastAsia="Arial" w:hAnsi="Arial Nova Light" w:cs="Arial"/>
          <w:color w:val="000000"/>
          <w:sz w:val="20"/>
          <w:szCs w:val="20"/>
        </w:rPr>
        <w:t xml:space="preserve">move </w:t>
      </w:r>
      <w:r w:rsidRPr="00A02D9A">
        <w:rPr>
          <w:rFonts w:ascii="Arial Nova Light" w:eastAsia="Arial" w:hAnsi="Arial Nova Light" w:cs="Arial"/>
          <w:sz w:val="20"/>
          <w:szCs w:val="20"/>
        </w:rPr>
        <w:t>along the level of complexity in teaching practices</w:t>
      </w:r>
      <w:r w:rsidR="006F3CB0" w:rsidRPr="00A02D9A">
        <w:rPr>
          <w:rFonts w:ascii="Arial Nova Light" w:eastAsia="Arial" w:hAnsi="Arial Nova Light" w:cs="Arial"/>
          <w:sz w:val="20"/>
          <w:szCs w:val="20"/>
        </w:rPr>
        <w:t xml:space="preserve">, </w:t>
      </w:r>
      <w:r w:rsidRPr="00A02D9A">
        <w:rPr>
          <w:rFonts w:ascii="Arial Nova Light" w:eastAsia="Arial" w:hAnsi="Arial Nova Light" w:cs="Arial"/>
          <w:sz w:val="20"/>
          <w:szCs w:val="20"/>
        </w:rPr>
        <w:t xml:space="preserve">as well as </w:t>
      </w:r>
      <w:proofErr w:type="gramStart"/>
      <w:r w:rsidRPr="00A02D9A">
        <w:rPr>
          <w:rFonts w:ascii="Arial Nova Light" w:eastAsia="Arial" w:hAnsi="Arial Nova Light" w:cs="Arial"/>
          <w:sz w:val="20"/>
          <w:szCs w:val="20"/>
        </w:rPr>
        <w:t>entering into</w:t>
      </w:r>
      <w:proofErr w:type="gramEnd"/>
      <w:r w:rsidRPr="00A02D9A">
        <w:rPr>
          <w:rFonts w:ascii="Arial Nova Light" w:eastAsia="Arial" w:hAnsi="Arial Nova Light" w:cs="Arial"/>
          <w:sz w:val="20"/>
          <w:szCs w:val="20"/>
        </w:rPr>
        <w:t xml:space="preserve"> professional discussions with colleagues and engaging with </w:t>
      </w:r>
      <w:proofErr w:type="spellStart"/>
      <w:r w:rsidRPr="00A02D9A">
        <w:rPr>
          <w:rFonts w:ascii="Arial Nova Light" w:eastAsia="Arial" w:hAnsi="Arial Nova Light" w:cs="Arial"/>
          <w:sz w:val="20"/>
          <w:szCs w:val="20"/>
        </w:rPr>
        <w:t>SoTL</w:t>
      </w:r>
      <w:proofErr w:type="spellEnd"/>
      <w:r w:rsidR="006F3CB0" w:rsidRPr="00A02D9A">
        <w:rPr>
          <w:rFonts w:ascii="Arial Nova Light" w:eastAsia="Arial" w:hAnsi="Arial Nova Light" w:cs="Arial"/>
          <w:sz w:val="20"/>
          <w:szCs w:val="20"/>
        </w:rPr>
        <w:t>.</w:t>
      </w:r>
    </w:p>
    <w:p w14:paraId="657EBF95" w14:textId="09BC90AC" w:rsidR="009A44F8" w:rsidRPr="00A02D9A" w:rsidRDefault="009A44F8" w:rsidP="00B45287">
      <w:pPr>
        <w:pBdr>
          <w:top w:val="nil"/>
          <w:left w:val="nil"/>
          <w:bottom w:val="nil"/>
          <w:right w:val="nil"/>
          <w:between w:val="nil"/>
        </w:pBdr>
        <w:spacing w:before="240" w:after="0" w:line="240" w:lineRule="auto"/>
        <w:jc w:val="both"/>
        <w:rPr>
          <w:rFonts w:ascii="Arial Nova Light" w:eastAsia="Arial" w:hAnsi="Arial Nova Light" w:cs="Arial"/>
          <w:sz w:val="20"/>
          <w:szCs w:val="20"/>
        </w:rPr>
      </w:pPr>
      <w:r w:rsidRPr="00A02D9A">
        <w:rPr>
          <w:rFonts w:ascii="Arial Nova Light" w:eastAsia="Arial" w:hAnsi="Arial Nova Light" w:cs="Arial"/>
          <w:sz w:val="20"/>
          <w:szCs w:val="20"/>
        </w:rPr>
        <w:t xml:space="preserve">In addition to collegial support, CoP in OLIve-UP resulted in cross course collaboration </w:t>
      </w:r>
      <w:proofErr w:type="gramStart"/>
      <w:r w:rsidRPr="00A02D9A">
        <w:rPr>
          <w:rFonts w:ascii="Arial Nova Light" w:eastAsia="Arial" w:hAnsi="Arial Nova Light" w:cs="Arial"/>
          <w:sz w:val="20"/>
          <w:szCs w:val="20"/>
        </w:rPr>
        <w:t>in order to</w:t>
      </w:r>
      <w:proofErr w:type="gramEnd"/>
      <w:r w:rsidRPr="00A02D9A">
        <w:rPr>
          <w:rFonts w:ascii="Arial Nova Light" w:eastAsia="Arial" w:hAnsi="Arial Nova Light" w:cs="Arial"/>
          <w:sz w:val="20"/>
          <w:szCs w:val="20"/>
        </w:rPr>
        <w:t xml:space="preserve"> enhance student learning and the quality of assignments, which was important for student motivation and self-esteem. For instance, English language </w:t>
      </w:r>
      <w:r w:rsidR="002416D1" w:rsidRPr="00A02D9A">
        <w:rPr>
          <w:rFonts w:ascii="Arial Nova Light" w:eastAsia="Arial" w:hAnsi="Arial Nova Light" w:cs="Arial"/>
          <w:sz w:val="20"/>
          <w:szCs w:val="20"/>
        </w:rPr>
        <w:t>teacher</w:t>
      </w:r>
      <w:r w:rsidRPr="00A02D9A">
        <w:rPr>
          <w:rFonts w:ascii="Arial Nova Light" w:eastAsia="Arial" w:hAnsi="Arial Nova Light" w:cs="Arial"/>
          <w:sz w:val="20"/>
          <w:szCs w:val="20"/>
        </w:rPr>
        <w:t>s would design shared assignments</w:t>
      </w:r>
      <w:r w:rsidR="002416D1" w:rsidRPr="00A02D9A">
        <w:rPr>
          <w:rFonts w:ascii="Arial Nova Light" w:eastAsia="Arial" w:hAnsi="Arial Nova Light" w:cs="Arial"/>
          <w:sz w:val="20"/>
          <w:szCs w:val="20"/>
        </w:rPr>
        <w:t>.</w:t>
      </w:r>
      <w:r w:rsidRPr="00A02D9A">
        <w:rPr>
          <w:rFonts w:ascii="Arial Nova Light" w:eastAsia="Arial" w:hAnsi="Arial Nova Light" w:cs="Arial"/>
          <w:sz w:val="20"/>
          <w:szCs w:val="20"/>
        </w:rPr>
        <w:t xml:space="preserve"> </w:t>
      </w:r>
      <w:r w:rsidR="002416D1" w:rsidRPr="00A02D9A">
        <w:rPr>
          <w:rFonts w:ascii="Arial Nova Light" w:eastAsia="Arial" w:hAnsi="Arial Nova Light" w:cs="Arial"/>
          <w:sz w:val="20"/>
          <w:szCs w:val="20"/>
        </w:rPr>
        <w:t>I</w:t>
      </w:r>
      <w:r w:rsidRPr="00A02D9A">
        <w:rPr>
          <w:rFonts w:ascii="Arial Nova Light" w:eastAsia="Arial" w:hAnsi="Arial Nova Light" w:cs="Arial"/>
          <w:sz w:val="20"/>
          <w:szCs w:val="20"/>
        </w:rPr>
        <w:t xml:space="preserve">n one course where students were practising verbal </w:t>
      </w:r>
      <w:proofErr w:type="gramStart"/>
      <w:r w:rsidRPr="00A02D9A">
        <w:rPr>
          <w:rFonts w:ascii="Arial Nova Light" w:eastAsia="Arial" w:hAnsi="Arial Nova Light" w:cs="Arial"/>
          <w:sz w:val="20"/>
          <w:szCs w:val="20"/>
        </w:rPr>
        <w:t>skills</w:t>
      </w:r>
      <w:proofErr w:type="gramEnd"/>
      <w:r w:rsidRPr="00A02D9A">
        <w:rPr>
          <w:rFonts w:ascii="Arial Nova Light" w:eastAsia="Arial" w:hAnsi="Arial Nova Light" w:cs="Arial"/>
          <w:sz w:val="20"/>
          <w:szCs w:val="20"/>
        </w:rPr>
        <w:t xml:space="preserve"> </w:t>
      </w:r>
      <w:r w:rsidR="002416D1" w:rsidRPr="00A02D9A">
        <w:rPr>
          <w:rFonts w:ascii="Arial Nova Light" w:eastAsia="Arial" w:hAnsi="Arial Nova Light" w:cs="Arial"/>
          <w:sz w:val="20"/>
          <w:szCs w:val="20"/>
        </w:rPr>
        <w:t>they were</w:t>
      </w:r>
      <w:r w:rsidRPr="00A02D9A">
        <w:rPr>
          <w:rFonts w:ascii="Arial Nova Light" w:eastAsia="Arial" w:hAnsi="Arial Nova Light" w:cs="Arial"/>
          <w:sz w:val="20"/>
          <w:szCs w:val="20"/>
        </w:rPr>
        <w:t xml:space="preserve"> interviewing each other. This interview was then taken as a basis for practising writing narratives in a different English language course. In the same way English course assignments followed the assignments in disciplinary tutorials: in English courses students would practise paraphrasing using the literature they need for their final paper</w:t>
      </w:r>
      <w:r w:rsidR="002416D1" w:rsidRPr="00A02D9A">
        <w:rPr>
          <w:rFonts w:ascii="Arial Nova Light" w:eastAsia="Arial" w:hAnsi="Arial Nova Light" w:cs="Arial"/>
          <w:sz w:val="20"/>
          <w:szCs w:val="20"/>
        </w:rPr>
        <w:t xml:space="preserve"> in the tutorial</w:t>
      </w:r>
      <w:r w:rsidRPr="00A02D9A">
        <w:rPr>
          <w:rFonts w:ascii="Arial Nova Light" w:eastAsia="Arial" w:hAnsi="Arial Nova Light" w:cs="Arial"/>
          <w:sz w:val="20"/>
          <w:szCs w:val="20"/>
        </w:rPr>
        <w:t xml:space="preserve">. This synergy among assignments and across courses was planned and discussed in monthly meetings, but also </w:t>
      </w:r>
      <w:r w:rsidR="002416D1" w:rsidRPr="00A02D9A">
        <w:rPr>
          <w:rFonts w:ascii="Arial Nova Light" w:eastAsia="Arial" w:hAnsi="Arial Nova Light" w:cs="Arial"/>
          <w:sz w:val="20"/>
          <w:szCs w:val="20"/>
        </w:rPr>
        <w:t>individually between</w:t>
      </w:r>
      <w:r w:rsidRPr="00A02D9A">
        <w:rPr>
          <w:rFonts w:ascii="Arial Nova Light" w:eastAsia="Arial" w:hAnsi="Arial Nova Light" w:cs="Arial"/>
          <w:sz w:val="20"/>
          <w:szCs w:val="20"/>
        </w:rPr>
        <w:t xml:space="preserve"> </w:t>
      </w:r>
      <w:r w:rsidR="002416D1" w:rsidRPr="00A02D9A">
        <w:rPr>
          <w:rFonts w:ascii="Arial Nova Light" w:eastAsia="Arial" w:hAnsi="Arial Nova Light" w:cs="Arial"/>
          <w:sz w:val="20"/>
          <w:szCs w:val="20"/>
        </w:rPr>
        <w:t>teacher</w:t>
      </w:r>
      <w:r w:rsidRPr="00A02D9A">
        <w:rPr>
          <w:rFonts w:ascii="Arial Nova Light" w:eastAsia="Arial" w:hAnsi="Arial Nova Light" w:cs="Arial"/>
          <w:sz w:val="20"/>
          <w:szCs w:val="20"/>
        </w:rPr>
        <w:t xml:space="preserve">s in </w:t>
      </w:r>
      <w:r w:rsidR="002416D1" w:rsidRPr="00A02D9A">
        <w:rPr>
          <w:rFonts w:ascii="Arial Nova Light" w:eastAsia="Arial" w:hAnsi="Arial Nova Light" w:cs="Arial"/>
          <w:sz w:val="20"/>
          <w:szCs w:val="20"/>
        </w:rPr>
        <w:t>related courses</w:t>
      </w:r>
      <w:r w:rsidRPr="00A02D9A">
        <w:rPr>
          <w:rFonts w:ascii="Arial Nova Light" w:eastAsia="Arial" w:hAnsi="Arial Nova Light" w:cs="Arial"/>
          <w:sz w:val="20"/>
          <w:szCs w:val="20"/>
        </w:rPr>
        <w:t>. Clearly, this also had imp</w:t>
      </w:r>
      <w:r w:rsidR="006F3CB0" w:rsidRPr="00A02D9A">
        <w:rPr>
          <w:rFonts w:ascii="Arial Nova Light" w:eastAsia="Arial" w:hAnsi="Arial Nova Light" w:cs="Arial"/>
          <w:sz w:val="20"/>
          <w:szCs w:val="20"/>
        </w:rPr>
        <w:t>act</w:t>
      </w:r>
      <w:r w:rsidRPr="00A02D9A">
        <w:rPr>
          <w:rFonts w:ascii="Arial Nova Light" w:eastAsia="Arial" w:hAnsi="Arial Nova Light" w:cs="Arial"/>
          <w:sz w:val="20"/>
          <w:szCs w:val="20"/>
        </w:rPr>
        <w:t xml:space="preserve"> on student learning, as they had the opportunity to practice their skills from different lenses, and to get tailored feedback on their work from different perspectives. </w:t>
      </w:r>
    </w:p>
    <w:p w14:paraId="4A88B2E9" w14:textId="77777777" w:rsidR="009A44F8" w:rsidRPr="00A02D9A" w:rsidRDefault="009A44F8" w:rsidP="00B45287">
      <w:pPr>
        <w:pBdr>
          <w:top w:val="nil"/>
          <w:left w:val="nil"/>
          <w:bottom w:val="nil"/>
          <w:right w:val="nil"/>
          <w:between w:val="nil"/>
        </w:pBdr>
        <w:spacing w:before="240" w:after="0" w:line="240" w:lineRule="auto"/>
        <w:jc w:val="both"/>
        <w:rPr>
          <w:rFonts w:ascii="Arial Nova Light" w:eastAsia="Arial" w:hAnsi="Arial Nova Light" w:cs="Arial"/>
          <w:i/>
          <w:sz w:val="20"/>
          <w:szCs w:val="20"/>
        </w:rPr>
      </w:pPr>
      <w:r w:rsidRPr="00A02D9A">
        <w:rPr>
          <w:rFonts w:ascii="Arial Nova Light" w:eastAsia="Arial" w:hAnsi="Arial Nova Light" w:cs="Arial"/>
          <w:i/>
          <w:sz w:val="20"/>
          <w:szCs w:val="20"/>
        </w:rPr>
        <w:t>Implications for Strengthening the Community of Practice</w:t>
      </w:r>
    </w:p>
    <w:p w14:paraId="7944712E" w14:textId="4C6B68BD" w:rsidR="009A44F8" w:rsidRPr="00A02D9A" w:rsidRDefault="009A44F8" w:rsidP="00B45287">
      <w:pPr>
        <w:pBdr>
          <w:top w:val="nil"/>
          <w:left w:val="nil"/>
          <w:bottom w:val="nil"/>
          <w:right w:val="nil"/>
          <w:between w:val="nil"/>
        </w:pBdr>
        <w:spacing w:before="240" w:after="0" w:line="240" w:lineRule="auto"/>
        <w:jc w:val="both"/>
        <w:rPr>
          <w:rFonts w:ascii="Arial Nova Light" w:eastAsia="Arial" w:hAnsi="Arial Nova Light" w:cs="Arial"/>
          <w:sz w:val="20"/>
          <w:szCs w:val="20"/>
        </w:rPr>
      </w:pPr>
      <w:r w:rsidRPr="00A02D9A">
        <w:rPr>
          <w:rFonts w:ascii="Arial Nova Light" w:eastAsia="Arial" w:hAnsi="Arial Nova Light" w:cs="Arial"/>
          <w:sz w:val="20"/>
          <w:szCs w:val="20"/>
        </w:rPr>
        <w:t xml:space="preserve">The positive experiences of CoP in OLIve-WP resulted in institutionalising this process as a regular professional development option for </w:t>
      </w:r>
      <w:r w:rsidR="002416D1" w:rsidRPr="00A02D9A">
        <w:rPr>
          <w:rFonts w:ascii="Arial Nova Light" w:eastAsia="Arial" w:hAnsi="Arial Nova Light" w:cs="Arial"/>
          <w:sz w:val="20"/>
          <w:szCs w:val="20"/>
        </w:rPr>
        <w:t>teacher</w:t>
      </w:r>
      <w:r w:rsidRPr="00A02D9A">
        <w:rPr>
          <w:rFonts w:ascii="Arial Nova Light" w:eastAsia="Arial" w:hAnsi="Arial Nova Light" w:cs="Arial"/>
          <w:sz w:val="20"/>
          <w:szCs w:val="20"/>
        </w:rPr>
        <w:t xml:space="preserve">s. The core group of </w:t>
      </w:r>
      <w:r w:rsidR="002416D1" w:rsidRPr="00A02D9A">
        <w:rPr>
          <w:rFonts w:ascii="Arial Nova Light" w:eastAsia="Arial" w:hAnsi="Arial Nova Light" w:cs="Arial"/>
          <w:sz w:val="20"/>
          <w:szCs w:val="20"/>
        </w:rPr>
        <w:t>teacher</w:t>
      </w:r>
      <w:r w:rsidRPr="00A02D9A">
        <w:rPr>
          <w:rFonts w:ascii="Arial Nova Light" w:eastAsia="Arial" w:hAnsi="Arial Nova Light" w:cs="Arial"/>
          <w:sz w:val="20"/>
          <w:szCs w:val="20"/>
        </w:rPr>
        <w:t xml:space="preserve">s who teach in the program for several semesters, </w:t>
      </w:r>
      <w:proofErr w:type="gramStart"/>
      <w:r w:rsidRPr="00A02D9A">
        <w:rPr>
          <w:rFonts w:ascii="Arial Nova Light" w:eastAsia="Arial" w:hAnsi="Arial Nova Light" w:cs="Arial"/>
          <w:sz w:val="20"/>
          <w:szCs w:val="20"/>
        </w:rPr>
        <w:t>have the opportunity to</w:t>
      </w:r>
      <w:proofErr w:type="gramEnd"/>
      <w:r w:rsidRPr="00A02D9A">
        <w:rPr>
          <w:rFonts w:ascii="Arial Nova Light" w:eastAsia="Arial" w:hAnsi="Arial Nova Light" w:cs="Arial"/>
          <w:sz w:val="20"/>
          <w:szCs w:val="20"/>
        </w:rPr>
        <w:t xml:space="preserve"> capitalise on their previous experience to introduce novice teachers to the specificities of OLIve context</w:t>
      </w:r>
      <w:r w:rsidR="006F3CB0" w:rsidRPr="00A02D9A">
        <w:rPr>
          <w:rFonts w:ascii="Arial Nova Light" w:eastAsia="Arial" w:hAnsi="Arial Nova Light" w:cs="Arial"/>
          <w:sz w:val="20"/>
          <w:szCs w:val="20"/>
        </w:rPr>
        <w:t>.</w:t>
      </w:r>
    </w:p>
    <w:p w14:paraId="51B6D810" w14:textId="1F3E4F08" w:rsidR="009A44F8" w:rsidRPr="00A02D9A" w:rsidRDefault="009A44F8" w:rsidP="00B45287">
      <w:pPr>
        <w:pBdr>
          <w:top w:val="nil"/>
          <w:left w:val="nil"/>
          <w:bottom w:val="nil"/>
          <w:right w:val="nil"/>
          <w:between w:val="nil"/>
        </w:pBdr>
        <w:spacing w:before="240" w:after="0" w:line="240" w:lineRule="auto"/>
        <w:jc w:val="both"/>
        <w:rPr>
          <w:rFonts w:ascii="Arial Nova Light" w:eastAsia="Arial" w:hAnsi="Arial Nova Light" w:cs="Arial"/>
          <w:i/>
          <w:sz w:val="20"/>
          <w:szCs w:val="20"/>
        </w:rPr>
      </w:pPr>
      <w:r w:rsidRPr="00A02D9A">
        <w:rPr>
          <w:rFonts w:ascii="Arial Nova Light" w:eastAsia="Arial" w:hAnsi="Arial Nova Light" w:cs="Arial"/>
          <w:i/>
          <w:sz w:val="20"/>
          <w:szCs w:val="20"/>
        </w:rPr>
        <w:t xml:space="preserve">Implications for </w:t>
      </w:r>
      <w:r w:rsidR="006F3CB0" w:rsidRPr="00A02D9A">
        <w:rPr>
          <w:rFonts w:ascii="Arial Nova Light" w:eastAsia="Arial" w:hAnsi="Arial Nova Light" w:cs="Arial"/>
          <w:i/>
          <w:sz w:val="20"/>
          <w:szCs w:val="20"/>
        </w:rPr>
        <w:t>Academic</w:t>
      </w:r>
      <w:r w:rsidRPr="00A02D9A">
        <w:rPr>
          <w:rFonts w:ascii="Arial Nova Light" w:eastAsia="Arial" w:hAnsi="Arial Nova Light" w:cs="Arial"/>
          <w:i/>
          <w:sz w:val="20"/>
          <w:szCs w:val="20"/>
        </w:rPr>
        <w:t xml:space="preserve"> Development</w:t>
      </w:r>
    </w:p>
    <w:p w14:paraId="6E8BBC72" w14:textId="71A8660A" w:rsidR="009A44F8" w:rsidRPr="00A02D9A" w:rsidRDefault="006F3CB0" w:rsidP="00B45287">
      <w:pPr>
        <w:pBdr>
          <w:top w:val="nil"/>
          <w:left w:val="nil"/>
          <w:bottom w:val="nil"/>
          <w:right w:val="nil"/>
          <w:between w:val="nil"/>
        </w:pBdr>
        <w:spacing w:before="240" w:after="0" w:line="240" w:lineRule="auto"/>
        <w:jc w:val="both"/>
        <w:rPr>
          <w:rFonts w:ascii="Arial Nova Light" w:eastAsia="Arial" w:hAnsi="Arial Nova Light" w:cs="Arial"/>
          <w:sz w:val="20"/>
          <w:szCs w:val="20"/>
        </w:rPr>
      </w:pPr>
      <w:r w:rsidRPr="00A02D9A">
        <w:rPr>
          <w:rFonts w:ascii="Arial Nova Light" w:eastAsia="Arial" w:hAnsi="Arial Nova Light" w:cs="Arial"/>
          <w:sz w:val="20"/>
          <w:szCs w:val="20"/>
        </w:rPr>
        <w:t>Academic developers</w:t>
      </w:r>
      <w:r w:rsidR="009A44F8" w:rsidRPr="00A02D9A">
        <w:rPr>
          <w:rFonts w:ascii="Arial Nova Light" w:eastAsia="Arial" w:hAnsi="Arial Nova Light" w:cs="Arial"/>
          <w:sz w:val="20"/>
          <w:szCs w:val="20"/>
        </w:rPr>
        <w:t xml:space="preserve"> were essential to facilitate the evolution of community-building and individual professional development of </w:t>
      </w:r>
      <w:r w:rsidR="002416D1" w:rsidRPr="00A02D9A">
        <w:rPr>
          <w:rFonts w:ascii="Arial Nova Light" w:eastAsia="Arial" w:hAnsi="Arial Nova Light" w:cs="Arial"/>
          <w:sz w:val="20"/>
          <w:szCs w:val="20"/>
        </w:rPr>
        <w:t>teacher</w:t>
      </w:r>
      <w:r w:rsidR="009A44F8" w:rsidRPr="00A02D9A">
        <w:rPr>
          <w:rFonts w:ascii="Arial Nova Light" w:eastAsia="Arial" w:hAnsi="Arial Nova Light" w:cs="Arial"/>
          <w:sz w:val="20"/>
          <w:szCs w:val="20"/>
        </w:rPr>
        <w:t xml:space="preserve">s. While individual reflections on teaching are essential, they would not necessarily prompt </w:t>
      </w:r>
      <w:r w:rsidR="002416D1" w:rsidRPr="00A02D9A">
        <w:rPr>
          <w:rFonts w:ascii="Arial Nova Light" w:eastAsia="Arial" w:hAnsi="Arial Nova Light" w:cs="Arial"/>
          <w:sz w:val="20"/>
          <w:szCs w:val="20"/>
        </w:rPr>
        <w:t>teacher</w:t>
      </w:r>
      <w:r w:rsidR="009A44F8" w:rsidRPr="00A02D9A">
        <w:rPr>
          <w:rFonts w:ascii="Arial Nova Light" w:eastAsia="Arial" w:hAnsi="Arial Nova Light" w:cs="Arial"/>
          <w:sz w:val="20"/>
          <w:szCs w:val="20"/>
        </w:rPr>
        <w:t xml:space="preserve">s to engage in </w:t>
      </w:r>
      <w:proofErr w:type="spellStart"/>
      <w:r w:rsidR="009A44F8" w:rsidRPr="00A02D9A">
        <w:rPr>
          <w:rFonts w:ascii="Arial Nova Light" w:eastAsia="Arial" w:hAnsi="Arial Nova Light" w:cs="Arial"/>
          <w:sz w:val="20"/>
          <w:szCs w:val="20"/>
        </w:rPr>
        <w:t>SoTL</w:t>
      </w:r>
      <w:proofErr w:type="spellEnd"/>
      <w:r w:rsidR="009A44F8" w:rsidRPr="00A02D9A">
        <w:rPr>
          <w:rFonts w:ascii="Arial Nova Light" w:eastAsia="Arial" w:hAnsi="Arial Nova Light" w:cs="Arial"/>
          <w:sz w:val="20"/>
          <w:szCs w:val="20"/>
        </w:rPr>
        <w:t xml:space="preserve"> or develop along the complexity of teaching practices. It is also important to observe that the CoP model was also effective in an online setting. The combination of synchronous meetings with asynchronous shar</w:t>
      </w:r>
      <w:r w:rsidR="002416D1" w:rsidRPr="00A02D9A">
        <w:rPr>
          <w:rFonts w:ascii="Arial Nova Light" w:eastAsia="Arial" w:hAnsi="Arial Nova Light" w:cs="Arial"/>
          <w:sz w:val="20"/>
          <w:szCs w:val="20"/>
        </w:rPr>
        <w:t>ing and</w:t>
      </w:r>
      <w:r w:rsidR="009A44F8" w:rsidRPr="00A02D9A">
        <w:rPr>
          <w:rFonts w:ascii="Arial Nova Light" w:eastAsia="Arial" w:hAnsi="Arial Nova Light" w:cs="Arial"/>
          <w:sz w:val="20"/>
          <w:szCs w:val="20"/>
        </w:rPr>
        <w:t xml:space="preserve"> document</w:t>
      </w:r>
      <w:r w:rsidR="002416D1" w:rsidRPr="00A02D9A">
        <w:rPr>
          <w:rFonts w:ascii="Arial Nova Light" w:eastAsia="Arial" w:hAnsi="Arial Nova Light" w:cs="Arial"/>
          <w:sz w:val="20"/>
          <w:szCs w:val="20"/>
        </w:rPr>
        <w:t>ation</w:t>
      </w:r>
      <w:r w:rsidR="009A44F8" w:rsidRPr="00A02D9A">
        <w:rPr>
          <w:rFonts w:ascii="Arial Nova Light" w:eastAsia="Arial" w:hAnsi="Arial Nova Light" w:cs="Arial"/>
          <w:sz w:val="20"/>
          <w:szCs w:val="20"/>
        </w:rPr>
        <w:t xml:space="preserve"> of practices provided forums for much needed flexible engagements with colleagues in the </w:t>
      </w:r>
      <w:proofErr w:type="spellStart"/>
      <w:r w:rsidR="009A44F8" w:rsidRPr="00A02D9A">
        <w:rPr>
          <w:rFonts w:ascii="Arial Nova Light" w:eastAsia="Arial" w:hAnsi="Arial Nova Light" w:cs="Arial"/>
          <w:sz w:val="20"/>
          <w:szCs w:val="20"/>
        </w:rPr>
        <w:t>CoP.</w:t>
      </w:r>
      <w:proofErr w:type="spellEnd"/>
    </w:p>
    <w:p w14:paraId="48605B79" w14:textId="7DD2ACCC" w:rsidR="009A44F8" w:rsidRPr="00A02D9A" w:rsidRDefault="006E3CD8" w:rsidP="00B45287">
      <w:pPr>
        <w:spacing w:before="240" w:after="0" w:line="240" w:lineRule="auto"/>
        <w:jc w:val="both"/>
        <w:rPr>
          <w:rFonts w:ascii="Arial Nova Light" w:eastAsia="Arial" w:hAnsi="Arial Nova Light" w:cs="Arial"/>
          <w:b/>
          <w:color w:val="000000"/>
          <w:sz w:val="20"/>
          <w:szCs w:val="20"/>
        </w:rPr>
      </w:pPr>
      <w:r w:rsidRPr="00A02D9A">
        <w:rPr>
          <w:rFonts w:ascii="Arial Nova Light" w:eastAsia="Arial" w:hAnsi="Arial Nova Light" w:cs="Arial"/>
          <w:sz w:val="20"/>
          <w:szCs w:val="20"/>
        </w:rPr>
        <w:t>In conclusion, t</w:t>
      </w:r>
      <w:r w:rsidR="009A44F8" w:rsidRPr="00A02D9A">
        <w:rPr>
          <w:rFonts w:ascii="Arial Nova Light" w:eastAsia="Arial" w:hAnsi="Arial Nova Light" w:cs="Arial"/>
          <w:sz w:val="20"/>
          <w:szCs w:val="20"/>
        </w:rPr>
        <w:t xml:space="preserve">he discussed approach is relevant </w:t>
      </w:r>
      <w:r w:rsidRPr="00A02D9A">
        <w:rPr>
          <w:rFonts w:ascii="Arial Nova Light" w:eastAsia="Arial" w:hAnsi="Arial Nova Light" w:cs="Arial"/>
          <w:sz w:val="20"/>
          <w:szCs w:val="20"/>
        </w:rPr>
        <w:t>for</w:t>
      </w:r>
      <w:r w:rsidR="009A44F8" w:rsidRPr="00A02D9A">
        <w:rPr>
          <w:rFonts w:ascii="Arial Nova Light" w:eastAsia="Arial" w:hAnsi="Arial Nova Light" w:cs="Arial"/>
          <w:sz w:val="20"/>
          <w:szCs w:val="20"/>
        </w:rPr>
        <w:t xml:space="preserve"> a trauma sensitive classroom, but also more broadly for building CoP and supporting faculty</w:t>
      </w:r>
      <w:r w:rsidRPr="00A02D9A">
        <w:rPr>
          <w:rFonts w:ascii="Arial Nova Light" w:eastAsia="Arial" w:hAnsi="Arial Nova Light" w:cs="Arial"/>
          <w:sz w:val="20"/>
          <w:szCs w:val="20"/>
        </w:rPr>
        <w:t xml:space="preserve"> -</w:t>
      </w:r>
      <w:r w:rsidR="009A44F8" w:rsidRPr="00A02D9A">
        <w:rPr>
          <w:rFonts w:ascii="Arial Nova Light" w:eastAsia="Arial" w:hAnsi="Arial Nova Light" w:cs="Arial"/>
          <w:sz w:val="20"/>
          <w:szCs w:val="20"/>
        </w:rPr>
        <w:t xml:space="preserve"> also beyond</w:t>
      </w:r>
      <w:r w:rsidRPr="00A02D9A">
        <w:rPr>
          <w:rFonts w:ascii="Arial Nova Light" w:eastAsia="Arial" w:hAnsi="Arial Nova Light" w:cs="Arial"/>
          <w:sz w:val="20"/>
          <w:szCs w:val="20"/>
        </w:rPr>
        <w:t xml:space="preserve"> the challenging pandemic context.</w:t>
      </w:r>
    </w:p>
    <w:p w14:paraId="46E132A2" w14:textId="33A21D01" w:rsidR="009A44F8" w:rsidRPr="00A02D9A" w:rsidRDefault="009A44F8" w:rsidP="00B45287">
      <w:pPr>
        <w:jc w:val="both"/>
        <w:rPr>
          <w:rFonts w:ascii="Arial Nova Light" w:hAnsi="Arial Nova Light"/>
          <w:b/>
          <w:bCs/>
          <w:sz w:val="20"/>
          <w:szCs w:val="20"/>
        </w:rPr>
      </w:pPr>
      <w:r w:rsidRPr="00A02D9A">
        <w:rPr>
          <w:rFonts w:ascii="Arial Nova Light" w:eastAsia="Arial" w:hAnsi="Arial Nova Light" w:cs="Arial"/>
          <w:b/>
          <w:sz w:val="20"/>
          <w:szCs w:val="20"/>
        </w:rPr>
        <w:br/>
      </w:r>
    </w:p>
    <w:sectPr w:rsidR="009A44F8" w:rsidRPr="00A02D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1B6A6" w14:textId="77777777" w:rsidR="009A44F8" w:rsidRDefault="009A44F8" w:rsidP="009A44F8">
      <w:pPr>
        <w:spacing w:after="0" w:line="240" w:lineRule="auto"/>
      </w:pPr>
      <w:r>
        <w:separator/>
      </w:r>
    </w:p>
  </w:endnote>
  <w:endnote w:type="continuationSeparator" w:id="0">
    <w:p w14:paraId="7E6B348F" w14:textId="77777777" w:rsidR="009A44F8" w:rsidRDefault="009A44F8" w:rsidP="009A4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ova Light">
    <w:altName w:val="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F2EDD" w14:textId="77777777" w:rsidR="009A44F8" w:rsidRDefault="009A44F8" w:rsidP="009A44F8">
      <w:pPr>
        <w:spacing w:after="0" w:line="240" w:lineRule="auto"/>
      </w:pPr>
      <w:r>
        <w:separator/>
      </w:r>
    </w:p>
  </w:footnote>
  <w:footnote w:type="continuationSeparator" w:id="0">
    <w:p w14:paraId="15B0333E" w14:textId="77777777" w:rsidR="009A44F8" w:rsidRDefault="009A44F8" w:rsidP="009A44F8">
      <w:pPr>
        <w:spacing w:after="0" w:line="240" w:lineRule="auto"/>
      </w:pPr>
      <w:r>
        <w:continuationSeparator/>
      </w:r>
    </w:p>
  </w:footnote>
  <w:footnote w:id="1">
    <w:p w14:paraId="0A427B56" w14:textId="77777777" w:rsidR="009A44F8" w:rsidRPr="00A02D9A" w:rsidRDefault="009A44F8" w:rsidP="009A44F8">
      <w:pPr>
        <w:pBdr>
          <w:top w:val="nil"/>
          <w:left w:val="nil"/>
          <w:bottom w:val="nil"/>
          <w:right w:val="nil"/>
          <w:between w:val="nil"/>
        </w:pBdr>
        <w:spacing w:after="0" w:line="240" w:lineRule="auto"/>
        <w:jc w:val="both"/>
        <w:rPr>
          <w:rFonts w:ascii="Arial Nova Light" w:eastAsia="Arial" w:hAnsi="Arial Nova Light" w:cs="Arial"/>
          <w:color w:val="000000"/>
          <w:sz w:val="18"/>
          <w:szCs w:val="18"/>
        </w:rPr>
      </w:pPr>
      <w:r w:rsidRPr="00A02D9A">
        <w:rPr>
          <w:rStyle w:val="FootnoteReference"/>
          <w:rFonts w:ascii="Arial Nova Light" w:hAnsi="Arial Nova Light" w:cs="Arial"/>
          <w:sz w:val="18"/>
          <w:szCs w:val="18"/>
        </w:rPr>
        <w:footnoteRef/>
      </w:r>
      <w:r w:rsidRPr="00A02D9A">
        <w:rPr>
          <w:rFonts w:ascii="Arial Nova Light" w:eastAsia="Arial" w:hAnsi="Arial Nova Light" w:cs="Arial"/>
          <w:color w:val="000000"/>
          <w:sz w:val="18"/>
          <w:szCs w:val="18"/>
        </w:rPr>
        <w:t xml:space="preserve"> University of Glasgow, Adam Smith Business School (</w:t>
      </w:r>
      <w:r w:rsidRPr="00A02D9A">
        <w:rPr>
          <w:rFonts w:ascii="Arial Nova Light" w:eastAsia="Arial" w:hAnsi="Arial Nova Light" w:cs="Arial"/>
          <w:sz w:val="18"/>
          <w:szCs w:val="18"/>
        </w:rPr>
        <w:t>g</w:t>
      </w:r>
      <w:r w:rsidRPr="00A02D9A">
        <w:rPr>
          <w:rFonts w:ascii="Arial Nova Light" w:eastAsia="Arial" w:hAnsi="Arial Nova Light" w:cs="Arial"/>
          <w:color w:val="000000"/>
          <w:sz w:val="18"/>
          <w:szCs w:val="18"/>
        </w:rPr>
        <w:t>orana.</w:t>
      </w:r>
      <w:r w:rsidRPr="00A02D9A">
        <w:rPr>
          <w:rFonts w:ascii="Arial Nova Light" w:eastAsia="Arial" w:hAnsi="Arial Nova Light" w:cs="Arial"/>
          <w:sz w:val="18"/>
          <w:szCs w:val="18"/>
        </w:rPr>
        <w:t>m</w:t>
      </w:r>
      <w:r w:rsidRPr="00A02D9A">
        <w:rPr>
          <w:rFonts w:ascii="Arial Nova Light" w:eastAsia="Arial" w:hAnsi="Arial Nova Light" w:cs="Arial"/>
          <w:color w:val="000000"/>
          <w:sz w:val="18"/>
          <w:szCs w:val="18"/>
        </w:rPr>
        <w:t>isic@glasgow.ac.uk)</w:t>
      </w:r>
    </w:p>
  </w:footnote>
  <w:footnote w:id="2">
    <w:p w14:paraId="33823FF3" w14:textId="77777777" w:rsidR="009A44F8" w:rsidRDefault="009A44F8" w:rsidP="009A44F8">
      <w:pPr>
        <w:pBdr>
          <w:top w:val="nil"/>
          <w:left w:val="nil"/>
          <w:bottom w:val="nil"/>
          <w:right w:val="nil"/>
          <w:between w:val="nil"/>
        </w:pBdr>
        <w:spacing w:after="0" w:line="240" w:lineRule="auto"/>
        <w:jc w:val="both"/>
        <w:rPr>
          <w:rFonts w:ascii="Arial" w:eastAsia="Arial" w:hAnsi="Arial" w:cs="Arial"/>
          <w:color w:val="000000"/>
          <w:sz w:val="20"/>
          <w:szCs w:val="20"/>
        </w:rPr>
      </w:pPr>
      <w:r w:rsidRPr="00A02D9A">
        <w:rPr>
          <w:rStyle w:val="FootnoteReference"/>
          <w:rFonts w:ascii="Arial Nova Light" w:hAnsi="Arial Nova Light" w:cs="Arial"/>
          <w:sz w:val="18"/>
          <w:szCs w:val="18"/>
        </w:rPr>
        <w:footnoteRef/>
      </w:r>
      <w:r w:rsidRPr="00A02D9A">
        <w:rPr>
          <w:rFonts w:ascii="Arial Nova Light" w:eastAsia="Arial" w:hAnsi="Arial Nova Light" w:cs="Arial"/>
          <w:color w:val="000000"/>
          <w:sz w:val="18"/>
          <w:szCs w:val="18"/>
        </w:rPr>
        <w:t xml:space="preserve"> </w:t>
      </w:r>
      <w:r w:rsidRPr="00A02D9A">
        <w:rPr>
          <w:rFonts w:ascii="Arial Nova Light" w:eastAsia="Arial" w:hAnsi="Arial Nova Light" w:cs="Arial"/>
          <w:sz w:val="18"/>
          <w:szCs w:val="18"/>
        </w:rPr>
        <w:t xml:space="preserve">Independent researcher </w:t>
      </w:r>
      <w:r w:rsidRPr="00A02D9A">
        <w:rPr>
          <w:rFonts w:ascii="Arial Nova Light" w:eastAsia="Arial" w:hAnsi="Arial Nova Light" w:cs="Arial"/>
          <w:color w:val="000000"/>
          <w:sz w:val="18"/>
          <w:szCs w:val="18"/>
        </w:rPr>
        <w:t>(margaryta.rymarenko@gmail.com)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26EAA"/>
    <w:multiLevelType w:val="multilevel"/>
    <w:tmpl w:val="64545BD6"/>
    <w:lvl w:ilvl="0">
      <w:start w:val="1"/>
      <w:numFmt w:val="bullet"/>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81245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4F8"/>
    <w:rsid w:val="002416D1"/>
    <w:rsid w:val="002C331B"/>
    <w:rsid w:val="002D776F"/>
    <w:rsid w:val="00580A39"/>
    <w:rsid w:val="006E3CD8"/>
    <w:rsid w:val="006F3CB0"/>
    <w:rsid w:val="009A44F8"/>
    <w:rsid w:val="00A02D9A"/>
    <w:rsid w:val="00A137D2"/>
    <w:rsid w:val="00A76538"/>
    <w:rsid w:val="00A96A56"/>
    <w:rsid w:val="00AB5A5B"/>
    <w:rsid w:val="00B45287"/>
    <w:rsid w:val="00BE5F21"/>
    <w:rsid w:val="00FE2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E203"/>
  <w15:chartTrackingRefBased/>
  <w15:docId w15:val="{7E636A88-C25E-4317-A74C-2660B48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4F8"/>
    <w:rPr>
      <w:rFonts w:ascii="Calibri" w:eastAsia="Calibri" w:hAnsi="Calibri" w:cs="Calibri"/>
      <w:lang w:eastAsia="en-GB"/>
    </w:rPr>
  </w:style>
  <w:style w:type="paragraph" w:styleId="Heading2">
    <w:name w:val="heading 2"/>
    <w:basedOn w:val="Normal"/>
    <w:link w:val="Heading2Char"/>
    <w:autoRedefine/>
    <w:uiPriority w:val="9"/>
    <w:qFormat/>
    <w:rsid w:val="002D776F"/>
    <w:pPr>
      <w:spacing w:before="100" w:beforeAutospacing="1" w:after="120" w:line="240" w:lineRule="auto"/>
      <w:outlineLvl w:val="1"/>
    </w:pPr>
    <w:rPr>
      <w:rFonts w:ascii="Candara" w:eastAsia="Times New Roman" w:hAnsi="Candara" w:cs="Times New Roman"/>
      <w:b/>
      <w:bCs/>
      <w:smallCaps/>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776F"/>
    <w:rPr>
      <w:rFonts w:ascii="Candara" w:eastAsia="Times New Roman" w:hAnsi="Candara" w:cs="Times New Roman"/>
      <w:b/>
      <w:bCs/>
      <w:smallCaps/>
      <w:sz w:val="28"/>
      <w:szCs w:val="36"/>
      <w:lang w:eastAsia="en-GB"/>
    </w:rPr>
  </w:style>
  <w:style w:type="character" w:styleId="FootnoteReference">
    <w:name w:val="footnote reference"/>
    <w:basedOn w:val="DefaultParagraphFont"/>
    <w:uiPriority w:val="99"/>
    <w:semiHidden/>
    <w:unhideWhenUsed/>
    <w:rsid w:val="009A44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5871484-01ae-4429-b09d-ad5f7a3f12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D6D827C567AF4586FEE0A5497871DD" ma:contentTypeVersion="14" ma:contentTypeDescription="Create a new document." ma:contentTypeScope="" ma:versionID="14757345589a176defa2c6fbd73e4dd1">
  <xsd:schema xmlns:xsd="http://www.w3.org/2001/XMLSchema" xmlns:xs="http://www.w3.org/2001/XMLSchema" xmlns:p="http://schemas.microsoft.com/office/2006/metadata/properties" xmlns:ns3="95fbc2d0-5e13-4b3c-a912-dc68613f1819" xmlns:ns4="65871484-01ae-4429-b09d-ad5f7a3f1262" targetNamespace="http://schemas.microsoft.com/office/2006/metadata/properties" ma:root="true" ma:fieldsID="e85097f14e5ed5d1167d1790c0a2ccaa" ns3:_="" ns4:_="">
    <xsd:import namespace="95fbc2d0-5e13-4b3c-a912-dc68613f1819"/>
    <xsd:import namespace="65871484-01ae-4429-b09d-ad5f7a3f12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bc2d0-5e13-4b3c-a912-dc68613f18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871484-01ae-4429-b09d-ad5f7a3f12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97B40-46CE-4522-87E2-BF1D135DE8F9}">
  <ds:schemaRefs>
    <ds:schemaRef ds:uri="65871484-01ae-4429-b09d-ad5f7a3f1262"/>
    <ds:schemaRef ds:uri="http://purl.org/dc/terms/"/>
    <ds:schemaRef ds:uri="http://schemas.openxmlformats.org/package/2006/metadata/core-properties"/>
    <ds:schemaRef ds:uri="95fbc2d0-5e13-4b3c-a912-dc68613f181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841C9B8-D3B3-44A8-8A73-E3D2DC66BEEB}">
  <ds:schemaRefs>
    <ds:schemaRef ds:uri="http://schemas.microsoft.com/sharepoint/v3/contenttype/forms"/>
  </ds:schemaRefs>
</ds:datastoreItem>
</file>

<file path=customXml/itemProps3.xml><?xml version="1.0" encoding="utf-8"?>
<ds:datastoreItem xmlns:ds="http://schemas.openxmlformats.org/officeDocument/2006/customXml" ds:itemID="{ECAD034D-5A59-4E3F-942F-3B1EA2748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bc2d0-5e13-4b3c-a912-dc68613f1819"/>
    <ds:schemaRef ds:uri="65871484-01ae-4429-b09d-ad5f7a3f1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Gorana</dc:creator>
  <cp:keywords/>
  <dc:description/>
  <cp:lastModifiedBy>Christopher Little</cp:lastModifiedBy>
  <cp:revision>2</cp:revision>
  <dcterms:created xsi:type="dcterms:W3CDTF">2023-03-12T16:55:00Z</dcterms:created>
  <dcterms:modified xsi:type="dcterms:W3CDTF">2023-06-01T12:47:00Z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0x010100ECD6D827C567AF4586FEE0A5497871DD</vt:lpwstr>
  </property>
</Properties>
</file>