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2461F" w14:textId="77777777" w:rsidR="0057297E" w:rsidRDefault="0057297E" w:rsidP="00FC5DBC">
      <w:pPr>
        <w:pStyle w:val="BodyText"/>
        <w:spacing w:line="360" w:lineRule="auto"/>
        <w:rPr>
          <w:rFonts w:ascii="Tahoma" w:hAnsi="Tahoma" w:cs="Tahoma"/>
          <w:b/>
          <w:sz w:val="32"/>
          <w:szCs w:val="32"/>
          <w:lang w:val="de-DE"/>
        </w:rPr>
      </w:pPr>
      <w:r>
        <w:rPr>
          <w:rFonts w:ascii="Tahoma" w:hAnsi="Tahoma" w:cs="Tahoma"/>
          <w:b/>
          <w:sz w:val="32"/>
          <w:szCs w:val="32"/>
          <w:lang w:val="de-DE"/>
        </w:rPr>
        <w:t>Book Review</w:t>
      </w:r>
    </w:p>
    <w:p w14:paraId="6A024620" w14:textId="77777777" w:rsidR="00611E59" w:rsidRDefault="00612FCD" w:rsidP="00FC5DBC">
      <w:pPr>
        <w:pStyle w:val="BodyText"/>
        <w:spacing w:line="360" w:lineRule="auto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  <w:lang w:val="de-DE"/>
        </w:rPr>
        <w:t>Chatfield</w:t>
      </w:r>
      <w:r w:rsidR="00611E59" w:rsidRPr="0057297E">
        <w:rPr>
          <w:rFonts w:ascii="Tahoma" w:hAnsi="Tahoma" w:cs="Tahoma"/>
          <w:b/>
          <w:sz w:val="32"/>
          <w:szCs w:val="32"/>
          <w:lang w:val="de-DE"/>
        </w:rPr>
        <w:t xml:space="preserve">, </w:t>
      </w:r>
      <w:r>
        <w:rPr>
          <w:rFonts w:ascii="Tahoma" w:hAnsi="Tahoma" w:cs="Tahoma"/>
          <w:b/>
          <w:sz w:val="32"/>
          <w:szCs w:val="32"/>
          <w:lang w:val="de-DE"/>
        </w:rPr>
        <w:t>T</w:t>
      </w:r>
      <w:r w:rsidR="00845988">
        <w:rPr>
          <w:rFonts w:ascii="Tahoma" w:hAnsi="Tahoma" w:cs="Tahoma"/>
          <w:b/>
          <w:sz w:val="32"/>
          <w:szCs w:val="32"/>
          <w:lang w:val="de-DE"/>
        </w:rPr>
        <w:t>.</w:t>
      </w:r>
      <w:r w:rsidR="00611E59" w:rsidRPr="0057297E">
        <w:rPr>
          <w:rFonts w:ascii="Tahoma" w:hAnsi="Tahoma" w:cs="Tahoma"/>
          <w:b/>
          <w:i/>
          <w:sz w:val="32"/>
          <w:szCs w:val="32"/>
          <w:lang w:val="de-DE"/>
        </w:rPr>
        <w:t xml:space="preserve"> </w:t>
      </w:r>
      <w:r w:rsidR="00845988">
        <w:rPr>
          <w:rFonts w:ascii="Tahoma" w:hAnsi="Tahoma" w:cs="Tahoma"/>
          <w:b/>
          <w:sz w:val="32"/>
          <w:szCs w:val="32"/>
        </w:rPr>
        <w:t>(20</w:t>
      </w:r>
      <w:r w:rsidR="00213565">
        <w:rPr>
          <w:rFonts w:ascii="Tahoma" w:hAnsi="Tahoma" w:cs="Tahoma"/>
          <w:b/>
          <w:sz w:val="32"/>
          <w:szCs w:val="32"/>
        </w:rPr>
        <w:t>2</w:t>
      </w:r>
      <w:r>
        <w:rPr>
          <w:rFonts w:ascii="Tahoma" w:hAnsi="Tahoma" w:cs="Tahoma"/>
          <w:b/>
          <w:sz w:val="32"/>
          <w:szCs w:val="32"/>
        </w:rPr>
        <w:t>2</w:t>
      </w:r>
      <w:r w:rsidR="00611E59" w:rsidRPr="0057297E">
        <w:rPr>
          <w:rFonts w:ascii="Tahoma" w:hAnsi="Tahoma" w:cs="Tahoma"/>
          <w:b/>
          <w:sz w:val="32"/>
          <w:szCs w:val="32"/>
        </w:rPr>
        <w:t xml:space="preserve">) </w:t>
      </w:r>
      <w:r>
        <w:rPr>
          <w:rFonts w:ascii="Tahoma" w:hAnsi="Tahoma" w:cs="Tahoma"/>
          <w:b/>
          <w:i/>
          <w:sz w:val="32"/>
          <w:szCs w:val="32"/>
        </w:rPr>
        <w:t>Critical Thinking</w:t>
      </w:r>
      <w:r w:rsidR="00611E59" w:rsidRPr="0057297E">
        <w:rPr>
          <w:rFonts w:ascii="Tahoma" w:hAnsi="Tahoma" w:cs="Tahoma"/>
          <w:b/>
          <w:i/>
          <w:sz w:val="32"/>
          <w:szCs w:val="32"/>
        </w:rPr>
        <w:t xml:space="preserve">: </w:t>
      </w:r>
      <w:r>
        <w:rPr>
          <w:rFonts w:ascii="Tahoma" w:hAnsi="Tahoma" w:cs="Tahoma"/>
          <w:b/>
          <w:i/>
          <w:sz w:val="32"/>
          <w:szCs w:val="32"/>
        </w:rPr>
        <w:t>Your Essential Guide</w:t>
      </w:r>
      <w:r w:rsidR="00611E59" w:rsidRPr="0057297E">
        <w:rPr>
          <w:rFonts w:ascii="Tahoma" w:hAnsi="Tahoma" w:cs="Tahoma"/>
          <w:b/>
          <w:i/>
          <w:sz w:val="32"/>
          <w:szCs w:val="32"/>
        </w:rPr>
        <w:t xml:space="preserve">. </w:t>
      </w:r>
      <w:r>
        <w:rPr>
          <w:rFonts w:ascii="Tahoma" w:hAnsi="Tahoma" w:cs="Tahoma"/>
          <w:b/>
          <w:sz w:val="32"/>
          <w:szCs w:val="32"/>
        </w:rPr>
        <w:t>London</w:t>
      </w:r>
      <w:r w:rsidR="00611E59" w:rsidRPr="0057297E">
        <w:rPr>
          <w:rFonts w:ascii="Tahoma" w:hAnsi="Tahoma" w:cs="Tahoma"/>
          <w:b/>
          <w:sz w:val="32"/>
          <w:szCs w:val="32"/>
        </w:rPr>
        <w:t xml:space="preserve">: </w:t>
      </w:r>
      <w:r>
        <w:rPr>
          <w:rFonts w:ascii="Tahoma" w:hAnsi="Tahoma" w:cs="Tahoma"/>
          <w:b/>
          <w:sz w:val="32"/>
          <w:szCs w:val="32"/>
        </w:rPr>
        <w:t>SAGE</w:t>
      </w:r>
      <w:r w:rsidR="00674305">
        <w:rPr>
          <w:rFonts w:ascii="Tahoma" w:hAnsi="Tahoma" w:cs="Tahoma"/>
          <w:b/>
          <w:sz w:val="32"/>
          <w:szCs w:val="32"/>
        </w:rPr>
        <w:t xml:space="preserve"> Publi</w:t>
      </w:r>
      <w:r>
        <w:rPr>
          <w:rFonts w:ascii="Tahoma" w:hAnsi="Tahoma" w:cs="Tahoma"/>
          <w:b/>
          <w:sz w:val="32"/>
          <w:szCs w:val="32"/>
        </w:rPr>
        <w:t>cations Ltd</w:t>
      </w:r>
      <w:r w:rsidR="00611E59" w:rsidRPr="0057297E">
        <w:rPr>
          <w:rFonts w:ascii="Tahoma" w:hAnsi="Tahoma" w:cs="Tahoma"/>
          <w:b/>
          <w:sz w:val="32"/>
          <w:szCs w:val="32"/>
        </w:rPr>
        <w:t>.</w:t>
      </w:r>
    </w:p>
    <w:p w14:paraId="6A024622" w14:textId="77777777" w:rsidR="0057297E" w:rsidRDefault="0057297E" w:rsidP="00FC5DBC">
      <w:pPr>
        <w:pStyle w:val="BodyText"/>
        <w:spacing w:line="36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Stephen Merry</w:t>
      </w:r>
    </w:p>
    <w:p w14:paraId="6A024623" w14:textId="77777777" w:rsidR="0057297E" w:rsidRDefault="0057297E" w:rsidP="00FC5DBC">
      <w:pPr>
        <w:pStyle w:val="BodyText"/>
        <w:spacing w:line="360" w:lineRule="auto"/>
        <w:rPr>
          <w:rFonts w:ascii="Tahoma" w:hAnsi="Tahoma" w:cs="Tahoma"/>
          <w:sz w:val="28"/>
          <w:szCs w:val="28"/>
        </w:rPr>
      </w:pPr>
      <w:r w:rsidRPr="0057297E">
        <w:rPr>
          <w:rFonts w:ascii="Tahoma" w:hAnsi="Tahoma" w:cs="Tahoma"/>
          <w:sz w:val="28"/>
          <w:szCs w:val="28"/>
        </w:rPr>
        <w:t>Visi</w:t>
      </w:r>
      <w:r>
        <w:rPr>
          <w:rFonts w:ascii="Tahoma" w:hAnsi="Tahoma" w:cs="Tahoma"/>
          <w:sz w:val="28"/>
          <w:szCs w:val="28"/>
        </w:rPr>
        <w:t>ting Research Fellow, Staffordshire University</w:t>
      </w:r>
    </w:p>
    <w:p w14:paraId="6A024624" w14:textId="77777777" w:rsidR="0057297E" w:rsidRDefault="0057297E" w:rsidP="00FC5DBC">
      <w:pPr>
        <w:pStyle w:val="BodyText"/>
        <w:spacing w:line="36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Corresponding author: </w:t>
      </w:r>
      <w:hyperlink r:id="rId8" w:history="1">
        <w:r w:rsidRPr="0036489A">
          <w:rPr>
            <w:rStyle w:val="Hyperlink"/>
            <w:rFonts w:ascii="Tahoma" w:hAnsi="Tahoma" w:cs="Tahoma"/>
            <w:sz w:val="28"/>
            <w:szCs w:val="28"/>
          </w:rPr>
          <w:t>s.merry@staffs.ac.uk</w:t>
        </w:r>
      </w:hyperlink>
    </w:p>
    <w:p w14:paraId="6A024625" w14:textId="77777777" w:rsidR="0057297E" w:rsidRDefault="0057297E" w:rsidP="00FC5DBC">
      <w:pPr>
        <w:pStyle w:val="BodyText"/>
        <w:spacing w:line="360" w:lineRule="auto"/>
        <w:rPr>
          <w:rFonts w:ascii="Tahoma" w:hAnsi="Tahoma" w:cs="Tahoma"/>
          <w:sz w:val="28"/>
          <w:szCs w:val="28"/>
        </w:rPr>
      </w:pPr>
    </w:p>
    <w:p w14:paraId="6A024626" w14:textId="77777777" w:rsidR="001E0774" w:rsidRDefault="00612FCD" w:rsidP="00FC5DBC">
      <w:pPr>
        <w:pStyle w:val="BodyText"/>
        <w:spacing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For at least 60 </w:t>
      </w:r>
      <w:r w:rsidR="00A95B2E">
        <w:rPr>
          <w:rFonts w:ascii="Tahoma" w:hAnsi="Tahoma" w:cs="Tahoma"/>
          <w:sz w:val="24"/>
          <w:szCs w:val="24"/>
        </w:rPr>
        <w:t xml:space="preserve">years </w:t>
      </w:r>
      <w:r>
        <w:rPr>
          <w:rFonts w:ascii="Tahoma" w:hAnsi="Tahoma" w:cs="Tahoma"/>
          <w:sz w:val="24"/>
          <w:szCs w:val="24"/>
        </w:rPr>
        <w:t xml:space="preserve">it has been recognised that students </w:t>
      </w:r>
      <w:r w:rsidR="00C65299">
        <w:rPr>
          <w:rFonts w:ascii="Tahoma" w:hAnsi="Tahoma" w:cs="Tahoma"/>
          <w:sz w:val="24"/>
          <w:szCs w:val="24"/>
        </w:rPr>
        <w:t xml:space="preserve">perform better </w:t>
      </w:r>
      <w:r w:rsidR="00A95B2E">
        <w:rPr>
          <w:rFonts w:ascii="Tahoma" w:hAnsi="Tahoma" w:cs="Tahoma"/>
          <w:sz w:val="24"/>
          <w:szCs w:val="24"/>
        </w:rPr>
        <w:t>if</w:t>
      </w:r>
      <w:r w:rsidR="00C65299">
        <w:rPr>
          <w:rFonts w:ascii="Tahoma" w:hAnsi="Tahoma" w:cs="Tahoma"/>
          <w:sz w:val="24"/>
          <w:szCs w:val="24"/>
        </w:rPr>
        <w:t xml:space="preserve"> they t</w:t>
      </w:r>
      <w:r w:rsidR="00EA6D8E">
        <w:rPr>
          <w:rFonts w:ascii="Tahoma" w:hAnsi="Tahoma" w:cs="Tahoma"/>
          <w:sz w:val="24"/>
          <w:szCs w:val="24"/>
        </w:rPr>
        <w:t>ake</w:t>
      </w:r>
      <w:r w:rsidR="00C65299">
        <w:rPr>
          <w:rFonts w:ascii="Tahoma" w:hAnsi="Tahoma" w:cs="Tahoma"/>
          <w:sz w:val="24"/>
          <w:szCs w:val="24"/>
        </w:rPr>
        <w:t xml:space="preserve"> a more critical approach to their studies (</w:t>
      </w:r>
      <w:proofErr w:type="spellStart"/>
      <w:r w:rsidR="00C65299">
        <w:rPr>
          <w:rFonts w:ascii="Tahoma" w:hAnsi="Tahoma" w:cs="Tahoma"/>
          <w:sz w:val="24"/>
          <w:szCs w:val="24"/>
        </w:rPr>
        <w:t>Flecker</w:t>
      </w:r>
      <w:proofErr w:type="spellEnd"/>
      <w:r w:rsidR="00C65299">
        <w:rPr>
          <w:rFonts w:ascii="Tahoma" w:hAnsi="Tahoma" w:cs="Tahoma"/>
          <w:sz w:val="24"/>
          <w:szCs w:val="24"/>
        </w:rPr>
        <w:t xml:space="preserve">, 1959), </w:t>
      </w:r>
      <w:r w:rsidR="00CD58C7">
        <w:rPr>
          <w:rFonts w:ascii="Tahoma" w:hAnsi="Tahoma" w:cs="Tahoma"/>
          <w:sz w:val="24"/>
          <w:szCs w:val="24"/>
        </w:rPr>
        <w:t xml:space="preserve">and, more recently, </w:t>
      </w:r>
      <w:r w:rsidR="00A95B2E">
        <w:rPr>
          <w:rFonts w:ascii="Tahoma" w:hAnsi="Tahoma" w:cs="Tahoma"/>
          <w:sz w:val="24"/>
          <w:szCs w:val="24"/>
        </w:rPr>
        <w:t xml:space="preserve">critical thinking </w:t>
      </w:r>
      <w:r w:rsidR="00FE7504">
        <w:rPr>
          <w:rFonts w:ascii="Tahoma" w:hAnsi="Tahoma" w:cs="Tahoma"/>
          <w:sz w:val="24"/>
          <w:szCs w:val="24"/>
        </w:rPr>
        <w:t>has become ‘</w:t>
      </w:r>
      <w:r w:rsidR="00FE7504" w:rsidRPr="00FE7504">
        <w:rPr>
          <w:rFonts w:ascii="Tahoma" w:hAnsi="Tahoma" w:cs="Tahoma"/>
          <w:sz w:val="24"/>
          <w:szCs w:val="24"/>
        </w:rPr>
        <w:t>a defining characteristic of university education</w:t>
      </w:r>
      <w:r w:rsidR="00FE7504">
        <w:rPr>
          <w:rFonts w:ascii="Tahoma" w:hAnsi="Tahoma" w:cs="Tahoma"/>
          <w:sz w:val="24"/>
          <w:szCs w:val="24"/>
        </w:rPr>
        <w:t xml:space="preserve">’ (Ahern </w:t>
      </w:r>
      <w:r w:rsidR="00FE7504">
        <w:rPr>
          <w:rFonts w:ascii="Tahoma" w:hAnsi="Tahoma" w:cs="Tahoma"/>
          <w:i/>
          <w:sz w:val="24"/>
          <w:szCs w:val="24"/>
        </w:rPr>
        <w:t>et al</w:t>
      </w:r>
      <w:r w:rsidR="00FE7504" w:rsidRPr="00FE7504">
        <w:rPr>
          <w:rFonts w:ascii="Tahoma" w:hAnsi="Tahoma" w:cs="Tahoma"/>
          <w:sz w:val="24"/>
          <w:szCs w:val="24"/>
        </w:rPr>
        <w:t>., 2012</w:t>
      </w:r>
      <w:r w:rsidR="00FE7504">
        <w:rPr>
          <w:rFonts w:ascii="Tahoma" w:hAnsi="Tahoma" w:cs="Tahoma"/>
          <w:sz w:val="24"/>
          <w:szCs w:val="24"/>
        </w:rPr>
        <w:t>, 125)</w:t>
      </w:r>
      <w:r w:rsidR="00FE7504" w:rsidRPr="00FE7504">
        <w:rPr>
          <w:rFonts w:ascii="Tahoma" w:hAnsi="Tahoma" w:cs="Tahoma"/>
          <w:sz w:val="24"/>
          <w:szCs w:val="24"/>
        </w:rPr>
        <w:t>.</w:t>
      </w:r>
      <w:r w:rsidR="001E0774" w:rsidRPr="003F0877">
        <w:rPr>
          <w:rFonts w:ascii="Tahoma" w:hAnsi="Tahoma" w:cs="Tahoma"/>
          <w:sz w:val="24"/>
          <w:szCs w:val="24"/>
        </w:rPr>
        <w:t xml:space="preserve"> </w:t>
      </w:r>
      <w:r w:rsidR="00346176">
        <w:rPr>
          <w:rFonts w:ascii="Tahoma" w:hAnsi="Tahoma" w:cs="Tahoma"/>
          <w:sz w:val="24"/>
          <w:szCs w:val="24"/>
        </w:rPr>
        <w:t xml:space="preserve">In essence, </w:t>
      </w:r>
      <w:r w:rsidR="00A95B2E">
        <w:rPr>
          <w:rFonts w:ascii="Tahoma" w:hAnsi="Tahoma" w:cs="Tahoma"/>
          <w:sz w:val="24"/>
          <w:szCs w:val="24"/>
        </w:rPr>
        <w:t xml:space="preserve">this book </w:t>
      </w:r>
      <w:r w:rsidR="00346176">
        <w:rPr>
          <w:rFonts w:ascii="Tahoma" w:hAnsi="Tahoma" w:cs="Tahoma"/>
          <w:sz w:val="24"/>
          <w:szCs w:val="24"/>
        </w:rPr>
        <w:t xml:space="preserve">is a clarion call </w:t>
      </w:r>
      <w:r w:rsidR="00A95B2E">
        <w:rPr>
          <w:rFonts w:ascii="Tahoma" w:hAnsi="Tahoma" w:cs="Tahoma"/>
          <w:sz w:val="24"/>
          <w:szCs w:val="24"/>
        </w:rPr>
        <w:t xml:space="preserve">for </w:t>
      </w:r>
      <w:r w:rsidR="00D547AB">
        <w:rPr>
          <w:rFonts w:ascii="Tahoma" w:hAnsi="Tahoma" w:cs="Tahoma"/>
          <w:sz w:val="24"/>
          <w:szCs w:val="24"/>
        </w:rPr>
        <w:t xml:space="preserve">its </w:t>
      </w:r>
      <w:r w:rsidR="00A95B2E">
        <w:rPr>
          <w:rFonts w:ascii="Tahoma" w:hAnsi="Tahoma" w:cs="Tahoma"/>
          <w:sz w:val="24"/>
          <w:szCs w:val="24"/>
        </w:rPr>
        <w:t xml:space="preserve">readers </w:t>
      </w:r>
      <w:r w:rsidR="00346176">
        <w:rPr>
          <w:rFonts w:ascii="Tahoma" w:hAnsi="Tahoma" w:cs="Tahoma"/>
          <w:sz w:val="24"/>
          <w:szCs w:val="24"/>
        </w:rPr>
        <w:t xml:space="preserve">to </w:t>
      </w:r>
      <w:r w:rsidR="00A3371C">
        <w:rPr>
          <w:rFonts w:ascii="Tahoma" w:hAnsi="Tahoma" w:cs="Tahoma"/>
          <w:sz w:val="24"/>
          <w:szCs w:val="24"/>
        </w:rPr>
        <w:t xml:space="preserve">spend more time </w:t>
      </w:r>
      <w:r w:rsidR="00346176">
        <w:rPr>
          <w:rFonts w:ascii="Tahoma" w:hAnsi="Tahoma" w:cs="Tahoma"/>
          <w:sz w:val="24"/>
          <w:szCs w:val="24"/>
        </w:rPr>
        <w:t>challeng</w:t>
      </w:r>
      <w:r w:rsidR="00A3371C">
        <w:rPr>
          <w:rFonts w:ascii="Tahoma" w:hAnsi="Tahoma" w:cs="Tahoma"/>
          <w:sz w:val="24"/>
          <w:szCs w:val="24"/>
        </w:rPr>
        <w:t>ing</w:t>
      </w:r>
      <w:r w:rsidR="00346176">
        <w:rPr>
          <w:rFonts w:ascii="Tahoma" w:hAnsi="Tahoma" w:cs="Tahoma"/>
          <w:sz w:val="24"/>
          <w:szCs w:val="24"/>
        </w:rPr>
        <w:t xml:space="preserve"> </w:t>
      </w:r>
      <w:r w:rsidR="00397287">
        <w:rPr>
          <w:rFonts w:ascii="Tahoma" w:hAnsi="Tahoma" w:cs="Tahoma"/>
          <w:sz w:val="24"/>
          <w:szCs w:val="24"/>
        </w:rPr>
        <w:t>and expand</w:t>
      </w:r>
      <w:r w:rsidR="00A3371C">
        <w:rPr>
          <w:rFonts w:ascii="Tahoma" w:hAnsi="Tahoma" w:cs="Tahoma"/>
          <w:sz w:val="24"/>
          <w:szCs w:val="24"/>
        </w:rPr>
        <w:t>ing</w:t>
      </w:r>
      <w:r w:rsidR="00397287">
        <w:rPr>
          <w:rFonts w:ascii="Tahoma" w:hAnsi="Tahoma" w:cs="Tahoma"/>
          <w:sz w:val="24"/>
          <w:szCs w:val="24"/>
        </w:rPr>
        <w:t xml:space="preserve"> </w:t>
      </w:r>
      <w:r w:rsidR="00A95B2E">
        <w:rPr>
          <w:rFonts w:ascii="Tahoma" w:hAnsi="Tahoma" w:cs="Tahoma"/>
          <w:sz w:val="24"/>
          <w:szCs w:val="24"/>
        </w:rPr>
        <w:t>their</w:t>
      </w:r>
      <w:r w:rsidR="00346176">
        <w:rPr>
          <w:rFonts w:ascii="Tahoma" w:hAnsi="Tahoma" w:cs="Tahoma"/>
          <w:sz w:val="24"/>
          <w:szCs w:val="24"/>
        </w:rPr>
        <w:t xml:space="preserve"> own views</w:t>
      </w:r>
      <w:r w:rsidR="00EB6E36">
        <w:rPr>
          <w:rFonts w:ascii="Tahoma" w:hAnsi="Tahoma" w:cs="Tahoma"/>
          <w:sz w:val="24"/>
          <w:szCs w:val="24"/>
        </w:rPr>
        <w:t xml:space="preserve"> rather </w:t>
      </w:r>
      <w:r w:rsidR="00D547AB">
        <w:rPr>
          <w:rFonts w:ascii="Tahoma" w:hAnsi="Tahoma" w:cs="Tahoma"/>
          <w:sz w:val="24"/>
          <w:szCs w:val="24"/>
        </w:rPr>
        <w:t xml:space="preserve">than </w:t>
      </w:r>
      <w:r w:rsidR="00397287">
        <w:rPr>
          <w:rFonts w:ascii="Tahoma" w:hAnsi="Tahoma" w:cs="Tahoma"/>
          <w:sz w:val="24"/>
          <w:szCs w:val="24"/>
        </w:rPr>
        <w:t xml:space="preserve">always believing what </w:t>
      </w:r>
      <w:r w:rsidR="00A95B2E">
        <w:rPr>
          <w:rFonts w:ascii="Tahoma" w:hAnsi="Tahoma" w:cs="Tahoma"/>
          <w:sz w:val="24"/>
          <w:szCs w:val="24"/>
        </w:rPr>
        <w:t>they</w:t>
      </w:r>
      <w:r w:rsidR="00397287">
        <w:rPr>
          <w:rFonts w:ascii="Tahoma" w:hAnsi="Tahoma" w:cs="Tahoma"/>
          <w:sz w:val="24"/>
          <w:szCs w:val="24"/>
        </w:rPr>
        <w:t xml:space="preserve"> </w:t>
      </w:r>
      <w:r w:rsidR="008901D3">
        <w:rPr>
          <w:rFonts w:ascii="Tahoma" w:hAnsi="Tahoma" w:cs="Tahoma"/>
          <w:sz w:val="24"/>
          <w:szCs w:val="24"/>
        </w:rPr>
        <w:t xml:space="preserve">hear, </w:t>
      </w:r>
      <w:r w:rsidR="00397287">
        <w:rPr>
          <w:rFonts w:ascii="Tahoma" w:hAnsi="Tahoma" w:cs="Tahoma"/>
          <w:sz w:val="24"/>
          <w:szCs w:val="24"/>
        </w:rPr>
        <w:t>read</w:t>
      </w:r>
      <w:r w:rsidR="008901D3">
        <w:rPr>
          <w:rFonts w:ascii="Tahoma" w:hAnsi="Tahoma" w:cs="Tahoma"/>
          <w:sz w:val="24"/>
          <w:szCs w:val="24"/>
        </w:rPr>
        <w:t xml:space="preserve"> or see</w:t>
      </w:r>
      <w:r w:rsidR="00D547AB">
        <w:rPr>
          <w:rFonts w:ascii="Tahoma" w:hAnsi="Tahoma" w:cs="Tahoma"/>
          <w:sz w:val="24"/>
          <w:szCs w:val="24"/>
        </w:rPr>
        <w:t>,</w:t>
      </w:r>
      <w:r w:rsidR="00D547AB" w:rsidRPr="00D547AB">
        <w:rPr>
          <w:rFonts w:ascii="Tahoma" w:hAnsi="Tahoma" w:cs="Tahoma"/>
          <w:sz w:val="24"/>
          <w:szCs w:val="24"/>
        </w:rPr>
        <w:t xml:space="preserve"> </w:t>
      </w:r>
      <w:r w:rsidR="00D547AB">
        <w:rPr>
          <w:rFonts w:ascii="Tahoma" w:hAnsi="Tahoma" w:cs="Tahoma"/>
          <w:sz w:val="24"/>
          <w:szCs w:val="24"/>
        </w:rPr>
        <w:t>and only seeking confirmation of their existing beliefs</w:t>
      </w:r>
      <w:r w:rsidR="00EB6E36">
        <w:rPr>
          <w:rFonts w:ascii="Tahoma" w:hAnsi="Tahoma" w:cs="Tahoma"/>
          <w:sz w:val="24"/>
          <w:szCs w:val="24"/>
        </w:rPr>
        <w:t>.</w:t>
      </w:r>
      <w:r w:rsidR="00346176">
        <w:rPr>
          <w:rFonts w:ascii="Tahoma" w:hAnsi="Tahoma" w:cs="Tahoma"/>
          <w:sz w:val="24"/>
          <w:szCs w:val="24"/>
        </w:rPr>
        <w:t xml:space="preserve"> </w:t>
      </w:r>
      <w:r w:rsidR="00D547AB">
        <w:rPr>
          <w:rFonts w:ascii="Tahoma" w:hAnsi="Tahoma" w:cs="Tahoma"/>
          <w:sz w:val="24"/>
          <w:szCs w:val="24"/>
        </w:rPr>
        <w:t>F</w:t>
      </w:r>
      <w:r w:rsidR="00EB6E36">
        <w:rPr>
          <w:rFonts w:ascii="Tahoma" w:hAnsi="Tahoma" w:cs="Tahoma"/>
          <w:sz w:val="24"/>
          <w:szCs w:val="24"/>
        </w:rPr>
        <w:t xml:space="preserve">or me, </w:t>
      </w:r>
      <w:r w:rsidR="008901D3">
        <w:rPr>
          <w:rFonts w:ascii="Tahoma" w:hAnsi="Tahoma" w:cs="Tahoma"/>
          <w:sz w:val="24"/>
          <w:szCs w:val="24"/>
        </w:rPr>
        <w:t xml:space="preserve">critical thinking </w:t>
      </w:r>
      <w:r w:rsidR="00EB6E36">
        <w:rPr>
          <w:rFonts w:ascii="Tahoma" w:hAnsi="Tahoma" w:cs="Tahoma"/>
          <w:sz w:val="24"/>
          <w:szCs w:val="24"/>
        </w:rPr>
        <w:t>seems to be a</w:t>
      </w:r>
      <w:r w:rsidR="008901D3">
        <w:rPr>
          <w:rFonts w:ascii="Tahoma" w:hAnsi="Tahoma" w:cs="Tahoma"/>
          <w:sz w:val="24"/>
          <w:szCs w:val="24"/>
        </w:rPr>
        <w:t xml:space="preserve"> broader version </w:t>
      </w:r>
      <w:r w:rsidR="00EB6E36">
        <w:rPr>
          <w:rFonts w:ascii="Tahoma" w:hAnsi="Tahoma" w:cs="Tahoma"/>
          <w:sz w:val="24"/>
          <w:szCs w:val="24"/>
        </w:rPr>
        <w:t xml:space="preserve">of scientific thinking whereby laboratory experiments are </w:t>
      </w:r>
      <w:r w:rsidR="00EA6D8E">
        <w:rPr>
          <w:rFonts w:ascii="Tahoma" w:hAnsi="Tahoma" w:cs="Tahoma"/>
          <w:sz w:val="24"/>
          <w:szCs w:val="24"/>
        </w:rPr>
        <w:t xml:space="preserve">deliberately </w:t>
      </w:r>
      <w:r w:rsidR="00EB6E36">
        <w:rPr>
          <w:rFonts w:ascii="Tahoma" w:hAnsi="Tahoma" w:cs="Tahoma"/>
          <w:sz w:val="24"/>
          <w:szCs w:val="24"/>
        </w:rPr>
        <w:t xml:space="preserve">designed to </w:t>
      </w:r>
      <w:r w:rsidR="00EA6D8E">
        <w:rPr>
          <w:rFonts w:ascii="Tahoma" w:hAnsi="Tahoma" w:cs="Tahoma"/>
          <w:sz w:val="24"/>
          <w:szCs w:val="24"/>
        </w:rPr>
        <w:t>disprove</w:t>
      </w:r>
      <w:r w:rsidR="00EB6E36">
        <w:rPr>
          <w:rFonts w:ascii="Tahoma" w:hAnsi="Tahoma" w:cs="Tahoma"/>
          <w:sz w:val="24"/>
          <w:szCs w:val="24"/>
        </w:rPr>
        <w:t xml:space="preserve"> </w:t>
      </w:r>
      <w:r w:rsidR="00397287">
        <w:rPr>
          <w:rFonts w:ascii="Tahoma" w:hAnsi="Tahoma" w:cs="Tahoma"/>
          <w:sz w:val="24"/>
          <w:szCs w:val="24"/>
        </w:rPr>
        <w:t>p</w:t>
      </w:r>
      <w:r w:rsidR="00EB6E36">
        <w:rPr>
          <w:rFonts w:ascii="Tahoma" w:hAnsi="Tahoma" w:cs="Tahoma"/>
          <w:sz w:val="24"/>
          <w:szCs w:val="24"/>
        </w:rPr>
        <w:t>re-existing hypothes</w:t>
      </w:r>
      <w:r w:rsidR="00397287">
        <w:rPr>
          <w:rFonts w:ascii="Tahoma" w:hAnsi="Tahoma" w:cs="Tahoma"/>
          <w:sz w:val="24"/>
          <w:szCs w:val="24"/>
        </w:rPr>
        <w:t>e</w:t>
      </w:r>
      <w:r w:rsidR="00EB6E36">
        <w:rPr>
          <w:rFonts w:ascii="Tahoma" w:hAnsi="Tahoma" w:cs="Tahoma"/>
          <w:sz w:val="24"/>
          <w:szCs w:val="24"/>
        </w:rPr>
        <w:t>s</w:t>
      </w:r>
      <w:r w:rsidR="00D547AB">
        <w:rPr>
          <w:rFonts w:ascii="Tahoma" w:hAnsi="Tahoma" w:cs="Tahoma"/>
          <w:sz w:val="24"/>
          <w:szCs w:val="24"/>
        </w:rPr>
        <w:t>; o</w:t>
      </w:r>
      <w:r w:rsidR="005321EA">
        <w:rPr>
          <w:rFonts w:ascii="Tahoma" w:hAnsi="Tahoma" w:cs="Tahoma"/>
          <w:sz w:val="24"/>
          <w:szCs w:val="24"/>
        </w:rPr>
        <w:t xml:space="preserve">ther </w:t>
      </w:r>
      <w:r w:rsidR="00D547AB">
        <w:rPr>
          <w:rFonts w:ascii="Tahoma" w:hAnsi="Tahoma" w:cs="Tahoma"/>
          <w:sz w:val="24"/>
          <w:szCs w:val="24"/>
        </w:rPr>
        <w:t xml:space="preserve">academic </w:t>
      </w:r>
      <w:r w:rsidR="005321EA">
        <w:rPr>
          <w:rFonts w:ascii="Tahoma" w:hAnsi="Tahoma" w:cs="Tahoma"/>
          <w:sz w:val="24"/>
          <w:szCs w:val="24"/>
        </w:rPr>
        <w:t xml:space="preserve">disciplines may </w:t>
      </w:r>
      <w:r w:rsidR="0055250F">
        <w:rPr>
          <w:rFonts w:ascii="Tahoma" w:hAnsi="Tahoma" w:cs="Tahoma"/>
          <w:sz w:val="24"/>
          <w:szCs w:val="24"/>
        </w:rPr>
        <w:t xml:space="preserve">also </w:t>
      </w:r>
      <w:r w:rsidR="005321EA">
        <w:rPr>
          <w:rFonts w:ascii="Tahoma" w:hAnsi="Tahoma" w:cs="Tahoma"/>
          <w:sz w:val="24"/>
          <w:szCs w:val="24"/>
        </w:rPr>
        <w:t xml:space="preserve">have their own terminology.  </w:t>
      </w:r>
      <w:r w:rsidR="00346176">
        <w:rPr>
          <w:rFonts w:ascii="Tahoma" w:hAnsi="Tahoma" w:cs="Tahoma"/>
          <w:sz w:val="24"/>
          <w:szCs w:val="24"/>
        </w:rPr>
        <w:t xml:space="preserve"> </w:t>
      </w:r>
    </w:p>
    <w:p w14:paraId="6A024627" w14:textId="77777777" w:rsidR="0024044B" w:rsidRDefault="00CD58C7" w:rsidP="00FC5DBC">
      <w:pPr>
        <w:pStyle w:val="BodyText"/>
        <w:spacing w:line="360" w:lineRule="auto"/>
        <w:rPr>
          <w:rFonts w:ascii="Tahoma" w:hAnsi="Tahoma" w:cs="Tahoma"/>
          <w:sz w:val="24"/>
          <w:szCs w:val="24"/>
        </w:rPr>
      </w:pPr>
      <w:r w:rsidRPr="00FC5DBC">
        <w:rPr>
          <w:rFonts w:ascii="Tahoma" w:hAnsi="Tahoma" w:cs="Tahoma"/>
          <w:i/>
          <w:iCs/>
          <w:sz w:val="24"/>
          <w:szCs w:val="24"/>
        </w:rPr>
        <w:t>Critical thinking: Your Essential Guide</w:t>
      </w:r>
      <w:r>
        <w:rPr>
          <w:rFonts w:ascii="Tahoma" w:hAnsi="Tahoma" w:cs="Tahoma"/>
          <w:sz w:val="24"/>
          <w:szCs w:val="24"/>
        </w:rPr>
        <w:t xml:space="preserve"> is a </w:t>
      </w:r>
      <w:r w:rsidR="00BA7F25">
        <w:rPr>
          <w:rFonts w:ascii="Tahoma" w:hAnsi="Tahoma" w:cs="Tahoma"/>
          <w:sz w:val="24"/>
          <w:szCs w:val="24"/>
        </w:rPr>
        <w:t>learner</w:t>
      </w:r>
      <w:r w:rsidR="00857A5E">
        <w:rPr>
          <w:rFonts w:ascii="Tahoma" w:hAnsi="Tahoma" w:cs="Tahoma"/>
          <w:sz w:val="24"/>
          <w:szCs w:val="24"/>
        </w:rPr>
        <w:t xml:space="preserve">-focussed </w:t>
      </w:r>
      <w:r w:rsidR="00346176">
        <w:rPr>
          <w:rFonts w:ascii="Tahoma" w:hAnsi="Tahoma" w:cs="Tahoma"/>
          <w:sz w:val="24"/>
          <w:szCs w:val="24"/>
        </w:rPr>
        <w:t>book</w:t>
      </w:r>
      <w:r w:rsidR="00857A5E">
        <w:rPr>
          <w:rFonts w:ascii="Tahoma" w:hAnsi="Tahoma" w:cs="Tahoma"/>
          <w:sz w:val="24"/>
          <w:szCs w:val="24"/>
        </w:rPr>
        <w:t xml:space="preserve"> designed </w:t>
      </w:r>
      <w:r w:rsidR="00346176">
        <w:rPr>
          <w:rFonts w:ascii="Tahoma" w:hAnsi="Tahoma" w:cs="Tahoma"/>
          <w:sz w:val="24"/>
          <w:szCs w:val="24"/>
        </w:rPr>
        <w:t xml:space="preserve">as an </w:t>
      </w:r>
      <w:r w:rsidR="00857A5E">
        <w:rPr>
          <w:rFonts w:ascii="Tahoma" w:hAnsi="Tahoma" w:cs="Tahoma"/>
          <w:sz w:val="24"/>
          <w:szCs w:val="24"/>
        </w:rPr>
        <w:t>aid to developing reading and writing abilitie</w:t>
      </w:r>
      <w:r w:rsidR="00BA7F25">
        <w:rPr>
          <w:rFonts w:ascii="Tahoma" w:hAnsi="Tahoma" w:cs="Tahoma"/>
          <w:sz w:val="24"/>
          <w:szCs w:val="24"/>
        </w:rPr>
        <w:t xml:space="preserve">s and so </w:t>
      </w:r>
      <w:r w:rsidR="00346176">
        <w:rPr>
          <w:rFonts w:ascii="Tahoma" w:hAnsi="Tahoma" w:cs="Tahoma"/>
          <w:sz w:val="24"/>
          <w:szCs w:val="24"/>
        </w:rPr>
        <w:t xml:space="preserve">to </w:t>
      </w:r>
      <w:r w:rsidR="0084648B">
        <w:rPr>
          <w:rFonts w:ascii="Tahoma" w:hAnsi="Tahoma" w:cs="Tahoma"/>
          <w:sz w:val="24"/>
          <w:szCs w:val="24"/>
        </w:rPr>
        <w:t xml:space="preserve">facilitate </w:t>
      </w:r>
      <w:r w:rsidR="00A95B2E">
        <w:rPr>
          <w:rFonts w:ascii="Tahoma" w:hAnsi="Tahoma" w:cs="Tahoma"/>
          <w:sz w:val="24"/>
          <w:szCs w:val="24"/>
        </w:rPr>
        <w:t>becom</w:t>
      </w:r>
      <w:r w:rsidR="0084648B">
        <w:rPr>
          <w:rFonts w:ascii="Tahoma" w:hAnsi="Tahoma" w:cs="Tahoma"/>
          <w:sz w:val="24"/>
          <w:szCs w:val="24"/>
        </w:rPr>
        <w:t>ing</w:t>
      </w:r>
      <w:r w:rsidR="00346176">
        <w:rPr>
          <w:rFonts w:ascii="Tahoma" w:hAnsi="Tahoma" w:cs="Tahoma"/>
          <w:sz w:val="24"/>
          <w:szCs w:val="24"/>
        </w:rPr>
        <w:t xml:space="preserve"> a </w:t>
      </w:r>
      <w:r w:rsidR="00BA7F25">
        <w:rPr>
          <w:rFonts w:ascii="Tahoma" w:hAnsi="Tahoma" w:cs="Tahoma"/>
          <w:sz w:val="24"/>
          <w:szCs w:val="24"/>
        </w:rPr>
        <w:t>m</w:t>
      </w:r>
      <w:r w:rsidR="00346176">
        <w:rPr>
          <w:rFonts w:ascii="Tahoma" w:hAnsi="Tahoma" w:cs="Tahoma"/>
          <w:sz w:val="24"/>
          <w:szCs w:val="24"/>
        </w:rPr>
        <w:t>ore</w:t>
      </w:r>
      <w:r w:rsidR="00BA7F25">
        <w:rPr>
          <w:rFonts w:ascii="Tahoma" w:hAnsi="Tahoma" w:cs="Tahoma"/>
          <w:sz w:val="24"/>
          <w:szCs w:val="24"/>
        </w:rPr>
        <w:t xml:space="preserve"> effective communicator and </w:t>
      </w:r>
      <w:r w:rsidR="00C1530D">
        <w:rPr>
          <w:rFonts w:ascii="Tahoma" w:hAnsi="Tahoma" w:cs="Tahoma"/>
          <w:sz w:val="24"/>
          <w:szCs w:val="24"/>
        </w:rPr>
        <w:t>co</w:t>
      </w:r>
      <w:r w:rsidR="00346997">
        <w:rPr>
          <w:rFonts w:ascii="Tahoma" w:hAnsi="Tahoma" w:cs="Tahoma"/>
          <w:sz w:val="24"/>
          <w:szCs w:val="24"/>
        </w:rPr>
        <w:t>n</w:t>
      </w:r>
      <w:r w:rsidR="00C1530D">
        <w:rPr>
          <w:rFonts w:ascii="Tahoma" w:hAnsi="Tahoma" w:cs="Tahoma"/>
          <w:sz w:val="24"/>
          <w:szCs w:val="24"/>
        </w:rPr>
        <w:t>sumer</w:t>
      </w:r>
      <w:r w:rsidR="00BA7F25">
        <w:rPr>
          <w:rFonts w:ascii="Tahoma" w:hAnsi="Tahoma" w:cs="Tahoma"/>
          <w:sz w:val="24"/>
          <w:szCs w:val="24"/>
        </w:rPr>
        <w:t xml:space="preserve"> of the work of others</w:t>
      </w:r>
      <w:r w:rsidR="00857A5E">
        <w:rPr>
          <w:rFonts w:ascii="Tahoma" w:hAnsi="Tahoma" w:cs="Tahoma"/>
          <w:sz w:val="24"/>
          <w:szCs w:val="24"/>
        </w:rPr>
        <w:t>. Tom C</w:t>
      </w:r>
      <w:r w:rsidR="00346176">
        <w:rPr>
          <w:rFonts w:ascii="Tahoma" w:hAnsi="Tahoma" w:cs="Tahoma"/>
          <w:sz w:val="24"/>
          <w:szCs w:val="24"/>
        </w:rPr>
        <w:t>hatfield,</w:t>
      </w:r>
      <w:r w:rsidR="00857A5E">
        <w:rPr>
          <w:rFonts w:ascii="Tahoma" w:hAnsi="Tahoma" w:cs="Tahoma"/>
          <w:sz w:val="24"/>
          <w:szCs w:val="24"/>
        </w:rPr>
        <w:t xml:space="preserve"> a philosopher and broadcaster</w:t>
      </w:r>
      <w:r w:rsidR="00346176">
        <w:rPr>
          <w:rFonts w:ascii="Tahoma" w:hAnsi="Tahoma" w:cs="Tahoma"/>
          <w:sz w:val="24"/>
          <w:szCs w:val="24"/>
        </w:rPr>
        <w:t>,</w:t>
      </w:r>
      <w:r w:rsidR="00857A5E">
        <w:rPr>
          <w:rFonts w:ascii="Tahoma" w:hAnsi="Tahoma" w:cs="Tahoma"/>
          <w:sz w:val="24"/>
          <w:szCs w:val="24"/>
        </w:rPr>
        <w:t xml:space="preserve"> </w:t>
      </w:r>
      <w:r w:rsidR="00BA7F25">
        <w:rPr>
          <w:rFonts w:ascii="Tahoma" w:hAnsi="Tahoma" w:cs="Tahoma"/>
          <w:sz w:val="24"/>
          <w:szCs w:val="24"/>
        </w:rPr>
        <w:t xml:space="preserve">has produced a book </w:t>
      </w:r>
      <w:r w:rsidR="00346997">
        <w:rPr>
          <w:rFonts w:ascii="Tahoma" w:hAnsi="Tahoma" w:cs="Tahoma"/>
          <w:sz w:val="24"/>
          <w:szCs w:val="24"/>
        </w:rPr>
        <w:t>that</w:t>
      </w:r>
      <w:r w:rsidR="00BA7F25">
        <w:rPr>
          <w:rFonts w:ascii="Tahoma" w:hAnsi="Tahoma" w:cs="Tahoma"/>
          <w:sz w:val="24"/>
          <w:szCs w:val="24"/>
        </w:rPr>
        <w:t xml:space="preserve"> is richly i</w:t>
      </w:r>
      <w:r w:rsidR="00857A5E">
        <w:rPr>
          <w:rFonts w:ascii="Tahoma" w:hAnsi="Tahoma" w:cs="Tahoma"/>
          <w:sz w:val="24"/>
          <w:szCs w:val="24"/>
        </w:rPr>
        <w:t xml:space="preserve">llustrated with </w:t>
      </w:r>
      <w:r w:rsidR="007634F4">
        <w:rPr>
          <w:rFonts w:ascii="Tahoma" w:hAnsi="Tahoma" w:cs="Tahoma"/>
          <w:sz w:val="24"/>
          <w:szCs w:val="24"/>
        </w:rPr>
        <w:t xml:space="preserve">examples, </w:t>
      </w:r>
      <w:r w:rsidR="00BA7F25">
        <w:rPr>
          <w:rFonts w:ascii="Tahoma" w:hAnsi="Tahoma" w:cs="Tahoma"/>
          <w:sz w:val="24"/>
          <w:szCs w:val="24"/>
        </w:rPr>
        <w:t>informative summaries</w:t>
      </w:r>
      <w:r w:rsidR="00346997">
        <w:rPr>
          <w:rFonts w:ascii="Tahoma" w:hAnsi="Tahoma" w:cs="Tahoma"/>
          <w:sz w:val="24"/>
          <w:szCs w:val="24"/>
        </w:rPr>
        <w:t xml:space="preserve"> and thought provoking questions</w:t>
      </w:r>
      <w:r w:rsidR="00BA7F25">
        <w:rPr>
          <w:rFonts w:ascii="Tahoma" w:hAnsi="Tahoma" w:cs="Tahoma"/>
          <w:sz w:val="24"/>
          <w:szCs w:val="24"/>
        </w:rPr>
        <w:t xml:space="preserve">. However, it is more than </w:t>
      </w:r>
      <w:r w:rsidR="00D547AB">
        <w:rPr>
          <w:rFonts w:ascii="Tahoma" w:hAnsi="Tahoma" w:cs="Tahoma"/>
          <w:sz w:val="24"/>
          <w:szCs w:val="24"/>
        </w:rPr>
        <w:t xml:space="preserve">simply a self-help </w:t>
      </w:r>
      <w:r w:rsidR="00BA7F25">
        <w:rPr>
          <w:rFonts w:ascii="Tahoma" w:hAnsi="Tahoma" w:cs="Tahoma"/>
          <w:sz w:val="24"/>
          <w:szCs w:val="24"/>
        </w:rPr>
        <w:t xml:space="preserve">guide </w:t>
      </w:r>
      <w:r w:rsidR="00A95B2E">
        <w:rPr>
          <w:rFonts w:ascii="Tahoma" w:hAnsi="Tahoma" w:cs="Tahoma"/>
          <w:sz w:val="24"/>
          <w:szCs w:val="24"/>
        </w:rPr>
        <w:t>because</w:t>
      </w:r>
      <w:r w:rsidR="00BA7F25">
        <w:rPr>
          <w:rFonts w:ascii="Tahoma" w:hAnsi="Tahoma" w:cs="Tahoma"/>
          <w:sz w:val="24"/>
          <w:szCs w:val="24"/>
        </w:rPr>
        <w:t xml:space="preserve"> it </w:t>
      </w:r>
      <w:r w:rsidR="00C1530D">
        <w:rPr>
          <w:rFonts w:ascii="Tahoma" w:hAnsi="Tahoma" w:cs="Tahoma"/>
          <w:sz w:val="24"/>
          <w:szCs w:val="24"/>
        </w:rPr>
        <w:t>a</w:t>
      </w:r>
      <w:r w:rsidR="007634F4">
        <w:rPr>
          <w:rFonts w:ascii="Tahoma" w:hAnsi="Tahoma" w:cs="Tahoma"/>
          <w:sz w:val="24"/>
          <w:szCs w:val="24"/>
        </w:rPr>
        <w:t>lso</w:t>
      </w:r>
      <w:r w:rsidR="00C1530D">
        <w:rPr>
          <w:rFonts w:ascii="Tahoma" w:hAnsi="Tahoma" w:cs="Tahoma"/>
          <w:sz w:val="24"/>
          <w:szCs w:val="24"/>
        </w:rPr>
        <w:t xml:space="preserve"> </w:t>
      </w:r>
      <w:r w:rsidR="00BA7F25">
        <w:rPr>
          <w:rFonts w:ascii="Tahoma" w:hAnsi="Tahoma" w:cs="Tahoma"/>
          <w:sz w:val="24"/>
          <w:szCs w:val="24"/>
        </w:rPr>
        <w:t xml:space="preserve">provides </w:t>
      </w:r>
      <w:r w:rsidR="00C1530D">
        <w:rPr>
          <w:rFonts w:ascii="Tahoma" w:hAnsi="Tahoma" w:cs="Tahoma"/>
          <w:sz w:val="24"/>
          <w:szCs w:val="24"/>
        </w:rPr>
        <w:t xml:space="preserve">rationales </w:t>
      </w:r>
      <w:r w:rsidR="00A95B2E">
        <w:rPr>
          <w:rFonts w:ascii="Tahoma" w:hAnsi="Tahoma" w:cs="Tahoma"/>
          <w:sz w:val="24"/>
          <w:szCs w:val="24"/>
        </w:rPr>
        <w:t>for</w:t>
      </w:r>
      <w:r w:rsidR="00C1530D">
        <w:rPr>
          <w:rFonts w:ascii="Tahoma" w:hAnsi="Tahoma" w:cs="Tahoma"/>
          <w:sz w:val="24"/>
          <w:szCs w:val="24"/>
        </w:rPr>
        <w:t xml:space="preserve"> the various approaches which </w:t>
      </w:r>
      <w:r w:rsidR="00A95B2E">
        <w:rPr>
          <w:rFonts w:ascii="Tahoma" w:hAnsi="Tahoma" w:cs="Tahoma"/>
          <w:sz w:val="24"/>
          <w:szCs w:val="24"/>
        </w:rPr>
        <w:t xml:space="preserve">are </w:t>
      </w:r>
      <w:r w:rsidR="00C1530D">
        <w:rPr>
          <w:rFonts w:ascii="Tahoma" w:hAnsi="Tahoma" w:cs="Tahoma"/>
          <w:sz w:val="24"/>
          <w:szCs w:val="24"/>
        </w:rPr>
        <w:t>advocate</w:t>
      </w:r>
      <w:r w:rsidR="00A95B2E">
        <w:rPr>
          <w:rFonts w:ascii="Tahoma" w:hAnsi="Tahoma" w:cs="Tahoma"/>
          <w:sz w:val="24"/>
          <w:szCs w:val="24"/>
        </w:rPr>
        <w:t>d</w:t>
      </w:r>
      <w:r w:rsidR="00C1530D">
        <w:rPr>
          <w:rFonts w:ascii="Tahoma" w:hAnsi="Tahoma" w:cs="Tahoma"/>
          <w:sz w:val="24"/>
          <w:szCs w:val="24"/>
        </w:rPr>
        <w:t xml:space="preserve"> </w:t>
      </w:r>
      <w:r w:rsidR="00346997">
        <w:rPr>
          <w:rFonts w:ascii="Tahoma" w:hAnsi="Tahoma" w:cs="Tahoma"/>
          <w:sz w:val="24"/>
          <w:szCs w:val="24"/>
        </w:rPr>
        <w:t>‘</w:t>
      </w:r>
      <w:r w:rsidR="00C1530D">
        <w:rPr>
          <w:rFonts w:ascii="Tahoma" w:hAnsi="Tahoma" w:cs="Tahoma"/>
          <w:sz w:val="24"/>
          <w:szCs w:val="24"/>
        </w:rPr>
        <w:t xml:space="preserve">to </w:t>
      </w:r>
      <w:r w:rsidR="00346997">
        <w:rPr>
          <w:rFonts w:ascii="Tahoma" w:hAnsi="Tahoma" w:cs="Tahoma"/>
          <w:sz w:val="24"/>
          <w:szCs w:val="24"/>
        </w:rPr>
        <w:t>make the most of the astonishing re</w:t>
      </w:r>
      <w:r w:rsidR="00C1530D">
        <w:rPr>
          <w:rFonts w:ascii="Tahoma" w:hAnsi="Tahoma" w:cs="Tahoma"/>
          <w:sz w:val="24"/>
          <w:szCs w:val="24"/>
        </w:rPr>
        <w:t>s</w:t>
      </w:r>
      <w:r w:rsidR="00346997">
        <w:rPr>
          <w:rFonts w:ascii="Tahoma" w:hAnsi="Tahoma" w:cs="Tahoma"/>
          <w:sz w:val="24"/>
          <w:szCs w:val="24"/>
        </w:rPr>
        <w:t>ources at our fingertips’ (p. 3).</w:t>
      </w:r>
      <w:r w:rsidR="00E37218">
        <w:rPr>
          <w:rFonts w:ascii="Tahoma" w:hAnsi="Tahoma" w:cs="Tahoma"/>
          <w:sz w:val="24"/>
          <w:szCs w:val="24"/>
        </w:rPr>
        <w:t xml:space="preserve"> T</w:t>
      </w:r>
      <w:r w:rsidR="005321EA">
        <w:rPr>
          <w:rFonts w:ascii="Tahoma" w:hAnsi="Tahoma" w:cs="Tahoma"/>
          <w:sz w:val="24"/>
          <w:szCs w:val="24"/>
        </w:rPr>
        <w:t xml:space="preserve">he book is divided into two sections with the first devoted to </w:t>
      </w:r>
      <w:r w:rsidR="00E37218">
        <w:rPr>
          <w:rFonts w:ascii="Tahoma" w:hAnsi="Tahoma" w:cs="Tahoma"/>
          <w:sz w:val="24"/>
          <w:szCs w:val="24"/>
        </w:rPr>
        <w:t xml:space="preserve">developing </w:t>
      </w:r>
      <w:r w:rsidR="005321EA">
        <w:rPr>
          <w:rFonts w:ascii="Tahoma" w:hAnsi="Tahoma" w:cs="Tahoma"/>
          <w:sz w:val="24"/>
          <w:szCs w:val="24"/>
        </w:rPr>
        <w:t xml:space="preserve">reasoning and logic, and the second to </w:t>
      </w:r>
      <w:r w:rsidR="00E37218">
        <w:rPr>
          <w:rFonts w:ascii="Tahoma" w:hAnsi="Tahoma" w:cs="Tahoma"/>
          <w:sz w:val="24"/>
          <w:szCs w:val="24"/>
        </w:rPr>
        <w:t>applying th</w:t>
      </w:r>
      <w:r w:rsidR="005B06C8">
        <w:rPr>
          <w:rFonts w:ascii="Tahoma" w:hAnsi="Tahoma" w:cs="Tahoma"/>
          <w:sz w:val="24"/>
          <w:szCs w:val="24"/>
        </w:rPr>
        <w:t>o</w:t>
      </w:r>
      <w:r w:rsidR="00E37218">
        <w:rPr>
          <w:rFonts w:ascii="Tahoma" w:hAnsi="Tahoma" w:cs="Tahoma"/>
          <w:sz w:val="24"/>
          <w:szCs w:val="24"/>
        </w:rPr>
        <w:t xml:space="preserve">se processes to </w:t>
      </w:r>
      <w:r w:rsidR="005B06C8">
        <w:rPr>
          <w:rFonts w:ascii="Tahoma" w:hAnsi="Tahoma" w:cs="Tahoma"/>
          <w:sz w:val="24"/>
          <w:szCs w:val="24"/>
        </w:rPr>
        <w:t>si</w:t>
      </w:r>
      <w:r w:rsidR="00EA1DC9">
        <w:rPr>
          <w:rFonts w:ascii="Tahoma" w:hAnsi="Tahoma" w:cs="Tahoma"/>
          <w:sz w:val="24"/>
          <w:szCs w:val="24"/>
        </w:rPr>
        <w:t>ft</w:t>
      </w:r>
      <w:r w:rsidR="005B06C8">
        <w:rPr>
          <w:rFonts w:ascii="Tahoma" w:hAnsi="Tahoma" w:cs="Tahoma"/>
          <w:sz w:val="24"/>
          <w:szCs w:val="24"/>
        </w:rPr>
        <w:t xml:space="preserve"> through</w:t>
      </w:r>
      <w:r w:rsidR="00E37218">
        <w:rPr>
          <w:rFonts w:ascii="Tahoma" w:hAnsi="Tahoma" w:cs="Tahoma"/>
          <w:sz w:val="24"/>
          <w:szCs w:val="24"/>
        </w:rPr>
        <w:t xml:space="preserve"> the vast </w:t>
      </w:r>
      <w:r w:rsidR="00E37218">
        <w:rPr>
          <w:rFonts w:ascii="Tahoma" w:hAnsi="Tahoma" w:cs="Tahoma"/>
          <w:sz w:val="24"/>
          <w:szCs w:val="24"/>
        </w:rPr>
        <w:lastRenderedPageBreak/>
        <w:t xml:space="preserve">array of </w:t>
      </w:r>
      <w:r w:rsidR="00A3371C">
        <w:rPr>
          <w:rFonts w:ascii="Tahoma" w:hAnsi="Tahoma" w:cs="Tahoma"/>
          <w:sz w:val="24"/>
          <w:szCs w:val="24"/>
        </w:rPr>
        <w:t xml:space="preserve">biased and </w:t>
      </w:r>
      <w:r w:rsidR="00E37218">
        <w:rPr>
          <w:rFonts w:ascii="Tahoma" w:hAnsi="Tahoma" w:cs="Tahoma"/>
          <w:sz w:val="24"/>
          <w:szCs w:val="24"/>
        </w:rPr>
        <w:t>conflicting information currently available</w:t>
      </w:r>
      <w:r w:rsidR="00CB52D6">
        <w:rPr>
          <w:rFonts w:ascii="Tahoma" w:hAnsi="Tahoma" w:cs="Tahoma"/>
          <w:sz w:val="24"/>
          <w:szCs w:val="24"/>
        </w:rPr>
        <w:t xml:space="preserve"> in hardcopy and digital form</w:t>
      </w:r>
      <w:r w:rsidR="00E37218">
        <w:rPr>
          <w:rFonts w:ascii="Tahoma" w:hAnsi="Tahoma" w:cs="Tahoma"/>
          <w:sz w:val="24"/>
          <w:szCs w:val="24"/>
        </w:rPr>
        <w:t xml:space="preserve">. </w:t>
      </w:r>
    </w:p>
    <w:p w14:paraId="6A024628" w14:textId="77777777" w:rsidR="003950CD" w:rsidRDefault="0024044B" w:rsidP="00FC5DBC">
      <w:pPr>
        <w:pStyle w:val="BodyText"/>
        <w:spacing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In the </w:t>
      </w:r>
      <w:r w:rsidR="007634F4">
        <w:rPr>
          <w:rFonts w:ascii="Tahoma" w:hAnsi="Tahoma" w:cs="Tahoma"/>
          <w:sz w:val="24"/>
          <w:szCs w:val="24"/>
        </w:rPr>
        <w:t xml:space="preserve">initial part of the </w:t>
      </w:r>
      <w:r>
        <w:rPr>
          <w:rFonts w:ascii="Tahoma" w:hAnsi="Tahoma" w:cs="Tahoma"/>
          <w:sz w:val="24"/>
          <w:szCs w:val="24"/>
        </w:rPr>
        <w:t xml:space="preserve">first section </w:t>
      </w:r>
      <w:r w:rsidR="00CF5D70">
        <w:rPr>
          <w:rFonts w:ascii="Tahoma" w:hAnsi="Tahoma" w:cs="Tahoma"/>
          <w:sz w:val="24"/>
          <w:szCs w:val="24"/>
        </w:rPr>
        <w:t>of the book</w:t>
      </w:r>
      <w:r w:rsidR="007634F4">
        <w:rPr>
          <w:rFonts w:ascii="Tahoma" w:hAnsi="Tahoma" w:cs="Tahoma"/>
          <w:sz w:val="24"/>
          <w:szCs w:val="24"/>
        </w:rPr>
        <w:t>,</w:t>
      </w:r>
      <w:r w:rsidR="00CF5D70">
        <w:rPr>
          <w:rFonts w:ascii="Tahoma" w:hAnsi="Tahoma" w:cs="Tahoma"/>
          <w:sz w:val="24"/>
          <w:szCs w:val="24"/>
        </w:rPr>
        <w:t xml:space="preserve"> </w:t>
      </w:r>
      <w:r w:rsidR="001168ED">
        <w:rPr>
          <w:rFonts w:ascii="Tahoma" w:hAnsi="Tahoma" w:cs="Tahoma"/>
          <w:sz w:val="24"/>
          <w:szCs w:val="24"/>
        </w:rPr>
        <w:t>the difference between assertions, explanations and arguments is clearly explained</w:t>
      </w:r>
      <w:r w:rsidR="00640E27">
        <w:rPr>
          <w:rFonts w:ascii="Tahoma" w:hAnsi="Tahoma" w:cs="Tahoma"/>
          <w:sz w:val="24"/>
          <w:szCs w:val="24"/>
        </w:rPr>
        <w:t xml:space="preserve">. </w:t>
      </w:r>
      <w:r w:rsidR="003609BA">
        <w:rPr>
          <w:rFonts w:ascii="Tahoma" w:hAnsi="Tahoma" w:cs="Tahoma"/>
          <w:sz w:val="24"/>
          <w:szCs w:val="24"/>
        </w:rPr>
        <w:t>Whereas assertions are just bald statements,</w:t>
      </w:r>
      <w:r w:rsidR="00640E27">
        <w:rPr>
          <w:rFonts w:ascii="Tahoma" w:hAnsi="Tahoma" w:cs="Tahoma"/>
          <w:sz w:val="24"/>
          <w:szCs w:val="24"/>
        </w:rPr>
        <w:t xml:space="preserve"> explanations need to</w:t>
      </w:r>
      <w:r w:rsidR="003609BA">
        <w:rPr>
          <w:rFonts w:ascii="Tahoma" w:hAnsi="Tahoma" w:cs="Tahoma"/>
          <w:sz w:val="24"/>
          <w:szCs w:val="24"/>
        </w:rPr>
        <w:t xml:space="preserve"> be</w:t>
      </w:r>
      <w:r w:rsidR="00640E27">
        <w:rPr>
          <w:rFonts w:ascii="Tahoma" w:hAnsi="Tahoma" w:cs="Tahoma"/>
          <w:sz w:val="24"/>
          <w:szCs w:val="24"/>
        </w:rPr>
        <w:t xml:space="preserve"> </w:t>
      </w:r>
      <w:r w:rsidR="00712907">
        <w:rPr>
          <w:rFonts w:ascii="Tahoma" w:hAnsi="Tahoma" w:cs="Tahoma"/>
          <w:sz w:val="24"/>
          <w:szCs w:val="24"/>
        </w:rPr>
        <w:t>well-reasoned,</w:t>
      </w:r>
      <w:r w:rsidR="00640E27">
        <w:rPr>
          <w:rFonts w:ascii="Tahoma" w:hAnsi="Tahoma" w:cs="Tahoma"/>
          <w:sz w:val="24"/>
          <w:szCs w:val="24"/>
        </w:rPr>
        <w:t xml:space="preserve"> sufficiently detailed </w:t>
      </w:r>
      <w:r w:rsidR="00712907">
        <w:rPr>
          <w:rFonts w:ascii="Tahoma" w:hAnsi="Tahoma" w:cs="Tahoma"/>
          <w:sz w:val="24"/>
          <w:szCs w:val="24"/>
        </w:rPr>
        <w:t xml:space="preserve">and without irrelevances in order </w:t>
      </w:r>
      <w:r w:rsidR="00640E27">
        <w:rPr>
          <w:rFonts w:ascii="Tahoma" w:hAnsi="Tahoma" w:cs="Tahoma"/>
          <w:sz w:val="24"/>
          <w:szCs w:val="24"/>
        </w:rPr>
        <w:t xml:space="preserve">to be meaningful. </w:t>
      </w:r>
      <w:r w:rsidR="003609BA">
        <w:rPr>
          <w:rFonts w:ascii="Tahoma" w:hAnsi="Tahoma" w:cs="Tahoma"/>
          <w:sz w:val="24"/>
          <w:szCs w:val="24"/>
        </w:rPr>
        <w:t>They are more than opinions, examples or clarifications</w:t>
      </w:r>
      <w:r w:rsidR="009D1845">
        <w:rPr>
          <w:rFonts w:ascii="Tahoma" w:hAnsi="Tahoma" w:cs="Tahoma"/>
          <w:sz w:val="24"/>
          <w:szCs w:val="24"/>
        </w:rPr>
        <w:t xml:space="preserve"> in that they </w:t>
      </w:r>
      <w:r w:rsidR="008D168A">
        <w:rPr>
          <w:rFonts w:ascii="Tahoma" w:hAnsi="Tahoma" w:cs="Tahoma"/>
          <w:sz w:val="24"/>
          <w:szCs w:val="24"/>
        </w:rPr>
        <w:t xml:space="preserve">should </w:t>
      </w:r>
      <w:r w:rsidR="009D1845">
        <w:rPr>
          <w:rFonts w:ascii="Tahoma" w:hAnsi="Tahoma" w:cs="Tahoma"/>
          <w:sz w:val="24"/>
          <w:szCs w:val="24"/>
        </w:rPr>
        <w:t>provide rational justification</w:t>
      </w:r>
      <w:r w:rsidR="00712907">
        <w:rPr>
          <w:rFonts w:ascii="Tahoma" w:hAnsi="Tahoma" w:cs="Tahoma"/>
          <w:sz w:val="24"/>
          <w:szCs w:val="24"/>
        </w:rPr>
        <w:t>s</w:t>
      </w:r>
      <w:r w:rsidR="009D1845">
        <w:rPr>
          <w:rFonts w:ascii="Tahoma" w:hAnsi="Tahoma" w:cs="Tahoma"/>
          <w:sz w:val="24"/>
          <w:szCs w:val="24"/>
        </w:rPr>
        <w:t xml:space="preserve"> </w:t>
      </w:r>
      <w:r w:rsidR="00B6021E">
        <w:rPr>
          <w:rFonts w:ascii="Tahoma" w:hAnsi="Tahoma" w:cs="Tahoma"/>
          <w:sz w:val="24"/>
          <w:szCs w:val="24"/>
        </w:rPr>
        <w:t>o</w:t>
      </w:r>
      <w:r w:rsidR="009D1845">
        <w:rPr>
          <w:rFonts w:ascii="Tahoma" w:hAnsi="Tahoma" w:cs="Tahoma"/>
          <w:sz w:val="24"/>
          <w:szCs w:val="24"/>
        </w:rPr>
        <w:t>f assertions and, in this way,</w:t>
      </w:r>
      <w:r w:rsidR="003609BA">
        <w:rPr>
          <w:rFonts w:ascii="Tahoma" w:hAnsi="Tahoma" w:cs="Tahoma"/>
          <w:sz w:val="24"/>
          <w:szCs w:val="24"/>
        </w:rPr>
        <w:t xml:space="preserve"> </w:t>
      </w:r>
      <w:r w:rsidR="004D39DB">
        <w:rPr>
          <w:rFonts w:ascii="Tahoma" w:hAnsi="Tahoma" w:cs="Tahoma"/>
          <w:sz w:val="24"/>
          <w:szCs w:val="24"/>
        </w:rPr>
        <w:t xml:space="preserve">the combination of an </w:t>
      </w:r>
      <w:r w:rsidR="003609BA">
        <w:rPr>
          <w:rFonts w:ascii="Tahoma" w:hAnsi="Tahoma" w:cs="Tahoma"/>
          <w:sz w:val="24"/>
          <w:szCs w:val="24"/>
        </w:rPr>
        <w:t xml:space="preserve">assertion and </w:t>
      </w:r>
      <w:r w:rsidR="004D39DB">
        <w:rPr>
          <w:rFonts w:ascii="Tahoma" w:hAnsi="Tahoma" w:cs="Tahoma"/>
          <w:sz w:val="24"/>
          <w:szCs w:val="24"/>
        </w:rPr>
        <w:t>i</w:t>
      </w:r>
      <w:r w:rsidR="003609BA">
        <w:rPr>
          <w:rFonts w:ascii="Tahoma" w:hAnsi="Tahoma" w:cs="Tahoma"/>
          <w:sz w:val="24"/>
          <w:szCs w:val="24"/>
        </w:rPr>
        <w:t>t</w:t>
      </w:r>
      <w:r w:rsidR="004D39DB">
        <w:rPr>
          <w:rFonts w:ascii="Tahoma" w:hAnsi="Tahoma" w:cs="Tahoma"/>
          <w:sz w:val="24"/>
          <w:szCs w:val="24"/>
        </w:rPr>
        <w:t>s</w:t>
      </w:r>
      <w:r w:rsidR="003609BA">
        <w:rPr>
          <w:rFonts w:ascii="Tahoma" w:hAnsi="Tahoma" w:cs="Tahoma"/>
          <w:sz w:val="24"/>
          <w:szCs w:val="24"/>
        </w:rPr>
        <w:t xml:space="preserve"> explanation</w:t>
      </w:r>
      <w:r w:rsidR="0037021A">
        <w:rPr>
          <w:rFonts w:ascii="Tahoma" w:hAnsi="Tahoma" w:cs="Tahoma"/>
          <w:sz w:val="24"/>
          <w:szCs w:val="24"/>
        </w:rPr>
        <w:t xml:space="preserve"> </w:t>
      </w:r>
      <w:r w:rsidR="003609BA">
        <w:rPr>
          <w:rFonts w:ascii="Tahoma" w:hAnsi="Tahoma" w:cs="Tahoma"/>
          <w:sz w:val="24"/>
          <w:szCs w:val="24"/>
        </w:rPr>
        <w:t>become</w:t>
      </w:r>
      <w:r w:rsidR="004D39DB">
        <w:rPr>
          <w:rFonts w:ascii="Tahoma" w:hAnsi="Tahoma" w:cs="Tahoma"/>
          <w:sz w:val="24"/>
          <w:szCs w:val="24"/>
        </w:rPr>
        <w:t>s</w:t>
      </w:r>
      <w:r w:rsidR="003609BA">
        <w:rPr>
          <w:rFonts w:ascii="Tahoma" w:hAnsi="Tahoma" w:cs="Tahoma"/>
          <w:sz w:val="24"/>
          <w:szCs w:val="24"/>
        </w:rPr>
        <w:t xml:space="preserve"> </w:t>
      </w:r>
      <w:r w:rsidR="004D39DB">
        <w:rPr>
          <w:rFonts w:ascii="Tahoma" w:hAnsi="Tahoma" w:cs="Tahoma"/>
          <w:sz w:val="24"/>
          <w:szCs w:val="24"/>
        </w:rPr>
        <w:t xml:space="preserve">an </w:t>
      </w:r>
      <w:r w:rsidR="003609BA">
        <w:rPr>
          <w:rFonts w:ascii="Tahoma" w:hAnsi="Tahoma" w:cs="Tahoma"/>
          <w:sz w:val="24"/>
          <w:szCs w:val="24"/>
        </w:rPr>
        <w:t xml:space="preserve">argument designed to modify the opinions of the listener or reader. </w:t>
      </w:r>
      <w:r w:rsidR="00B525D4">
        <w:rPr>
          <w:rFonts w:ascii="Tahoma" w:hAnsi="Tahoma" w:cs="Tahoma"/>
          <w:sz w:val="24"/>
          <w:szCs w:val="24"/>
        </w:rPr>
        <w:t>I</w:t>
      </w:r>
      <w:r w:rsidR="004408FB">
        <w:rPr>
          <w:rFonts w:ascii="Tahoma" w:hAnsi="Tahoma" w:cs="Tahoma"/>
          <w:sz w:val="24"/>
          <w:szCs w:val="24"/>
        </w:rPr>
        <w:t>t is important</w:t>
      </w:r>
      <w:r w:rsidR="00B525D4">
        <w:rPr>
          <w:rFonts w:ascii="Tahoma" w:hAnsi="Tahoma" w:cs="Tahoma"/>
          <w:sz w:val="24"/>
          <w:szCs w:val="24"/>
        </w:rPr>
        <w:t>, however,</w:t>
      </w:r>
      <w:r w:rsidR="004408FB">
        <w:rPr>
          <w:rFonts w:ascii="Tahoma" w:hAnsi="Tahoma" w:cs="Tahoma"/>
          <w:sz w:val="24"/>
          <w:szCs w:val="24"/>
        </w:rPr>
        <w:t xml:space="preserve"> to distinguish </w:t>
      </w:r>
      <w:r w:rsidR="00B525D4">
        <w:rPr>
          <w:rFonts w:ascii="Tahoma" w:hAnsi="Tahoma" w:cs="Tahoma"/>
          <w:sz w:val="24"/>
          <w:szCs w:val="24"/>
        </w:rPr>
        <w:t xml:space="preserve">such reasoned </w:t>
      </w:r>
      <w:r w:rsidR="004408FB">
        <w:rPr>
          <w:rFonts w:ascii="Tahoma" w:hAnsi="Tahoma" w:cs="Tahoma"/>
          <w:sz w:val="24"/>
          <w:szCs w:val="24"/>
        </w:rPr>
        <w:t xml:space="preserve">arguments </w:t>
      </w:r>
      <w:r w:rsidR="00B525D4">
        <w:rPr>
          <w:rFonts w:ascii="Tahoma" w:hAnsi="Tahoma" w:cs="Tahoma"/>
          <w:sz w:val="24"/>
          <w:szCs w:val="24"/>
        </w:rPr>
        <w:t>from</w:t>
      </w:r>
      <w:r w:rsidR="004408FB">
        <w:rPr>
          <w:rFonts w:ascii="Tahoma" w:hAnsi="Tahoma" w:cs="Tahoma"/>
          <w:sz w:val="24"/>
          <w:szCs w:val="24"/>
        </w:rPr>
        <w:t xml:space="preserve"> rhetoric </w:t>
      </w:r>
      <w:r w:rsidR="00B525D4">
        <w:rPr>
          <w:rFonts w:ascii="Tahoma" w:hAnsi="Tahoma" w:cs="Tahoma"/>
          <w:sz w:val="24"/>
          <w:szCs w:val="24"/>
        </w:rPr>
        <w:t>that</w:t>
      </w:r>
      <w:r w:rsidR="004408FB">
        <w:rPr>
          <w:rFonts w:ascii="Tahoma" w:hAnsi="Tahoma" w:cs="Tahoma"/>
          <w:sz w:val="24"/>
          <w:szCs w:val="24"/>
        </w:rPr>
        <w:t xml:space="preserve"> </w:t>
      </w:r>
      <w:r w:rsidR="00B525D4">
        <w:rPr>
          <w:rFonts w:ascii="Tahoma" w:hAnsi="Tahoma" w:cs="Tahoma"/>
          <w:sz w:val="24"/>
          <w:szCs w:val="24"/>
        </w:rPr>
        <w:t xml:space="preserve">attempts </w:t>
      </w:r>
      <w:r w:rsidR="004408FB">
        <w:rPr>
          <w:rFonts w:ascii="Tahoma" w:hAnsi="Tahoma" w:cs="Tahoma"/>
          <w:sz w:val="24"/>
          <w:szCs w:val="24"/>
        </w:rPr>
        <w:t xml:space="preserve">to persuade </w:t>
      </w:r>
      <w:r w:rsidR="00B525D4">
        <w:rPr>
          <w:rFonts w:ascii="Tahoma" w:hAnsi="Tahoma" w:cs="Tahoma"/>
          <w:sz w:val="24"/>
          <w:szCs w:val="24"/>
        </w:rPr>
        <w:t>solely through</w:t>
      </w:r>
      <w:r w:rsidR="004408FB">
        <w:rPr>
          <w:rFonts w:ascii="Tahoma" w:hAnsi="Tahoma" w:cs="Tahoma"/>
          <w:sz w:val="24"/>
          <w:szCs w:val="24"/>
        </w:rPr>
        <w:t xml:space="preserve"> emotional appeals.</w:t>
      </w:r>
      <w:r w:rsidR="00765181">
        <w:rPr>
          <w:rFonts w:ascii="Tahoma" w:hAnsi="Tahoma" w:cs="Tahoma"/>
          <w:sz w:val="24"/>
          <w:szCs w:val="24"/>
        </w:rPr>
        <w:t xml:space="preserve"> </w:t>
      </w:r>
      <w:r w:rsidR="007634F4">
        <w:rPr>
          <w:rFonts w:ascii="Tahoma" w:hAnsi="Tahoma" w:cs="Tahoma"/>
          <w:sz w:val="24"/>
          <w:szCs w:val="24"/>
        </w:rPr>
        <w:t>In this part d</w:t>
      </w:r>
      <w:r w:rsidR="00513103">
        <w:rPr>
          <w:rFonts w:ascii="Tahoma" w:hAnsi="Tahoma" w:cs="Tahoma"/>
          <w:sz w:val="24"/>
          <w:szCs w:val="24"/>
        </w:rPr>
        <w:t>ifferent types of reasoning are considered</w:t>
      </w:r>
      <w:r w:rsidR="008D168A">
        <w:rPr>
          <w:rFonts w:ascii="Tahoma" w:hAnsi="Tahoma" w:cs="Tahoma"/>
          <w:sz w:val="24"/>
          <w:szCs w:val="24"/>
        </w:rPr>
        <w:t xml:space="preserve"> with a particular focus on </w:t>
      </w:r>
      <w:r w:rsidR="00DB4C59">
        <w:rPr>
          <w:rFonts w:ascii="Tahoma" w:hAnsi="Tahoma" w:cs="Tahoma"/>
          <w:sz w:val="24"/>
          <w:szCs w:val="24"/>
        </w:rPr>
        <w:t xml:space="preserve">the merits and pitfalls </w:t>
      </w:r>
      <w:r w:rsidR="00DB4C59" w:rsidRPr="00DB4C59">
        <w:rPr>
          <w:rFonts w:ascii="Tahoma" w:hAnsi="Tahoma" w:cs="Tahoma"/>
          <w:sz w:val="24"/>
          <w:szCs w:val="24"/>
        </w:rPr>
        <w:t>of</w:t>
      </w:r>
      <w:r w:rsidR="008D168A" w:rsidRPr="00DB4C59">
        <w:rPr>
          <w:rFonts w:ascii="Tahoma" w:hAnsi="Tahoma" w:cs="Tahoma"/>
          <w:sz w:val="24"/>
          <w:szCs w:val="24"/>
        </w:rPr>
        <w:t xml:space="preserve"> </w:t>
      </w:r>
      <w:r w:rsidR="00513103" w:rsidRPr="00DB4C59">
        <w:rPr>
          <w:rFonts w:ascii="Tahoma" w:hAnsi="Tahoma" w:cs="Tahoma"/>
          <w:sz w:val="24"/>
          <w:szCs w:val="24"/>
        </w:rPr>
        <w:t>deductive, inductive and abductive</w:t>
      </w:r>
      <w:r w:rsidR="008D168A" w:rsidRPr="00DB4C59">
        <w:rPr>
          <w:rFonts w:ascii="Tahoma" w:hAnsi="Tahoma" w:cs="Tahoma"/>
          <w:sz w:val="24"/>
          <w:szCs w:val="24"/>
        </w:rPr>
        <w:t xml:space="preserve"> approaches</w:t>
      </w:r>
      <w:r w:rsidR="00A96C63">
        <w:rPr>
          <w:rFonts w:ascii="Tahoma" w:hAnsi="Tahoma" w:cs="Tahoma"/>
          <w:sz w:val="24"/>
          <w:szCs w:val="24"/>
        </w:rPr>
        <w:t xml:space="preserve">. </w:t>
      </w:r>
      <w:r w:rsidR="007634F4">
        <w:rPr>
          <w:rFonts w:ascii="Tahoma" w:hAnsi="Tahoma" w:cs="Tahoma"/>
          <w:sz w:val="24"/>
          <w:szCs w:val="24"/>
        </w:rPr>
        <w:t>I</w:t>
      </w:r>
      <w:r w:rsidR="00A96C63">
        <w:rPr>
          <w:rFonts w:ascii="Tahoma" w:hAnsi="Tahoma" w:cs="Tahoma"/>
          <w:sz w:val="24"/>
          <w:szCs w:val="24"/>
        </w:rPr>
        <w:t>f not used with care, each of these types of reasoni</w:t>
      </w:r>
      <w:r w:rsidR="00DB4C59">
        <w:rPr>
          <w:rFonts w:ascii="Tahoma" w:hAnsi="Tahoma" w:cs="Tahoma"/>
          <w:sz w:val="24"/>
          <w:szCs w:val="24"/>
        </w:rPr>
        <w:t xml:space="preserve">ng can </w:t>
      </w:r>
      <w:r w:rsidR="004121AF">
        <w:rPr>
          <w:rFonts w:ascii="Tahoma" w:hAnsi="Tahoma" w:cs="Tahoma"/>
          <w:sz w:val="24"/>
          <w:szCs w:val="24"/>
        </w:rPr>
        <w:t xml:space="preserve">lead to </w:t>
      </w:r>
      <w:r w:rsidR="008D558A">
        <w:rPr>
          <w:rFonts w:ascii="Tahoma" w:hAnsi="Tahoma" w:cs="Tahoma"/>
          <w:sz w:val="24"/>
          <w:szCs w:val="24"/>
        </w:rPr>
        <w:t>flawed conclusions</w:t>
      </w:r>
      <w:r w:rsidR="003C2B11">
        <w:rPr>
          <w:rFonts w:ascii="Tahoma" w:hAnsi="Tahoma" w:cs="Tahoma"/>
          <w:sz w:val="24"/>
          <w:szCs w:val="24"/>
        </w:rPr>
        <w:t>.</w:t>
      </w:r>
      <w:r w:rsidR="004121AF">
        <w:rPr>
          <w:rFonts w:ascii="Tahoma" w:hAnsi="Tahoma" w:cs="Tahoma"/>
          <w:sz w:val="24"/>
          <w:szCs w:val="24"/>
        </w:rPr>
        <w:t xml:space="preserve"> </w:t>
      </w:r>
      <w:r w:rsidR="00E30D7B">
        <w:rPr>
          <w:rFonts w:ascii="Tahoma" w:hAnsi="Tahoma" w:cs="Tahoma"/>
          <w:sz w:val="24"/>
          <w:szCs w:val="24"/>
        </w:rPr>
        <w:t>Hence guidance is provided on clearly identifying the explicit and implicit premises on which any argument is based</w:t>
      </w:r>
      <w:r w:rsidR="007634F4">
        <w:rPr>
          <w:rFonts w:ascii="Tahoma" w:hAnsi="Tahoma" w:cs="Tahoma"/>
          <w:sz w:val="24"/>
          <w:szCs w:val="24"/>
        </w:rPr>
        <w:t xml:space="preserve"> together with</w:t>
      </w:r>
      <w:r w:rsidR="00E30D7B">
        <w:rPr>
          <w:rFonts w:ascii="Tahoma" w:hAnsi="Tahoma" w:cs="Tahoma"/>
          <w:sz w:val="24"/>
          <w:szCs w:val="24"/>
        </w:rPr>
        <w:t xml:space="preserve"> how to </w:t>
      </w:r>
      <w:r w:rsidR="003950CD">
        <w:rPr>
          <w:rFonts w:ascii="Tahoma" w:hAnsi="Tahoma" w:cs="Tahoma"/>
          <w:sz w:val="24"/>
          <w:szCs w:val="24"/>
        </w:rPr>
        <w:t>verify these premises</w:t>
      </w:r>
      <w:r w:rsidR="00E30D7B">
        <w:rPr>
          <w:rFonts w:ascii="Tahoma" w:hAnsi="Tahoma" w:cs="Tahoma"/>
          <w:sz w:val="24"/>
          <w:szCs w:val="24"/>
        </w:rPr>
        <w:t xml:space="preserve"> and whether the</w:t>
      </w:r>
      <w:r w:rsidR="003950CD">
        <w:rPr>
          <w:rFonts w:ascii="Tahoma" w:hAnsi="Tahoma" w:cs="Tahoma"/>
          <w:sz w:val="24"/>
          <w:szCs w:val="24"/>
        </w:rPr>
        <w:t>y</w:t>
      </w:r>
      <w:r w:rsidR="00E30D7B">
        <w:rPr>
          <w:rFonts w:ascii="Tahoma" w:hAnsi="Tahoma" w:cs="Tahoma"/>
          <w:sz w:val="24"/>
          <w:szCs w:val="24"/>
        </w:rPr>
        <w:t xml:space="preserve"> provide support to the argument independently</w:t>
      </w:r>
      <w:r w:rsidR="003950CD">
        <w:rPr>
          <w:rFonts w:ascii="Tahoma" w:hAnsi="Tahoma" w:cs="Tahoma"/>
          <w:sz w:val="24"/>
          <w:szCs w:val="24"/>
        </w:rPr>
        <w:t xml:space="preserve"> or in combination;</w:t>
      </w:r>
      <w:r w:rsidR="00E30D7B">
        <w:rPr>
          <w:rFonts w:ascii="Tahoma" w:hAnsi="Tahoma" w:cs="Tahoma"/>
          <w:sz w:val="24"/>
          <w:szCs w:val="24"/>
        </w:rPr>
        <w:t xml:space="preserve"> </w:t>
      </w:r>
      <w:r w:rsidR="003950CD">
        <w:rPr>
          <w:rFonts w:ascii="Tahoma" w:hAnsi="Tahoma" w:cs="Tahoma"/>
          <w:sz w:val="24"/>
          <w:szCs w:val="24"/>
        </w:rPr>
        <w:t>in the latter case t</w:t>
      </w:r>
      <w:r w:rsidR="00E30D7B">
        <w:rPr>
          <w:rFonts w:ascii="Tahoma" w:hAnsi="Tahoma" w:cs="Tahoma"/>
          <w:sz w:val="24"/>
          <w:szCs w:val="24"/>
        </w:rPr>
        <w:t>he whole argument fails if any one premise is flawed</w:t>
      </w:r>
      <w:r w:rsidR="003950CD">
        <w:rPr>
          <w:rFonts w:ascii="Tahoma" w:hAnsi="Tahoma" w:cs="Tahoma"/>
          <w:sz w:val="24"/>
          <w:szCs w:val="24"/>
        </w:rPr>
        <w:t>.</w:t>
      </w:r>
      <w:r w:rsidR="00E30D7B">
        <w:rPr>
          <w:rFonts w:ascii="Tahoma" w:hAnsi="Tahoma" w:cs="Tahoma"/>
          <w:sz w:val="24"/>
          <w:szCs w:val="24"/>
        </w:rPr>
        <w:t xml:space="preserve"> </w:t>
      </w:r>
    </w:p>
    <w:p w14:paraId="6A024629" w14:textId="77777777" w:rsidR="004D39DB" w:rsidRDefault="003950CD" w:rsidP="00FC5DBC">
      <w:pPr>
        <w:pStyle w:val="BodyText"/>
        <w:spacing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More broadly</w:t>
      </w:r>
      <w:r w:rsidR="004A20E9">
        <w:rPr>
          <w:rFonts w:ascii="Tahoma" w:hAnsi="Tahoma" w:cs="Tahoma"/>
          <w:sz w:val="24"/>
          <w:szCs w:val="24"/>
        </w:rPr>
        <w:t>,</w:t>
      </w:r>
      <w:r w:rsidR="004A20E9" w:rsidRPr="004A20E9">
        <w:rPr>
          <w:rFonts w:ascii="Tahoma" w:hAnsi="Tahoma" w:cs="Tahoma"/>
          <w:sz w:val="24"/>
          <w:szCs w:val="24"/>
        </w:rPr>
        <w:t xml:space="preserve"> </w:t>
      </w:r>
      <w:r w:rsidR="00B6021E">
        <w:rPr>
          <w:rFonts w:ascii="Tahoma" w:hAnsi="Tahoma" w:cs="Tahoma"/>
          <w:sz w:val="24"/>
          <w:szCs w:val="24"/>
        </w:rPr>
        <w:t xml:space="preserve">a vital aspect of critical thinking is </w:t>
      </w:r>
      <w:r>
        <w:rPr>
          <w:rFonts w:ascii="Tahoma" w:hAnsi="Tahoma" w:cs="Tahoma"/>
          <w:sz w:val="24"/>
          <w:szCs w:val="24"/>
        </w:rPr>
        <w:t xml:space="preserve">realising that </w:t>
      </w:r>
      <w:r w:rsidR="00B6021E">
        <w:rPr>
          <w:rFonts w:ascii="Tahoma" w:hAnsi="Tahoma" w:cs="Tahoma"/>
          <w:sz w:val="24"/>
          <w:szCs w:val="24"/>
        </w:rPr>
        <w:t>sound logic</w:t>
      </w:r>
      <w:r>
        <w:rPr>
          <w:rFonts w:ascii="Tahoma" w:hAnsi="Tahoma" w:cs="Tahoma"/>
          <w:sz w:val="24"/>
          <w:szCs w:val="24"/>
        </w:rPr>
        <w:t xml:space="preserve"> </w:t>
      </w:r>
      <w:r w:rsidR="0072495D">
        <w:rPr>
          <w:rFonts w:ascii="Tahoma" w:hAnsi="Tahoma" w:cs="Tahoma"/>
          <w:sz w:val="24"/>
          <w:szCs w:val="24"/>
        </w:rPr>
        <w:t xml:space="preserve">by </w:t>
      </w:r>
      <w:r w:rsidR="00B6021E">
        <w:rPr>
          <w:rFonts w:ascii="Tahoma" w:hAnsi="Tahoma" w:cs="Tahoma"/>
          <w:sz w:val="24"/>
          <w:szCs w:val="24"/>
        </w:rPr>
        <w:t xml:space="preserve">itself </w:t>
      </w:r>
      <w:r w:rsidR="0072495D">
        <w:rPr>
          <w:rFonts w:ascii="Tahoma" w:hAnsi="Tahoma" w:cs="Tahoma"/>
          <w:sz w:val="24"/>
          <w:szCs w:val="24"/>
        </w:rPr>
        <w:t xml:space="preserve">cannot establish </w:t>
      </w:r>
      <w:r w:rsidR="00DB4C59" w:rsidRPr="004A20E9">
        <w:rPr>
          <w:rFonts w:ascii="Tahoma" w:hAnsi="Tahoma" w:cs="Tahoma"/>
          <w:sz w:val="24"/>
          <w:szCs w:val="24"/>
        </w:rPr>
        <w:t>truth</w:t>
      </w:r>
      <w:r>
        <w:rPr>
          <w:rFonts w:ascii="Tahoma" w:hAnsi="Tahoma" w:cs="Tahoma"/>
          <w:sz w:val="24"/>
          <w:szCs w:val="24"/>
        </w:rPr>
        <w:t xml:space="preserve"> and so t</w:t>
      </w:r>
      <w:r w:rsidR="00FB1568">
        <w:rPr>
          <w:rFonts w:ascii="Tahoma" w:hAnsi="Tahoma" w:cs="Tahoma"/>
          <w:sz w:val="24"/>
          <w:szCs w:val="24"/>
        </w:rPr>
        <w:t xml:space="preserve">he book considers the perils of generalisation </w:t>
      </w:r>
      <w:r w:rsidR="00FB1568" w:rsidRPr="00F97624">
        <w:rPr>
          <w:rFonts w:ascii="Tahoma" w:hAnsi="Tahoma" w:cs="Tahoma"/>
          <w:sz w:val="24"/>
          <w:szCs w:val="24"/>
        </w:rPr>
        <w:t xml:space="preserve">from a limited number of previous </w:t>
      </w:r>
      <w:r w:rsidR="00C577B3" w:rsidRPr="00F97624">
        <w:rPr>
          <w:rFonts w:ascii="Tahoma" w:hAnsi="Tahoma" w:cs="Tahoma"/>
          <w:sz w:val="24"/>
          <w:szCs w:val="24"/>
        </w:rPr>
        <w:t>occurrences</w:t>
      </w:r>
      <w:r w:rsidR="00F97624">
        <w:rPr>
          <w:rFonts w:ascii="Tahoma" w:hAnsi="Tahoma" w:cs="Tahoma"/>
          <w:sz w:val="24"/>
          <w:szCs w:val="24"/>
        </w:rPr>
        <w:t xml:space="preserve"> a</w:t>
      </w:r>
      <w:r w:rsidR="008F3D85">
        <w:rPr>
          <w:rFonts w:ascii="Tahoma" w:hAnsi="Tahoma" w:cs="Tahoma"/>
          <w:sz w:val="24"/>
          <w:szCs w:val="24"/>
        </w:rPr>
        <w:t xml:space="preserve">lbeit that </w:t>
      </w:r>
      <w:r w:rsidR="00F97624">
        <w:rPr>
          <w:rFonts w:ascii="Tahoma" w:hAnsi="Tahoma" w:cs="Tahoma"/>
          <w:sz w:val="24"/>
          <w:szCs w:val="24"/>
        </w:rPr>
        <w:t xml:space="preserve">this is sometimes necessary to develop the best possible </w:t>
      </w:r>
      <w:r w:rsidR="004C0F8F">
        <w:rPr>
          <w:rFonts w:ascii="Tahoma" w:hAnsi="Tahoma" w:cs="Tahoma"/>
          <w:sz w:val="24"/>
          <w:szCs w:val="24"/>
        </w:rPr>
        <w:t>hypotheses and theories</w:t>
      </w:r>
      <w:r w:rsidR="00B92598">
        <w:rPr>
          <w:rFonts w:ascii="Tahoma" w:hAnsi="Tahoma" w:cs="Tahoma"/>
          <w:sz w:val="24"/>
          <w:szCs w:val="24"/>
        </w:rPr>
        <w:t xml:space="preserve">. </w:t>
      </w:r>
      <w:r w:rsidR="007634F4">
        <w:rPr>
          <w:rFonts w:ascii="Tahoma" w:hAnsi="Tahoma" w:cs="Tahoma"/>
          <w:sz w:val="24"/>
          <w:szCs w:val="24"/>
        </w:rPr>
        <w:t>Such hypotheses</w:t>
      </w:r>
      <w:r w:rsidR="00B92598">
        <w:rPr>
          <w:rFonts w:ascii="Tahoma" w:hAnsi="Tahoma" w:cs="Tahoma"/>
          <w:sz w:val="24"/>
          <w:szCs w:val="24"/>
        </w:rPr>
        <w:t xml:space="preserve"> can then be </w:t>
      </w:r>
      <w:r w:rsidR="00B51764">
        <w:rPr>
          <w:rFonts w:ascii="Tahoma" w:hAnsi="Tahoma" w:cs="Tahoma"/>
          <w:sz w:val="24"/>
          <w:szCs w:val="24"/>
        </w:rPr>
        <w:t>test</w:t>
      </w:r>
      <w:r w:rsidR="00B92598">
        <w:rPr>
          <w:rFonts w:ascii="Tahoma" w:hAnsi="Tahoma" w:cs="Tahoma"/>
          <w:sz w:val="24"/>
          <w:szCs w:val="24"/>
        </w:rPr>
        <w:t>ed</w:t>
      </w:r>
      <w:r w:rsidR="00B51764">
        <w:rPr>
          <w:rFonts w:ascii="Tahoma" w:hAnsi="Tahoma" w:cs="Tahoma"/>
          <w:sz w:val="24"/>
          <w:szCs w:val="24"/>
        </w:rPr>
        <w:t xml:space="preserve"> </w:t>
      </w:r>
      <w:r w:rsidR="007634F4">
        <w:rPr>
          <w:rFonts w:ascii="Tahoma" w:hAnsi="Tahoma" w:cs="Tahoma"/>
          <w:sz w:val="24"/>
          <w:szCs w:val="24"/>
        </w:rPr>
        <w:t>using</w:t>
      </w:r>
      <w:r w:rsidR="00B51764">
        <w:rPr>
          <w:rFonts w:ascii="Tahoma" w:hAnsi="Tahoma" w:cs="Tahoma"/>
          <w:sz w:val="24"/>
          <w:szCs w:val="24"/>
        </w:rPr>
        <w:t xml:space="preserve"> </w:t>
      </w:r>
      <w:r w:rsidR="004C0F8F">
        <w:rPr>
          <w:rFonts w:ascii="Tahoma" w:hAnsi="Tahoma" w:cs="Tahoma"/>
          <w:sz w:val="24"/>
          <w:szCs w:val="24"/>
        </w:rPr>
        <w:t>research methodologies</w:t>
      </w:r>
      <w:r w:rsidR="00B51764">
        <w:rPr>
          <w:rFonts w:ascii="Tahoma" w:hAnsi="Tahoma" w:cs="Tahoma"/>
          <w:sz w:val="24"/>
          <w:szCs w:val="24"/>
        </w:rPr>
        <w:t xml:space="preserve"> designed to assign</w:t>
      </w:r>
      <w:r w:rsidR="004C0F8F">
        <w:rPr>
          <w:rFonts w:ascii="Tahoma" w:hAnsi="Tahoma" w:cs="Tahoma"/>
          <w:sz w:val="24"/>
          <w:szCs w:val="24"/>
        </w:rPr>
        <w:t xml:space="preserve"> probabilities and </w:t>
      </w:r>
      <w:r w:rsidR="007634F4">
        <w:rPr>
          <w:rFonts w:ascii="Tahoma" w:hAnsi="Tahoma" w:cs="Tahoma"/>
          <w:sz w:val="24"/>
          <w:szCs w:val="24"/>
        </w:rPr>
        <w:t xml:space="preserve">to </w:t>
      </w:r>
      <w:r w:rsidR="004C0F8F">
        <w:rPr>
          <w:rFonts w:ascii="Tahoma" w:hAnsi="Tahoma" w:cs="Tahoma"/>
          <w:sz w:val="24"/>
          <w:szCs w:val="24"/>
        </w:rPr>
        <w:t>di</w:t>
      </w:r>
      <w:r w:rsidR="00B51764">
        <w:rPr>
          <w:rFonts w:ascii="Tahoma" w:hAnsi="Tahoma" w:cs="Tahoma"/>
          <w:sz w:val="24"/>
          <w:szCs w:val="24"/>
        </w:rPr>
        <w:t xml:space="preserve">stinguish </w:t>
      </w:r>
      <w:r w:rsidR="00B51764" w:rsidRPr="008F1377">
        <w:rPr>
          <w:rFonts w:ascii="Tahoma" w:hAnsi="Tahoma" w:cs="Tahoma"/>
          <w:sz w:val="24"/>
          <w:szCs w:val="24"/>
        </w:rPr>
        <w:t>between</w:t>
      </w:r>
      <w:r w:rsidR="004C0F8F" w:rsidRPr="008F1377">
        <w:rPr>
          <w:rFonts w:ascii="Tahoma" w:hAnsi="Tahoma" w:cs="Tahoma"/>
          <w:sz w:val="24"/>
          <w:szCs w:val="24"/>
        </w:rPr>
        <w:t xml:space="preserve"> correlation and causation</w:t>
      </w:r>
      <w:r w:rsidR="00BD1CB4">
        <w:rPr>
          <w:rFonts w:ascii="Tahoma" w:hAnsi="Tahoma" w:cs="Tahoma"/>
          <w:sz w:val="24"/>
          <w:szCs w:val="24"/>
        </w:rPr>
        <w:t>,</w:t>
      </w:r>
      <w:r w:rsidR="00B92598">
        <w:rPr>
          <w:rFonts w:ascii="Tahoma" w:hAnsi="Tahoma" w:cs="Tahoma"/>
          <w:sz w:val="24"/>
          <w:szCs w:val="24"/>
        </w:rPr>
        <w:t xml:space="preserve"> and, t</w:t>
      </w:r>
      <w:r w:rsidR="00CC7FD9">
        <w:rPr>
          <w:rFonts w:ascii="Tahoma" w:hAnsi="Tahoma" w:cs="Tahoma"/>
          <w:sz w:val="24"/>
          <w:szCs w:val="24"/>
        </w:rPr>
        <w:t>he</w:t>
      </w:r>
      <w:r w:rsidR="00BD1CB4">
        <w:rPr>
          <w:rFonts w:ascii="Tahoma" w:hAnsi="Tahoma" w:cs="Tahoma"/>
          <w:sz w:val="24"/>
          <w:szCs w:val="24"/>
        </w:rPr>
        <w:t xml:space="preserve">re follows </w:t>
      </w:r>
      <w:r w:rsidR="00CC7FD9">
        <w:rPr>
          <w:rFonts w:ascii="Tahoma" w:hAnsi="Tahoma" w:cs="Tahoma"/>
          <w:sz w:val="24"/>
          <w:szCs w:val="24"/>
        </w:rPr>
        <w:t>a discussion of the relative value of different types of evidence including the reliability of</w:t>
      </w:r>
      <w:r w:rsidR="00BD1CB4">
        <w:rPr>
          <w:rFonts w:ascii="Tahoma" w:hAnsi="Tahoma" w:cs="Tahoma"/>
          <w:sz w:val="24"/>
          <w:szCs w:val="24"/>
        </w:rPr>
        <w:t xml:space="preserve"> primary and secondary sources together with</w:t>
      </w:r>
      <w:r w:rsidR="00CC7FD9">
        <w:rPr>
          <w:rFonts w:ascii="Tahoma" w:hAnsi="Tahoma" w:cs="Tahoma"/>
          <w:sz w:val="24"/>
          <w:szCs w:val="24"/>
        </w:rPr>
        <w:t xml:space="preserve"> </w:t>
      </w:r>
      <w:r w:rsidR="0072495D">
        <w:rPr>
          <w:rFonts w:ascii="Tahoma" w:hAnsi="Tahoma" w:cs="Tahoma"/>
          <w:sz w:val="24"/>
          <w:szCs w:val="24"/>
        </w:rPr>
        <w:t xml:space="preserve">guidance concerning </w:t>
      </w:r>
      <w:r w:rsidR="00CC7FD9" w:rsidRPr="00E0405A">
        <w:rPr>
          <w:rFonts w:ascii="Tahoma" w:hAnsi="Tahoma" w:cs="Tahoma"/>
          <w:sz w:val="24"/>
          <w:szCs w:val="24"/>
        </w:rPr>
        <w:t>different reading techniques</w:t>
      </w:r>
      <w:r w:rsidR="0072495D">
        <w:rPr>
          <w:rFonts w:ascii="Tahoma" w:hAnsi="Tahoma" w:cs="Tahoma"/>
          <w:sz w:val="24"/>
          <w:szCs w:val="24"/>
        </w:rPr>
        <w:t xml:space="preserve"> which can be used to enhance understanding</w:t>
      </w:r>
      <w:r w:rsidR="00CC7FD9" w:rsidRPr="00E0405A">
        <w:rPr>
          <w:rFonts w:ascii="Tahoma" w:hAnsi="Tahoma" w:cs="Tahoma"/>
          <w:sz w:val="24"/>
          <w:szCs w:val="24"/>
        </w:rPr>
        <w:t>.</w:t>
      </w:r>
      <w:r w:rsidR="00CC7FD9">
        <w:rPr>
          <w:rFonts w:ascii="Tahoma" w:hAnsi="Tahoma" w:cs="Tahoma"/>
          <w:sz w:val="24"/>
          <w:szCs w:val="24"/>
        </w:rPr>
        <w:t xml:space="preserve">  </w:t>
      </w:r>
      <w:r w:rsidR="00F97624">
        <w:rPr>
          <w:rFonts w:ascii="Tahoma" w:hAnsi="Tahoma" w:cs="Tahoma"/>
          <w:sz w:val="24"/>
          <w:szCs w:val="24"/>
        </w:rPr>
        <w:t xml:space="preserve"> </w:t>
      </w:r>
    </w:p>
    <w:p w14:paraId="6A02462A" w14:textId="77777777" w:rsidR="006D4951" w:rsidRDefault="004D39DB" w:rsidP="00FC5DBC">
      <w:pPr>
        <w:pStyle w:val="BodyText"/>
        <w:spacing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>The second section of the book explains the practical usage of the approaches previously described</w:t>
      </w:r>
      <w:r w:rsidR="00765181">
        <w:rPr>
          <w:rFonts w:ascii="Tahoma" w:hAnsi="Tahoma" w:cs="Tahoma"/>
          <w:sz w:val="24"/>
          <w:szCs w:val="24"/>
        </w:rPr>
        <w:t xml:space="preserve"> in the first part</w:t>
      </w:r>
      <w:r>
        <w:rPr>
          <w:rFonts w:ascii="Tahoma" w:hAnsi="Tahoma" w:cs="Tahoma"/>
          <w:sz w:val="24"/>
          <w:szCs w:val="24"/>
        </w:rPr>
        <w:t xml:space="preserve">. </w:t>
      </w:r>
      <w:r w:rsidR="0052500F">
        <w:rPr>
          <w:rFonts w:ascii="Tahoma" w:hAnsi="Tahoma" w:cs="Tahoma"/>
          <w:sz w:val="24"/>
          <w:szCs w:val="24"/>
        </w:rPr>
        <w:t>While a</w:t>
      </w:r>
      <w:r w:rsidR="000A4055">
        <w:rPr>
          <w:rFonts w:ascii="Tahoma" w:hAnsi="Tahoma" w:cs="Tahoma"/>
          <w:sz w:val="24"/>
          <w:szCs w:val="24"/>
        </w:rPr>
        <w:t xml:space="preserve">ll human communication is designed </w:t>
      </w:r>
      <w:r w:rsidR="0052500F">
        <w:rPr>
          <w:rFonts w:ascii="Tahoma" w:hAnsi="Tahoma" w:cs="Tahoma"/>
          <w:sz w:val="24"/>
          <w:szCs w:val="24"/>
        </w:rPr>
        <w:t xml:space="preserve">to change thinking or behaviour, the recipient </w:t>
      </w:r>
      <w:r w:rsidR="009D30B1">
        <w:rPr>
          <w:rFonts w:ascii="Tahoma" w:hAnsi="Tahoma" w:cs="Tahoma"/>
          <w:sz w:val="24"/>
          <w:szCs w:val="24"/>
        </w:rPr>
        <w:t>chooses how they will respond</w:t>
      </w:r>
      <w:r w:rsidR="00E71B85">
        <w:rPr>
          <w:rFonts w:ascii="Tahoma" w:hAnsi="Tahoma" w:cs="Tahoma"/>
          <w:sz w:val="24"/>
          <w:szCs w:val="24"/>
        </w:rPr>
        <w:t xml:space="preserve"> and they do this</w:t>
      </w:r>
      <w:r w:rsidR="009D30B1">
        <w:rPr>
          <w:rFonts w:ascii="Tahoma" w:hAnsi="Tahoma" w:cs="Tahoma"/>
          <w:sz w:val="24"/>
          <w:szCs w:val="24"/>
        </w:rPr>
        <w:t xml:space="preserve"> only after </w:t>
      </w:r>
      <w:r w:rsidR="0052500F">
        <w:rPr>
          <w:rFonts w:ascii="Tahoma" w:hAnsi="Tahoma" w:cs="Tahoma"/>
          <w:sz w:val="24"/>
          <w:szCs w:val="24"/>
        </w:rPr>
        <w:t>mak</w:t>
      </w:r>
      <w:r w:rsidR="009D30B1">
        <w:rPr>
          <w:rFonts w:ascii="Tahoma" w:hAnsi="Tahoma" w:cs="Tahoma"/>
          <w:sz w:val="24"/>
          <w:szCs w:val="24"/>
        </w:rPr>
        <w:t>ing</w:t>
      </w:r>
      <w:r w:rsidR="0052500F">
        <w:rPr>
          <w:rFonts w:ascii="Tahoma" w:hAnsi="Tahoma" w:cs="Tahoma"/>
          <w:sz w:val="24"/>
          <w:szCs w:val="24"/>
        </w:rPr>
        <w:t xml:space="preserve"> judgements </w:t>
      </w:r>
      <w:r w:rsidR="009D30B1">
        <w:rPr>
          <w:rFonts w:ascii="Tahoma" w:hAnsi="Tahoma" w:cs="Tahoma"/>
          <w:sz w:val="24"/>
          <w:szCs w:val="24"/>
        </w:rPr>
        <w:t xml:space="preserve">regarding the quality of the </w:t>
      </w:r>
      <w:r w:rsidR="006D4951">
        <w:rPr>
          <w:rFonts w:ascii="Tahoma" w:hAnsi="Tahoma" w:cs="Tahoma"/>
          <w:sz w:val="24"/>
          <w:szCs w:val="24"/>
        </w:rPr>
        <w:t>message</w:t>
      </w:r>
      <w:r w:rsidR="009D30B1">
        <w:rPr>
          <w:rFonts w:ascii="Tahoma" w:hAnsi="Tahoma" w:cs="Tahoma"/>
          <w:sz w:val="24"/>
          <w:szCs w:val="24"/>
        </w:rPr>
        <w:t xml:space="preserve">. </w:t>
      </w:r>
      <w:r w:rsidR="00BD1CB4">
        <w:rPr>
          <w:rFonts w:ascii="Tahoma" w:hAnsi="Tahoma" w:cs="Tahoma"/>
          <w:sz w:val="24"/>
          <w:szCs w:val="24"/>
        </w:rPr>
        <w:t>Hence, a</w:t>
      </w:r>
      <w:r w:rsidR="0055250F">
        <w:rPr>
          <w:rFonts w:ascii="Tahoma" w:hAnsi="Tahoma" w:cs="Tahoma"/>
          <w:sz w:val="24"/>
          <w:szCs w:val="24"/>
        </w:rPr>
        <w:t xml:space="preserve"> variety of </w:t>
      </w:r>
      <w:r w:rsidR="00E71B85">
        <w:rPr>
          <w:rFonts w:ascii="Tahoma" w:hAnsi="Tahoma" w:cs="Tahoma"/>
          <w:sz w:val="24"/>
          <w:szCs w:val="24"/>
        </w:rPr>
        <w:t>responses</w:t>
      </w:r>
      <w:r w:rsidR="0055250F">
        <w:rPr>
          <w:rFonts w:ascii="Tahoma" w:hAnsi="Tahoma" w:cs="Tahoma"/>
          <w:sz w:val="24"/>
          <w:szCs w:val="24"/>
        </w:rPr>
        <w:t xml:space="preserve"> are possible</w:t>
      </w:r>
      <w:r w:rsidR="00BD1CB4">
        <w:rPr>
          <w:rFonts w:ascii="Tahoma" w:hAnsi="Tahoma" w:cs="Tahoma"/>
          <w:sz w:val="24"/>
          <w:szCs w:val="24"/>
        </w:rPr>
        <w:t xml:space="preserve"> and, t</w:t>
      </w:r>
      <w:r w:rsidR="00E71B85">
        <w:rPr>
          <w:rFonts w:ascii="Tahoma" w:hAnsi="Tahoma" w:cs="Tahoma"/>
          <w:sz w:val="24"/>
          <w:szCs w:val="24"/>
        </w:rPr>
        <w:t>hrough critical thinking techniques</w:t>
      </w:r>
      <w:r w:rsidR="00BD1CB4">
        <w:rPr>
          <w:rFonts w:ascii="Tahoma" w:hAnsi="Tahoma" w:cs="Tahoma"/>
          <w:sz w:val="24"/>
          <w:szCs w:val="24"/>
        </w:rPr>
        <w:t>,</w:t>
      </w:r>
      <w:r w:rsidR="00E71B85">
        <w:rPr>
          <w:rFonts w:ascii="Tahoma" w:hAnsi="Tahoma" w:cs="Tahoma"/>
          <w:sz w:val="24"/>
          <w:szCs w:val="24"/>
        </w:rPr>
        <w:t xml:space="preserve"> we can all </w:t>
      </w:r>
      <w:r w:rsidR="006D4951">
        <w:rPr>
          <w:rFonts w:ascii="Tahoma" w:hAnsi="Tahoma" w:cs="Tahoma"/>
          <w:sz w:val="24"/>
          <w:szCs w:val="24"/>
        </w:rPr>
        <w:t xml:space="preserve">become </w:t>
      </w:r>
      <w:r w:rsidR="00786783">
        <w:rPr>
          <w:rFonts w:ascii="Tahoma" w:hAnsi="Tahoma" w:cs="Tahoma"/>
          <w:sz w:val="24"/>
          <w:szCs w:val="24"/>
        </w:rPr>
        <w:t>enabled to</w:t>
      </w:r>
      <w:r w:rsidR="00E71B85">
        <w:rPr>
          <w:rFonts w:ascii="Tahoma" w:hAnsi="Tahoma" w:cs="Tahoma"/>
          <w:sz w:val="24"/>
          <w:szCs w:val="24"/>
        </w:rPr>
        <w:t xml:space="preserve"> challeng</w:t>
      </w:r>
      <w:r w:rsidR="00786783">
        <w:rPr>
          <w:rFonts w:ascii="Tahoma" w:hAnsi="Tahoma" w:cs="Tahoma"/>
          <w:sz w:val="24"/>
          <w:szCs w:val="24"/>
        </w:rPr>
        <w:t>e</w:t>
      </w:r>
      <w:r w:rsidR="00E71B85">
        <w:rPr>
          <w:rFonts w:ascii="Tahoma" w:hAnsi="Tahoma" w:cs="Tahoma"/>
          <w:sz w:val="24"/>
          <w:szCs w:val="24"/>
        </w:rPr>
        <w:t xml:space="preserve"> the prevalent rhetoric, faulty reasoning and bias present in many of the currently available information sources</w:t>
      </w:r>
      <w:r w:rsidR="00786783">
        <w:rPr>
          <w:rFonts w:ascii="Tahoma" w:hAnsi="Tahoma" w:cs="Tahoma"/>
          <w:sz w:val="24"/>
          <w:szCs w:val="24"/>
        </w:rPr>
        <w:t xml:space="preserve"> </w:t>
      </w:r>
      <w:r w:rsidR="00BD1CB4">
        <w:rPr>
          <w:rFonts w:ascii="Tahoma" w:hAnsi="Tahoma" w:cs="Tahoma"/>
          <w:sz w:val="24"/>
          <w:szCs w:val="24"/>
        </w:rPr>
        <w:t>so become</w:t>
      </w:r>
      <w:r w:rsidR="006D4951">
        <w:rPr>
          <w:rFonts w:ascii="Tahoma" w:hAnsi="Tahoma" w:cs="Tahoma"/>
          <w:sz w:val="24"/>
          <w:szCs w:val="24"/>
        </w:rPr>
        <w:t xml:space="preserve"> better communicators </w:t>
      </w:r>
      <w:r w:rsidR="00BD1CB4">
        <w:rPr>
          <w:rFonts w:ascii="Tahoma" w:hAnsi="Tahoma" w:cs="Tahoma"/>
          <w:sz w:val="24"/>
          <w:szCs w:val="24"/>
        </w:rPr>
        <w:t xml:space="preserve">ourselves </w:t>
      </w:r>
      <w:r w:rsidR="000E758F">
        <w:rPr>
          <w:rFonts w:ascii="Tahoma" w:hAnsi="Tahoma" w:cs="Tahoma"/>
          <w:sz w:val="24"/>
          <w:szCs w:val="24"/>
        </w:rPr>
        <w:t>with improved clarity and greater impartiality</w:t>
      </w:r>
      <w:r w:rsidR="006D4951">
        <w:rPr>
          <w:rFonts w:ascii="Tahoma" w:hAnsi="Tahoma" w:cs="Tahoma"/>
          <w:sz w:val="24"/>
          <w:szCs w:val="24"/>
        </w:rPr>
        <w:t>.</w:t>
      </w:r>
      <w:r w:rsidR="000E758F" w:rsidRPr="000E758F">
        <w:rPr>
          <w:rFonts w:ascii="Tahoma" w:hAnsi="Tahoma" w:cs="Tahoma"/>
          <w:sz w:val="24"/>
          <w:szCs w:val="24"/>
        </w:rPr>
        <w:t xml:space="preserve"> </w:t>
      </w:r>
      <w:r w:rsidR="00FB4169">
        <w:rPr>
          <w:rFonts w:ascii="Tahoma" w:hAnsi="Tahoma" w:cs="Tahoma"/>
          <w:sz w:val="24"/>
          <w:szCs w:val="24"/>
        </w:rPr>
        <w:t xml:space="preserve">While some of </w:t>
      </w:r>
      <w:r w:rsidR="00B92598">
        <w:rPr>
          <w:rFonts w:ascii="Tahoma" w:hAnsi="Tahoma" w:cs="Tahoma"/>
          <w:sz w:val="24"/>
          <w:szCs w:val="24"/>
        </w:rPr>
        <w:t>this</w:t>
      </w:r>
      <w:r w:rsidR="00FB4169">
        <w:rPr>
          <w:rFonts w:ascii="Tahoma" w:hAnsi="Tahoma" w:cs="Tahoma"/>
          <w:sz w:val="24"/>
          <w:szCs w:val="24"/>
        </w:rPr>
        <w:t xml:space="preserve"> content covers similar ground to that of the first section, the </w:t>
      </w:r>
      <w:r w:rsidR="000E758F">
        <w:rPr>
          <w:rFonts w:ascii="Tahoma" w:hAnsi="Tahoma" w:cs="Tahoma"/>
          <w:sz w:val="24"/>
          <w:szCs w:val="24"/>
        </w:rPr>
        <w:t>focus of all the</w:t>
      </w:r>
      <w:r w:rsidR="00FB4169">
        <w:rPr>
          <w:rFonts w:ascii="Tahoma" w:hAnsi="Tahoma" w:cs="Tahoma"/>
          <w:sz w:val="24"/>
          <w:szCs w:val="24"/>
        </w:rPr>
        <w:t xml:space="preserve"> second section</w:t>
      </w:r>
      <w:r w:rsidR="000E758F">
        <w:rPr>
          <w:rFonts w:ascii="Tahoma" w:hAnsi="Tahoma" w:cs="Tahoma"/>
          <w:sz w:val="24"/>
          <w:szCs w:val="24"/>
        </w:rPr>
        <w:t xml:space="preserve"> chapters is to </w:t>
      </w:r>
      <w:r w:rsidR="007833FA">
        <w:rPr>
          <w:rFonts w:ascii="Tahoma" w:hAnsi="Tahoma" w:cs="Tahoma"/>
          <w:sz w:val="24"/>
          <w:szCs w:val="24"/>
        </w:rPr>
        <w:t>develop</w:t>
      </w:r>
      <w:r w:rsidR="000E758F">
        <w:rPr>
          <w:rFonts w:ascii="Tahoma" w:hAnsi="Tahoma" w:cs="Tahoma"/>
          <w:sz w:val="24"/>
          <w:szCs w:val="24"/>
        </w:rPr>
        <w:t xml:space="preserve"> the reader</w:t>
      </w:r>
      <w:r w:rsidR="00FF2C77">
        <w:rPr>
          <w:rFonts w:ascii="Tahoma" w:hAnsi="Tahoma" w:cs="Tahoma"/>
          <w:sz w:val="24"/>
          <w:szCs w:val="24"/>
        </w:rPr>
        <w:t>’s</w:t>
      </w:r>
      <w:r w:rsidR="00FB4169">
        <w:rPr>
          <w:rFonts w:ascii="Tahoma" w:hAnsi="Tahoma" w:cs="Tahoma"/>
          <w:sz w:val="24"/>
          <w:szCs w:val="24"/>
        </w:rPr>
        <w:t xml:space="preserve"> own </w:t>
      </w:r>
      <w:r w:rsidR="007833FA">
        <w:rPr>
          <w:rFonts w:ascii="Tahoma" w:hAnsi="Tahoma" w:cs="Tahoma"/>
          <w:sz w:val="24"/>
          <w:szCs w:val="24"/>
        </w:rPr>
        <w:t>critical thinking rather than simply to describe critical thinking itself.</w:t>
      </w:r>
      <w:r w:rsidR="000E758F">
        <w:rPr>
          <w:rFonts w:ascii="Tahoma" w:hAnsi="Tahoma" w:cs="Tahoma"/>
          <w:sz w:val="24"/>
          <w:szCs w:val="24"/>
        </w:rPr>
        <w:t xml:space="preserve">      </w:t>
      </w:r>
    </w:p>
    <w:p w14:paraId="6A02462B" w14:textId="77777777" w:rsidR="00786783" w:rsidRDefault="00B92598" w:rsidP="00FC5DBC">
      <w:pPr>
        <w:pStyle w:val="BodyText"/>
        <w:spacing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</w:t>
      </w:r>
      <w:r w:rsidR="006D4951">
        <w:rPr>
          <w:rFonts w:ascii="Tahoma" w:hAnsi="Tahoma" w:cs="Tahoma"/>
          <w:sz w:val="24"/>
          <w:szCs w:val="24"/>
        </w:rPr>
        <w:t xml:space="preserve">his </w:t>
      </w:r>
      <w:r>
        <w:rPr>
          <w:rFonts w:ascii="Tahoma" w:hAnsi="Tahoma" w:cs="Tahoma"/>
          <w:sz w:val="24"/>
          <w:szCs w:val="24"/>
        </w:rPr>
        <w:t>part</w:t>
      </w:r>
      <w:r w:rsidR="006D4951">
        <w:rPr>
          <w:rFonts w:ascii="Tahoma" w:hAnsi="Tahoma" w:cs="Tahoma"/>
          <w:sz w:val="24"/>
          <w:szCs w:val="24"/>
        </w:rPr>
        <w:t xml:space="preserve"> of the</w:t>
      </w:r>
      <w:r w:rsidR="005B6CB0">
        <w:rPr>
          <w:rFonts w:ascii="Tahoma" w:hAnsi="Tahoma" w:cs="Tahoma"/>
          <w:sz w:val="24"/>
          <w:szCs w:val="24"/>
        </w:rPr>
        <w:t xml:space="preserve"> book</w:t>
      </w:r>
      <w:r w:rsidR="001B3801">
        <w:rPr>
          <w:rFonts w:ascii="Tahoma" w:hAnsi="Tahoma" w:cs="Tahoma"/>
          <w:sz w:val="24"/>
          <w:szCs w:val="24"/>
        </w:rPr>
        <w:t xml:space="preserve"> </w:t>
      </w:r>
      <w:r w:rsidR="00786783">
        <w:rPr>
          <w:rFonts w:ascii="Tahoma" w:hAnsi="Tahoma" w:cs="Tahoma"/>
          <w:sz w:val="24"/>
          <w:szCs w:val="24"/>
        </w:rPr>
        <w:t>proposes that the best</w:t>
      </w:r>
      <w:r w:rsidR="001B3801">
        <w:rPr>
          <w:rFonts w:ascii="Tahoma" w:hAnsi="Tahoma" w:cs="Tahoma"/>
          <w:sz w:val="24"/>
          <w:szCs w:val="24"/>
        </w:rPr>
        <w:t xml:space="preserve"> persuasive communication goes beyond reasoned argument </w:t>
      </w:r>
      <w:r w:rsidR="007833FA">
        <w:rPr>
          <w:rFonts w:ascii="Tahoma" w:hAnsi="Tahoma" w:cs="Tahoma"/>
          <w:sz w:val="24"/>
          <w:szCs w:val="24"/>
        </w:rPr>
        <w:t>and</w:t>
      </w:r>
      <w:r w:rsidR="001B3801">
        <w:rPr>
          <w:rFonts w:ascii="Tahoma" w:hAnsi="Tahoma" w:cs="Tahoma"/>
          <w:sz w:val="24"/>
          <w:szCs w:val="24"/>
        </w:rPr>
        <w:t xml:space="preserve"> credible evidence to include e</w:t>
      </w:r>
      <w:r w:rsidR="007833FA">
        <w:rPr>
          <w:rFonts w:ascii="Tahoma" w:hAnsi="Tahoma" w:cs="Tahoma"/>
          <w:sz w:val="24"/>
          <w:szCs w:val="24"/>
        </w:rPr>
        <w:t xml:space="preserve">mphasising </w:t>
      </w:r>
      <w:r w:rsidR="001B3801">
        <w:rPr>
          <w:rFonts w:ascii="Tahoma" w:hAnsi="Tahoma" w:cs="Tahoma"/>
          <w:sz w:val="24"/>
          <w:szCs w:val="24"/>
        </w:rPr>
        <w:t xml:space="preserve">the importance of the </w:t>
      </w:r>
      <w:r w:rsidR="00031989">
        <w:rPr>
          <w:rFonts w:ascii="Tahoma" w:hAnsi="Tahoma" w:cs="Tahoma"/>
          <w:sz w:val="24"/>
          <w:szCs w:val="24"/>
        </w:rPr>
        <w:t xml:space="preserve">topic </w:t>
      </w:r>
      <w:r w:rsidR="00AB4E6B">
        <w:rPr>
          <w:rFonts w:ascii="Tahoma" w:hAnsi="Tahoma" w:cs="Tahoma"/>
          <w:sz w:val="24"/>
          <w:szCs w:val="24"/>
        </w:rPr>
        <w:t>in</w:t>
      </w:r>
      <w:r w:rsidR="00031989">
        <w:rPr>
          <w:rFonts w:ascii="Tahoma" w:hAnsi="Tahoma" w:cs="Tahoma"/>
          <w:sz w:val="24"/>
          <w:szCs w:val="24"/>
        </w:rPr>
        <w:t xml:space="preserve"> its current context. Hence some rhetoric is an integral part of </w:t>
      </w:r>
      <w:r w:rsidR="00AB4E6B">
        <w:rPr>
          <w:rFonts w:ascii="Tahoma" w:hAnsi="Tahoma" w:cs="Tahoma"/>
          <w:sz w:val="24"/>
          <w:szCs w:val="24"/>
        </w:rPr>
        <w:t xml:space="preserve">most academic and professional communication, but </w:t>
      </w:r>
      <w:r w:rsidR="00AB4E6B" w:rsidRPr="00A87719">
        <w:rPr>
          <w:rFonts w:ascii="Tahoma" w:hAnsi="Tahoma" w:cs="Tahoma"/>
          <w:sz w:val="24"/>
          <w:szCs w:val="24"/>
        </w:rPr>
        <w:t xml:space="preserve">it </w:t>
      </w:r>
      <w:r w:rsidR="00851D39">
        <w:rPr>
          <w:rFonts w:ascii="Tahoma" w:hAnsi="Tahoma" w:cs="Tahoma"/>
          <w:sz w:val="24"/>
          <w:szCs w:val="24"/>
        </w:rPr>
        <w:t xml:space="preserve">is important to balance this </w:t>
      </w:r>
      <w:r w:rsidR="00851D39" w:rsidRPr="00AD5D41">
        <w:rPr>
          <w:rFonts w:ascii="Tahoma" w:hAnsi="Tahoma" w:cs="Tahoma"/>
          <w:sz w:val="24"/>
          <w:szCs w:val="24"/>
        </w:rPr>
        <w:t xml:space="preserve">with </w:t>
      </w:r>
      <w:r w:rsidR="00AB4E6B" w:rsidRPr="00AD5D41">
        <w:rPr>
          <w:rFonts w:ascii="Tahoma" w:hAnsi="Tahoma" w:cs="Tahoma"/>
          <w:sz w:val="24"/>
          <w:szCs w:val="24"/>
        </w:rPr>
        <w:t>rationality</w:t>
      </w:r>
      <w:r w:rsidR="002C7397">
        <w:rPr>
          <w:rFonts w:ascii="Tahoma" w:hAnsi="Tahoma" w:cs="Tahoma"/>
          <w:sz w:val="24"/>
          <w:szCs w:val="24"/>
        </w:rPr>
        <w:t>,</w:t>
      </w:r>
      <w:r w:rsidR="001C79EC">
        <w:rPr>
          <w:rFonts w:ascii="Tahoma" w:hAnsi="Tahoma" w:cs="Tahoma"/>
          <w:sz w:val="24"/>
          <w:szCs w:val="24"/>
        </w:rPr>
        <w:t xml:space="preserve"> </w:t>
      </w:r>
      <w:r w:rsidR="002C7397">
        <w:rPr>
          <w:rFonts w:ascii="Tahoma" w:hAnsi="Tahoma" w:cs="Tahoma"/>
          <w:sz w:val="24"/>
          <w:szCs w:val="24"/>
        </w:rPr>
        <w:t xml:space="preserve">and to avoid </w:t>
      </w:r>
      <w:r w:rsidR="000B097A">
        <w:rPr>
          <w:rFonts w:ascii="Tahoma" w:hAnsi="Tahoma" w:cs="Tahoma"/>
          <w:sz w:val="24"/>
          <w:szCs w:val="24"/>
        </w:rPr>
        <w:t>unnecessary technical jargon, buzzwords, euphemisms</w:t>
      </w:r>
      <w:r w:rsidR="00786783">
        <w:rPr>
          <w:rFonts w:ascii="Tahoma" w:hAnsi="Tahoma" w:cs="Tahoma"/>
          <w:sz w:val="24"/>
          <w:szCs w:val="24"/>
        </w:rPr>
        <w:t>,</w:t>
      </w:r>
      <w:r w:rsidR="000B097A">
        <w:rPr>
          <w:rFonts w:ascii="Tahoma" w:hAnsi="Tahoma" w:cs="Tahoma"/>
          <w:sz w:val="24"/>
          <w:szCs w:val="24"/>
        </w:rPr>
        <w:t xml:space="preserve"> hyperbole </w:t>
      </w:r>
      <w:r w:rsidR="00786783">
        <w:rPr>
          <w:rFonts w:ascii="Tahoma" w:hAnsi="Tahoma" w:cs="Tahoma"/>
          <w:sz w:val="24"/>
          <w:szCs w:val="24"/>
        </w:rPr>
        <w:t>and</w:t>
      </w:r>
      <w:r w:rsidR="000B097A">
        <w:rPr>
          <w:rFonts w:ascii="Tahoma" w:hAnsi="Tahoma" w:cs="Tahoma"/>
          <w:sz w:val="24"/>
          <w:szCs w:val="24"/>
        </w:rPr>
        <w:t xml:space="preserve"> </w:t>
      </w:r>
      <w:r w:rsidR="00AD5D41">
        <w:rPr>
          <w:rFonts w:ascii="Tahoma" w:hAnsi="Tahoma" w:cs="Tahoma"/>
          <w:sz w:val="24"/>
          <w:szCs w:val="24"/>
        </w:rPr>
        <w:t xml:space="preserve">negative rhetoric </w:t>
      </w:r>
      <w:r w:rsidR="005963D6">
        <w:rPr>
          <w:rFonts w:ascii="Tahoma" w:hAnsi="Tahoma" w:cs="Tahoma"/>
          <w:sz w:val="24"/>
          <w:szCs w:val="24"/>
        </w:rPr>
        <w:t xml:space="preserve">since </w:t>
      </w:r>
      <w:r>
        <w:rPr>
          <w:rFonts w:ascii="Tahoma" w:hAnsi="Tahoma" w:cs="Tahoma"/>
          <w:sz w:val="24"/>
          <w:szCs w:val="24"/>
        </w:rPr>
        <w:t>a</w:t>
      </w:r>
      <w:r w:rsidR="00786783">
        <w:rPr>
          <w:rFonts w:ascii="Tahoma" w:hAnsi="Tahoma" w:cs="Tahoma"/>
          <w:sz w:val="24"/>
          <w:szCs w:val="24"/>
        </w:rPr>
        <w:t>ny of</w:t>
      </w:r>
      <w:r>
        <w:rPr>
          <w:rFonts w:ascii="Tahoma" w:hAnsi="Tahoma" w:cs="Tahoma"/>
          <w:sz w:val="24"/>
          <w:szCs w:val="24"/>
        </w:rPr>
        <w:t xml:space="preserve"> </w:t>
      </w:r>
      <w:r w:rsidR="000B097A">
        <w:rPr>
          <w:rFonts w:ascii="Tahoma" w:hAnsi="Tahoma" w:cs="Tahoma"/>
          <w:sz w:val="24"/>
          <w:szCs w:val="24"/>
        </w:rPr>
        <w:t xml:space="preserve">these </w:t>
      </w:r>
      <w:r w:rsidR="00786783">
        <w:rPr>
          <w:rFonts w:ascii="Tahoma" w:hAnsi="Tahoma" w:cs="Tahoma"/>
          <w:sz w:val="24"/>
          <w:szCs w:val="24"/>
        </w:rPr>
        <w:t>could</w:t>
      </w:r>
      <w:r w:rsidR="000B097A">
        <w:rPr>
          <w:rFonts w:ascii="Tahoma" w:hAnsi="Tahoma" w:cs="Tahoma"/>
          <w:sz w:val="24"/>
          <w:szCs w:val="24"/>
        </w:rPr>
        <w:t xml:space="preserve"> </w:t>
      </w:r>
      <w:r w:rsidR="00AD5D41">
        <w:rPr>
          <w:rFonts w:ascii="Tahoma" w:hAnsi="Tahoma" w:cs="Tahoma"/>
          <w:sz w:val="24"/>
          <w:szCs w:val="24"/>
        </w:rPr>
        <w:t xml:space="preserve">alienate </w:t>
      </w:r>
      <w:r w:rsidR="00C47992">
        <w:rPr>
          <w:rFonts w:ascii="Tahoma" w:hAnsi="Tahoma" w:cs="Tahoma"/>
          <w:sz w:val="24"/>
          <w:szCs w:val="24"/>
        </w:rPr>
        <w:t>anyone</w:t>
      </w:r>
      <w:r w:rsidR="005963D6">
        <w:rPr>
          <w:rFonts w:ascii="Tahoma" w:hAnsi="Tahoma" w:cs="Tahoma"/>
          <w:sz w:val="24"/>
          <w:szCs w:val="24"/>
        </w:rPr>
        <w:t xml:space="preserve"> with strong </w:t>
      </w:r>
      <w:r w:rsidR="0072495D">
        <w:rPr>
          <w:rFonts w:ascii="Tahoma" w:hAnsi="Tahoma" w:cs="Tahoma"/>
          <w:sz w:val="24"/>
          <w:szCs w:val="24"/>
        </w:rPr>
        <w:t xml:space="preserve">opposing </w:t>
      </w:r>
      <w:r w:rsidR="005963D6">
        <w:rPr>
          <w:rFonts w:ascii="Tahoma" w:hAnsi="Tahoma" w:cs="Tahoma"/>
          <w:sz w:val="24"/>
          <w:szCs w:val="24"/>
        </w:rPr>
        <w:t>views</w:t>
      </w:r>
      <w:r w:rsidR="000E3F10">
        <w:rPr>
          <w:rFonts w:ascii="Tahoma" w:hAnsi="Tahoma" w:cs="Tahoma"/>
          <w:sz w:val="24"/>
          <w:szCs w:val="24"/>
        </w:rPr>
        <w:t>.</w:t>
      </w:r>
      <w:r w:rsidR="005963D6">
        <w:rPr>
          <w:rFonts w:ascii="Tahoma" w:hAnsi="Tahoma" w:cs="Tahoma"/>
          <w:sz w:val="24"/>
          <w:szCs w:val="24"/>
        </w:rPr>
        <w:t xml:space="preserve"> </w:t>
      </w:r>
    </w:p>
    <w:p w14:paraId="6A02462C" w14:textId="77777777" w:rsidR="00786783" w:rsidRDefault="0027371C" w:rsidP="00FC5DBC">
      <w:pPr>
        <w:pStyle w:val="BodyText"/>
        <w:spacing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Other parts of </w:t>
      </w:r>
      <w:r w:rsidR="00C50873">
        <w:rPr>
          <w:rFonts w:ascii="Tahoma" w:hAnsi="Tahoma" w:cs="Tahoma"/>
          <w:sz w:val="24"/>
          <w:szCs w:val="24"/>
        </w:rPr>
        <w:t>th</w:t>
      </w:r>
      <w:r w:rsidR="00786783">
        <w:rPr>
          <w:rFonts w:ascii="Tahoma" w:hAnsi="Tahoma" w:cs="Tahoma"/>
          <w:sz w:val="24"/>
          <w:szCs w:val="24"/>
        </w:rPr>
        <w:t>e second section</w:t>
      </w:r>
      <w:r w:rsidR="00C50873">
        <w:rPr>
          <w:rFonts w:ascii="Tahoma" w:hAnsi="Tahoma" w:cs="Tahoma"/>
          <w:sz w:val="24"/>
          <w:szCs w:val="24"/>
        </w:rPr>
        <w:t xml:space="preserve"> highlight different types of faulty reasoning</w:t>
      </w:r>
      <w:r w:rsidR="006840D5">
        <w:rPr>
          <w:rFonts w:ascii="Tahoma" w:hAnsi="Tahoma" w:cs="Tahoma"/>
          <w:sz w:val="24"/>
          <w:szCs w:val="24"/>
        </w:rPr>
        <w:t>, bias</w:t>
      </w:r>
      <w:r w:rsidR="00C50873">
        <w:rPr>
          <w:rFonts w:ascii="Tahoma" w:hAnsi="Tahoma" w:cs="Tahoma"/>
          <w:sz w:val="24"/>
          <w:szCs w:val="24"/>
        </w:rPr>
        <w:t xml:space="preserve"> </w:t>
      </w:r>
      <w:r w:rsidR="00F4524A">
        <w:rPr>
          <w:rFonts w:ascii="Tahoma" w:hAnsi="Tahoma" w:cs="Tahoma"/>
          <w:sz w:val="24"/>
          <w:szCs w:val="24"/>
        </w:rPr>
        <w:t xml:space="preserve">and how technology can be used critically. </w:t>
      </w:r>
      <w:r w:rsidR="007524ED" w:rsidRPr="009318D2">
        <w:rPr>
          <w:rFonts w:ascii="Tahoma" w:hAnsi="Tahoma" w:cs="Tahoma"/>
          <w:sz w:val="24"/>
          <w:szCs w:val="24"/>
        </w:rPr>
        <w:t>In</w:t>
      </w:r>
      <w:r w:rsidR="009318D2" w:rsidRPr="009318D2">
        <w:rPr>
          <w:rFonts w:ascii="Tahoma" w:hAnsi="Tahoma" w:cs="Tahoma"/>
          <w:sz w:val="24"/>
          <w:szCs w:val="24"/>
        </w:rPr>
        <w:t xml:space="preserve"> relation to </w:t>
      </w:r>
      <w:r w:rsidR="00170B24">
        <w:rPr>
          <w:rFonts w:ascii="Tahoma" w:hAnsi="Tahoma" w:cs="Tahoma"/>
          <w:sz w:val="24"/>
          <w:szCs w:val="24"/>
        </w:rPr>
        <w:t>reasoning</w:t>
      </w:r>
      <w:r w:rsidR="009318D2">
        <w:rPr>
          <w:rFonts w:ascii="Tahoma" w:hAnsi="Tahoma" w:cs="Tahoma"/>
          <w:sz w:val="24"/>
          <w:szCs w:val="24"/>
        </w:rPr>
        <w:t xml:space="preserve">, the </w:t>
      </w:r>
      <w:r w:rsidR="0008310E">
        <w:rPr>
          <w:rFonts w:ascii="Tahoma" w:hAnsi="Tahoma" w:cs="Tahoma"/>
          <w:sz w:val="24"/>
          <w:szCs w:val="24"/>
        </w:rPr>
        <w:t>book</w:t>
      </w:r>
      <w:r w:rsidR="009318D2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notes</w:t>
      </w:r>
      <w:r w:rsidR="009318D2">
        <w:rPr>
          <w:rFonts w:ascii="Tahoma" w:hAnsi="Tahoma" w:cs="Tahoma"/>
          <w:sz w:val="24"/>
          <w:szCs w:val="24"/>
        </w:rPr>
        <w:t xml:space="preserve"> the </w:t>
      </w:r>
      <w:r w:rsidR="003E52AE">
        <w:rPr>
          <w:rFonts w:ascii="Tahoma" w:hAnsi="Tahoma" w:cs="Tahoma"/>
          <w:sz w:val="24"/>
          <w:szCs w:val="24"/>
        </w:rPr>
        <w:t>pitfalls</w:t>
      </w:r>
      <w:r w:rsidR="00AE4724">
        <w:rPr>
          <w:rFonts w:ascii="Tahoma" w:hAnsi="Tahoma" w:cs="Tahoma"/>
          <w:sz w:val="24"/>
          <w:szCs w:val="24"/>
        </w:rPr>
        <w:t xml:space="preserve"> </w:t>
      </w:r>
      <w:r w:rsidR="009318D2">
        <w:rPr>
          <w:rFonts w:ascii="Tahoma" w:hAnsi="Tahoma" w:cs="Tahoma"/>
          <w:sz w:val="24"/>
          <w:szCs w:val="24"/>
        </w:rPr>
        <w:t xml:space="preserve">of seeking support for arguments </w:t>
      </w:r>
      <w:r w:rsidR="000B097A">
        <w:rPr>
          <w:rFonts w:ascii="Tahoma" w:hAnsi="Tahoma" w:cs="Tahoma"/>
          <w:sz w:val="24"/>
          <w:szCs w:val="24"/>
        </w:rPr>
        <w:t xml:space="preserve">through </w:t>
      </w:r>
      <w:r w:rsidR="00057F81">
        <w:rPr>
          <w:rFonts w:ascii="Tahoma" w:hAnsi="Tahoma" w:cs="Tahoma"/>
          <w:sz w:val="24"/>
          <w:szCs w:val="24"/>
        </w:rPr>
        <w:t xml:space="preserve">enlisting </w:t>
      </w:r>
      <w:r w:rsidR="009318D2">
        <w:rPr>
          <w:rFonts w:ascii="Tahoma" w:hAnsi="Tahoma" w:cs="Tahoma"/>
          <w:sz w:val="24"/>
          <w:szCs w:val="24"/>
        </w:rPr>
        <w:t xml:space="preserve">commonly held </w:t>
      </w:r>
      <w:r w:rsidR="0008310E">
        <w:rPr>
          <w:rFonts w:ascii="Tahoma" w:hAnsi="Tahoma" w:cs="Tahoma"/>
          <w:sz w:val="24"/>
          <w:szCs w:val="24"/>
        </w:rPr>
        <w:t xml:space="preserve">public </w:t>
      </w:r>
      <w:r w:rsidR="009318D2">
        <w:rPr>
          <w:rFonts w:ascii="Tahoma" w:hAnsi="Tahoma" w:cs="Tahoma"/>
          <w:sz w:val="24"/>
          <w:szCs w:val="24"/>
        </w:rPr>
        <w:t>beliefs</w:t>
      </w:r>
      <w:r w:rsidR="0008310E">
        <w:rPr>
          <w:rFonts w:ascii="Tahoma" w:hAnsi="Tahoma" w:cs="Tahoma"/>
          <w:sz w:val="24"/>
          <w:szCs w:val="24"/>
        </w:rPr>
        <w:t>,</w:t>
      </w:r>
      <w:r w:rsidR="009318D2">
        <w:rPr>
          <w:rFonts w:ascii="Tahoma" w:hAnsi="Tahoma" w:cs="Tahoma"/>
          <w:sz w:val="24"/>
          <w:szCs w:val="24"/>
        </w:rPr>
        <w:t xml:space="preserve"> </w:t>
      </w:r>
      <w:r w:rsidR="009318D2" w:rsidRPr="00AE4724">
        <w:rPr>
          <w:rFonts w:ascii="Tahoma" w:hAnsi="Tahoma" w:cs="Tahoma"/>
          <w:sz w:val="24"/>
          <w:szCs w:val="24"/>
        </w:rPr>
        <w:t xml:space="preserve">high profile individuals with limited experience of the field, </w:t>
      </w:r>
      <w:r w:rsidR="008214DE">
        <w:rPr>
          <w:rFonts w:ascii="Tahoma" w:hAnsi="Tahoma" w:cs="Tahoma"/>
          <w:sz w:val="24"/>
          <w:szCs w:val="24"/>
        </w:rPr>
        <w:t>false dilemmas</w:t>
      </w:r>
      <w:r>
        <w:rPr>
          <w:rFonts w:ascii="Tahoma" w:hAnsi="Tahoma" w:cs="Tahoma"/>
          <w:sz w:val="24"/>
          <w:szCs w:val="24"/>
        </w:rPr>
        <w:t>,</w:t>
      </w:r>
      <w:r w:rsidR="009318D2" w:rsidRPr="00AE4724">
        <w:rPr>
          <w:rFonts w:ascii="Tahoma" w:hAnsi="Tahoma" w:cs="Tahoma"/>
          <w:sz w:val="24"/>
          <w:szCs w:val="24"/>
        </w:rPr>
        <w:t xml:space="preserve"> </w:t>
      </w:r>
      <w:r w:rsidR="00371F97">
        <w:rPr>
          <w:rFonts w:ascii="Tahoma" w:hAnsi="Tahoma" w:cs="Tahoma"/>
          <w:sz w:val="24"/>
          <w:szCs w:val="24"/>
        </w:rPr>
        <w:t xml:space="preserve">circular reasoning or </w:t>
      </w:r>
      <w:r w:rsidR="00367540">
        <w:rPr>
          <w:rFonts w:ascii="Tahoma" w:hAnsi="Tahoma" w:cs="Tahoma"/>
          <w:sz w:val="24"/>
          <w:szCs w:val="24"/>
        </w:rPr>
        <w:t>prejudice</w:t>
      </w:r>
      <w:r w:rsidR="009318D2" w:rsidRPr="00AE4724">
        <w:rPr>
          <w:rFonts w:ascii="Tahoma" w:hAnsi="Tahoma" w:cs="Tahoma"/>
          <w:sz w:val="24"/>
          <w:szCs w:val="24"/>
        </w:rPr>
        <w:t xml:space="preserve">. </w:t>
      </w:r>
      <w:r w:rsidR="00057F81">
        <w:rPr>
          <w:rFonts w:ascii="Tahoma" w:hAnsi="Tahoma" w:cs="Tahoma"/>
          <w:sz w:val="24"/>
          <w:szCs w:val="24"/>
        </w:rPr>
        <w:t>In essence, c</w:t>
      </w:r>
      <w:r w:rsidR="00CF6CFA">
        <w:rPr>
          <w:rFonts w:ascii="Tahoma" w:hAnsi="Tahoma" w:cs="Tahoma"/>
          <w:sz w:val="24"/>
          <w:szCs w:val="24"/>
        </w:rPr>
        <w:t xml:space="preserve">ritical thinking entails appreciating that </w:t>
      </w:r>
      <w:r w:rsidR="00367540">
        <w:rPr>
          <w:rFonts w:ascii="Tahoma" w:hAnsi="Tahoma" w:cs="Tahoma"/>
          <w:sz w:val="24"/>
          <w:szCs w:val="24"/>
        </w:rPr>
        <w:t xml:space="preserve">different </w:t>
      </w:r>
      <w:r w:rsidR="00CF6CFA">
        <w:rPr>
          <w:rFonts w:ascii="Tahoma" w:hAnsi="Tahoma" w:cs="Tahoma"/>
          <w:sz w:val="24"/>
          <w:szCs w:val="24"/>
        </w:rPr>
        <w:t>views</w:t>
      </w:r>
      <w:r w:rsidR="00367540">
        <w:rPr>
          <w:rFonts w:ascii="Tahoma" w:hAnsi="Tahoma" w:cs="Tahoma"/>
          <w:sz w:val="24"/>
          <w:szCs w:val="24"/>
        </w:rPr>
        <w:t xml:space="preserve"> </w:t>
      </w:r>
      <w:r w:rsidR="00CF6CFA">
        <w:rPr>
          <w:rFonts w:ascii="Tahoma" w:hAnsi="Tahoma" w:cs="Tahoma"/>
          <w:sz w:val="24"/>
          <w:szCs w:val="24"/>
        </w:rPr>
        <w:t xml:space="preserve">from your own </w:t>
      </w:r>
      <w:r w:rsidR="009318D2">
        <w:rPr>
          <w:rFonts w:ascii="Tahoma" w:hAnsi="Tahoma" w:cs="Tahoma"/>
          <w:sz w:val="24"/>
          <w:szCs w:val="24"/>
        </w:rPr>
        <w:t xml:space="preserve">may </w:t>
      </w:r>
      <w:r w:rsidR="00CF6CFA">
        <w:rPr>
          <w:rFonts w:ascii="Tahoma" w:hAnsi="Tahoma" w:cs="Tahoma"/>
          <w:sz w:val="24"/>
          <w:szCs w:val="24"/>
        </w:rPr>
        <w:t>actually be correct</w:t>
      </w:r>
      <w:r w:rsidR="00A33181">
        <w:rPr>
          <w:rFonts w:ascii="Tahoma" w:hAnsi="Tahoma" w:cs="Tahoma"/>
          <w:sz w:val="24"/>
          <w:szCs w:val="24"/>
        </w:rPr>
        <w:t xml:space="preserve"> and this is done by </w:t>
      </w:r>
      <w:r w:rsidR="00AB1A38">
        <w:rPr>
          <w:rFonts w:ascii="Tahoma" w:hAnsi="Tahoma" w:cs="Tahoma"/>
          <w:sz w:val="24"/>
          <w:szCs w:val="24"/>
        </w:rPr>
        <w:t xml:space="preserve">suspending </w:t>
      </w:r>
      <w:r w:rsidR="00057F81">
        <w:rPr>
          <w:rFonts w:ascii="Tahoma" w:hAnsi="Tahoma" w:cs="Tahoma"/>
          <w:sz w:val="24"/>
          <w:szCs w:val="24"/>
        </w:rPr>
        <w:t>our</w:t>
      </w:r>
      <w:r w:rsidR="00AB1A38">
        <w:rPr>
          <w:rFonts w:ascii="Tahoma" w:hAnsi="Tahoma" w:cs="Tahoma"/>
          <w:sz w:val="24"/>
          <w:szCs w:val="24"/>
        </w:rPr>
        <w:t xml:space="preserve"> </w:t>
      </w:r>
      <w:r w:rsidR="003C50EF">
        <w:rPr>
          <w:rFonts w:ascii="Tahoma" w:hAnsi="Tahoma" w:cs="Tahoma"/>
          <w:sz w:val="24"/>
          <w:szCs w:val="24"/>
        </w:rPr>
        <w:t>thinking shortcuts</w:t>
      </w:r>
      <w:r w:rsidR="00AB1A38" w:rsidRPr="00AB1A38">
        <w:rPr>
          <w:rFonts w:ascii="Tahoma" w:hAnsi="Tahoma" w:cs="Tahoma"/>
          <w:sz w:val="24"/>
          <w:szCs w:val="24"/>
        </w:rPr>
        <w:t xml:space="preserve"> </w:t>
      </w:r>
      <w:r w:rsidR="00A33181">
        <w:rPr>
          <w:rFonts w:ascii="Tahoma" w:hAnsi="Tahoma" w:cs="Tahoma"/>
          <w:sz w:val="24"/>
          <w:szCs w:val="24"/>
        </w:rPr>
        <w:t xml:space="preserve">based on </w:t>
      </w:r>
      <w:r w:rsidR="00A33181" w:rsidRPr="005B714B">
        <w:rPr>
          <w:rFonts w:ascii="Tahoma" w:hAnsi="Tahoma" w:cs="Tahoma"/>
          <w:sz w:val="24"/>
          <w:szCs w:val="24"/>
        </w:rPr>
        <w:t xml:space="preserve">emotional preferences and previous experience that </w:t>
      </w:r>
      <w:r w:rsidR="00AB1A38" w:rsidRPr="005B714B">
        <w:rPr>
          <w:rFonts w:ascii="Tahoma" w:hAnsi="Tahoma" w:cs="Tahoma"/>
          <w:sz w:val="24"/>
          <w:szCs w:val="24"/>
        </w:rPr>
        <w:t xml:space="preserve">we often use </w:t>
      </w:r>
      <w:r w:rsidR="003C50EF" w:rsidRPr="005B714B">
        <w:rPr>
          <w:rFonts w:ascii="Tahoma" w:hAnsi="Tahoma" w:cs="Tahoma"/>
          <w:sz w:val="24"/>
          <w:szCs w:val="24"/>
        </w:rPr>
        <w:t>to make rapid</w:t>
      </w:r>
      <w:r w:rsidR="00991007">
        <w:rPr>
          <w:rFonts w:ascii="Tahoma" w:hAnsi="Tahoma" w:cs="Tahoma"/>
          <w:sz w:val="24"/>
          <w:szCs w:val="24"/>
        </w:rPr>
        <w:t xml:space="preserve"> d</w:t>
      </w:r>
      <w:r w:rsidR="005B714B">
        <w:rPr>
          <w:rFonts w:ascii="Tahoma" w:hAnsi="Tahoma" w:cs="Tahoma"/>
          <w:sz w:val="24"/>
          <w:szCs w:val="24"/>
        </w:rPr>
        <w:t>ecisions</w:t>
      </w:r>
      <w:r w:rsidR="00322964">
        <w:rPr>
          <w:rFonts w:ascii="Tahoma" w:hAnsi="Tahoma" w:cs="Tahoma"/>
          <w:sz w:val="24"/>
          <w:szCs w:val="24"/>
        </w:rPr>
        <w:t xml:space="preserve">. </w:t>
      </w:r>
      <w:r w:rsidR="00C47992">
        <w:rPr>
          <w:rFonts w:ascii="Tahoma" w:hAnsi="Tahoma" w:cs="Tahoma"/>
          <w:sz w:val="24"/>
          <w:szCs w:val="24"/>
        </w:rPr>
        <w:t>U</w:t>
      </w:r>
      <w:r w:rsidR="007451CB">
        <w:rPr>
          <w:rFonts w:ascii="Tahoma" w:hAnsi="Tahoma" w:cs="Tahoma"/>
          <w:sz w:val="24"/>
          <w:szCs w:val="24"/>
        </w:rPr>
        <w:t xml:space="preserve">nexpected results </w:t>
      </w:r>
      <w:r w:rsidR="00322964">
        <w:rPr>
          <w:rFonts w:ascii="Tahoma" w:hAnsi="Tahoma" w:cs="Tahoma"/>
          <w:sz w:val="24"/>
          <w:szCs w:val="24"/>
        </w:rPr>
        <w:t xml:space="preserve">should </w:t>
      </w:r>
      <w:r w:rsidR="00BD68CC">
        <w:rPr>
          <w:rFonts w:ascii="Tahoma" w:hAnsi="Tahoma" w:cs="Tahoma"/>
          <w:sz w:val="24"/>
          <w:szCs w:val="24"/>
        </w:rPr>
        <w:t xml:space="preserve">always </w:t>
      </w:r>
      <w:r w:rsidR="007451CB">
        <w:rPr>
          <w:rFonts w:ascii="Tahoma" w:hAnsi="Tahoma" w:cs="Tahoma"/>
          <w:sz w:val="24"/>
          <w:szCs w:val="24"/>
        </w:rPr>
        <w:t xml:space="preserve">be </w:t>
      </w:r>
      <w:r w:rsidR="00BD68CC" w:rsidRPr="005279ED">
        <w:rPr>
          <w:rFonts w:ascii="Tahoma" w:hAnsi="Tahoma" w:cs="Tahoma"/>
          <w:sz w:val="24"/>
          <w:szCs w:val="24"/>
        </w:rPr>
        <w:t>questioned</w:t>
      </w:r>
      <w:r w:rsidR="0092712B" w:rsidRPr="005279ED">
        <w:rPr>
          <w:rFonts w:ascii="Tahoma" w:hAnsi="Tahoma" w:cs="Tahoma"/>
          <w:sz w:val="24"/>
          <w:szCs w:val="24"/>
        </w:rPr>
        <w:t xml:space="preserve"> </w:t>
      </w:r>
      <w:r w:rsidR="00BD68CC" w:rsidRPr="005279ED">
        <w:rPr>
          <w:rFonts w:ascii="Tahoma" w:hAnsi="Tahoma" w:cs="Tahoma"/>
          <w:sz w:val="24"/>
          <w:szCs w:val="24"/>
        </w:rPr>
        <w:t>especially</w:t>
      </w:r>
      <w:r w:rsidR="00BD68CC" w:rsidRPr="00370D4D">
        <w:rPr>
          <w:rFonts w:ascii="Tahoma" w:hAnsi="Tahoma" w:cs="Tahoma"/>
          <w:sz w:val="24"/>
          <w:szCs w:val="24"/>
        </w:rPr>
        <w:t xml:space="preserve"> when</w:t>
      </w:r>
      <w:r w:rsidR="00322964" w:rsidRPr="00370D4D">
        <w:rPr>
          <w:rFonts w:ascii="Tahoma" w:hAnsi="Tahoma" w:cs="Tahoma"/>
          <w:sz w:val="24"/>
          <w:szCs w:val="24"/>
        </w:rPr>
        <w:t xml:space="preserve"> they </w:t>
      </w:r>
      <w:r w:rsidR="00BD68CC" w:rsidRPr="00370D4D">
        <w:rPr>
          <w:rFonts w:ascii="Tahoma" w:hAnsi="Tahoma" w:cs="Tahoma"/>
          <w:sz w:val="24"/>
          <w:szCs w:val="24"/>
        </w:rPr>
        <w:t xml:space="preserve">occur in </w:t>
      </w:r>
      <w:r w:rsidR="005302E7" w:rsidRPr="00370D4D">
        <w:rPr>
          <w:rFonts w:ascii="Tahoma" w:hAnsi="Tahoma" w:cs="Tahoma"/>
          <w:sz w:val="24"/>
          <w:szCs w:val="24"/>
        </w:rPr>
        <w:t xml:space="preserve">a </w:t>
      </w:r>
      <w:r w:rsidR="00B5191F" w:rsidRPr="00370D4D">
        <w:rPr>
          <w:rFonts w:ascii="Tahoma" w:hAnsi="Tahoma" w:cs="Tahoma"/>
          <w:sz w:val="24"/>
          <w:szCs w:val="24"/>
        </w:rPr>
        <w:t>small number of instances</w:t>
      </w:r>
      <w:r w:rsidR="00BD68CC" w:rsidRPr="00370D4D">
        <w:rPr>
          <w:rFonts w:ascii="Tahoma" w:hAnsi="Tahoma" w:cs="Tahoma"/>
          <w:sz w:val="24"/>
          <w:szCs w:val="24"/>
        </w:rPr>
        <w:t xml:space="preserve"> </w:t>
      </w:r>
      <w:r w:rsidR="005302E7" w:rsidRPr="00370D4D">
        <w:rPr>
          <w:rFonts w:ascii="Tahoma" w:hAnsi="Tahoma" w:cs="Tahoma"/>
          <w:sz w:val="24"/>
          <w:szCs w:val="24"/>
        </w:rPr>
        <w:t>and so may be unrepresentative</w:t>
      </w:r>
      <w:r w:rsidR="00322964" w:rsidRPr="005E77BC">
        <w:rPr>
          <w:rFonts w:ascii="Tahoma" w:hAnsi="Tahoma" w:cs="Tahoma"/>
          <w:sz w:val="24"/>
          <w:szCs w:val="24"/>
        </w:rPr>
        <w:t>.</w:t>
      </w:r>
    </w:p>
    <w:p w14:paraId="6A02462D" w14:textId="77777777" w:rsidR="00C65299" w:rsidRDefault="00C47992" w:rsidP="00FC5DBC">
      <w:pPr>
        <w:pStyle w:val="BodyText"/>
        <w:spacing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 xml:space="preserve">Finally, </w:t>
      </w:r>
      <w:r w:rsidR="007451CB">
        <w:rPr>
          <w:rFonts w:ascii="Tahoma" w:hAnsi="Tahoma" w:cs="Tahoma"/>
          <w:sz w:val="24"/>
          <w:szCs w:val="24"/>
        </w:rPr>
        <w:t>the book notes that</w:t>
      </w:r>
      <w:r w:rsidR="00370D4D" w:rsidRPr="005E77BC">
        <w:rPr>
          <w:rFonts w:ascii="Tahoma" w:hAnsi="Tahoma" w:cs="Tahoma"/>
          <w:sz w:val="24"/>
          <w:szCs w:val="24"/>
        </w:rPr>
        <w:t>, human nature is not the only source of bias; we also need t</w:t>
      </w:r>
      <w:r w:rsidR="00370D4D">
        <w:rPr>
          <w:rFonts w:ascii="Tahoma" w:hAnsi="Tahoma" w:cs="Tahoma"/>
          <w:sz w:val="24"/>
          <w:szCs w:val="24"/>
        </w:rPr>
        <w:t xml:space="preserve">o consider </w:t>
      </w:r>
      <w:r w:rsidR="009C7744">
        <w:rPr>
          <w:rFonts w:ascii="Tahoma" w:hAnsi="Tahoma" w:cs="Tahoma"/>
          <w:sz w:val="24"/>
          <w:szCs w:val="24"/>
        </w:rPr>
        <w:t xml:space="preserve">bias induced by information systems which encode and retrieve their data in particular ways. </w:t>
      </w:r>
      <w:r w:rsidR="006D4988">
        <w:rPr>
          <w:rFonts w:ascii="Tahoma" w:hAnsi="Tahoma" w:cs="Tahoma"/>
          <w:sz w:val="24"/>
          <w:szCs w:val="24"/>
        </w:rPr>
        <w:t>While</w:t>
      </w:r>
      <w:r w:rsidR="009C7744">
        <w:rPr>
          <w:rFonts w:ascii="Tahoma" w:hAnsi="Tahoma" w:cs="Tahoma"/>
          <w:sz w:val="24"/>
          <w:szCs w:val="24"/>
        </w:rPr>
        <w:t xml:space="preserve"> critical thinking requires us to </w:t>
      </w:r>
      <w:r w:rsidR="001C3C21">
        <w:rPr>
          <w:rFonts w:ascii="Tahoma" w:hAnsi="Tahoma" w:cs="Tahoma"/>
          <w:sz w:val="24"/>
          <w:szCs w:val="24"/>
        </w:rPr>
        <w:t>seek alternatives, algorithms typically identify similarities</w:t>
      </w:r>
      <w:r w:rsidR="006D4988">
        <w:rPr>
          <w:rFonts w:ascii="Tahoma" w:hAnsi="Tahoma" w:cs="Tahoma"/>
          <w:sz w:val="24"/>
          <w:szCs w:val="24"/>
        </w:rPr>
        <w:t xml:space="preserve">, and </w:t>
      </w:r>
      <w:r w:rsidR="003B1A42">
        <w:rPr>
          <w:rFonts w:ascii="Tahoma" w:hAnsi="Tahoma" w:cs="Tahoma"/>
          <w:sz w:val="24"/>
          <w:szCs w:val="24"/>
        </w:rPr>
        <w:t xml:space="preserve">accuracy </w:t>
      </w:r>
      <w:r>
        <w:rPr>
          <w:rFonts w:ascii="Tahoma" w:hAnsi="Tahoma" w:cs="Tahoma"/>
          <w:sz w:val="24"/>
          <w:szCs w:val="24"/>
        </w:rPr>
        <w:t xml:space="preserve">also </w:t>
      </w:r>
      <w:r w:rsidR="003B1A42">
        <w:rPr>
          <w:rFonts w:ascii="Tahoma" w:hAnsi="Tahoma" w:cs="Tahoma"/>
          <w:sz w:val="24"/>
          <w:szCs w:val="24"/>
        </w:rPr>
        <w:t xml:space="preserve">suffers because novices and </w:t>
      </w:r>
      <w:r w:rsidR="005459CE">
        <w:rPr>
          <w:rFonts w:ascii="Tahoma" w:hAnsi="Tahoma" w:cs="Tahoma"/>
          <w:sz w:val="24"/>
          <w:szCs w:val="24"/>
        </w:rPr>
        <w:t xml:space="preserve">those with malicious intent </w:t>
      </w:r>
      <w:r w:rsidR="007550BF">
        <w:rPr>
          <w:rFonts w:ascii="Tahoma" w:hAnsi="Tahoma" w:cs="Tahoma"/>
          <w:sz w:val="24"/>
          <w:szCs w:val="24"/>
        </w:rPr>
        <w:t>often</w:t>
      </w:r>
      <w:r w:rsidR="00F77D9A">
        <w:rPr>
          <w:rFonts w:ascii="Tahoma" w:hAnsi="Tahoma" w:cs="Tahoma"/>
          <w:sz w:val="24"/>
          <w:szCs w:val="24"/>
        </w:rPr>
        <w:t xml:space="preserve"> </w:t>
      </w:r>
      <w:r w:rsidR="005459CE">
        <w:rPr>
          <w:rFonts w:ascii="Tahoma" w:hAnsi="Tahoma" w:cs="Tahoma"/>
          <w:sz w:val="24"/>
          <w:szCs w:val="24"/>
        </w:rPr>
        <w:t>contribut</w:t>
      </w:r>
      <w:r w:rsidR="007451CB">
        <w:rPr>
          <w:rFonts w:ascii="Tahoma" w:hAnsi="Tahoma" w:cs="Tahoma"/>
          <w:sz w:val="24"/>
          <w:szCs w:val="24"/>
        </w:rPr>
        <w:t xml:space="preserve">e </w:t>
      </w:r>
      <w:r w:rsidR="003B1A42">
        <w:rPr>
          <w:rFonts w:ascii="Tahoma" w:hAnsi="Tahoma" w:cs="Tahoma"/>
          <w:sz w:val="24"/>
          <w:szCs w:val="24"/>
        </w:rPr>
        <w:t>to online information</w:t>
      </w:r>
      <w:r>
        <w:rPr>
          <w:rFonts w:ascii="Tahoma" w:hAnsi="Tahoma" w:cs="Tahoma"/>
          <w:sz w:val="24"/>
          <w:szCs w:val="24"/>
        </w:rPr>
        <w:t xml:space="preserve"> on an equal standing to </w:t>
      </w:r>
      <w:r w:rsidR="00F77D9A">
        <w:rPr>
          <w:rFonts w:ascii="Tahoma" w:hAnsi="Tahoma" w:cs="Tahoma"/>
          <w:sz w:val="24"/>
          <w:szCs w:val="24"/>
        </w:rPr>
        <w:t>experts</w:t>
      </w:r>
      <w:r w:rsidR="006D4988">
        <w:rPr>
          <w:rFonts w:ascii="Tahoma" w:hAnsi="Tahoma" w:cs="Tahoma"/>
          <w:sz w:val="24"/>
          <w:szCs w:val="24"/>
        </w:rPr>
        <w:t xml:space="preserve">. </w:t>
      </w:r>
      <w:r w:rsidR="006D4988" w:rsidRPr="005279ED">
        <w:rPr>
          <w:rFonts w:ascii="Tahoma" w:hAnsi="Tahoma" w:cs="Tahoma"/>
          <w:sz w:val="24"/>
          <w:szCs w:val="24"/>
        </w:rPr>
        <w:t>M</w:t>
      </w:r>
      <w:r w:rsidR="001C3C21" w:rsidRPr="005279ED">
        <w:rPr>
          <w:rFonts w:ascii="Tahoma" w:hAnsi="Tahoma" w:cs="Tahoma"/>
          <w:sz w:val="24"/>
          <w:szCs w:val="24"/>
        </w:rPr>
        <w:t xml:space="preserve">ore positively, </w:t>
      </w:r>
      <w:r w:rsidR="006D4988" w:rsidRPr="005279ED">
        <w:rPr>
          <w:rFonts w:ascii="Tahoma" w:hAnsi="Tahoma" w:cs="Tahoma"/>
          <w:sz w:val="24"/>
          <w:szCs w:val="24"/>
        </w:rPr>
        <w:t xml:space="preserve">however, </w:t>
      </w:r>
      <w:r w:rsidR="00F77D9A">
        <w:rPr>
          <w:rFonts w:ascii="Tahoma" w:hAnsi="Tahoma" w:cs="Tahoma"/>
          <w:sz w:val="24"/>
          <w:szCs w:val="24"/>
        </w:rPr>
        <w:t xml:space="preserve">IT, when </w:t>
      </w:r>
      <w:r w:rsidR="007550BF">
        <w:rPr>
          <w:rFonts w:ascii="Tahoma" w:hAnsi="Tahoma" w:cs="Tahoma"/>
          <w:sz w:val="24"/>
          <w:szCs w:val="24"/>
        </w:rPr>
        <w:t>we</w:t>
      </w:r>
      <w:r w:rsidR="007550BF" w:rsidRPr="007550BF">
        <w:rPr>
          <w:rFonts w:ascii="Tahoma" w:hAnsi="Tahoma" w:cs="Tahoma"/>
          <w:sz w:val="24"/>
          <w:szCs w:val="24"/>
        </w:rPr>
        <w:t xml:space="preserve"> </w:t>
      </w:r>
      <w:r w:rsidR="007550BF">
        <w:rPr>
          <w:rFonts w:ascii="Tahoma" w:hAnsi="Tahoma" w:cs="Tahoma"/>
          <w:sz w:val="24"/>
          <w:szCs w:val="24"/>
        </w:rPr>
        <w:t>look beyond the first page of any internet search results</w:t>
      </w:r>
      <w:r w:rsidR="00F77D9A">
        <w:rPr>
          <w:rFonts w:ascii="Tahoma" w:hAnsi="Tahoma" w:cs="Tahoma"/>
          <w:sz w:val="24"/>
          <w:szCs w:val="24"/>
        </w:rPr>
        <w:t xml:space="preserve">, </w:t>
      </w:r>
      <w:r w:rsidR="007550BF">
        <w:rPr>
          <w:rFonts w:ascii="Tahoma" w:hAnsi="Tahoma" w:cs="Tahoma"/>
          <w:sz w:val="24"/>
          <w:szCs w:val="24"/>
        </w:rPr>
        <w:t>can facilitate</w:t>
      </w:r>
      <w:r w:rsidR="00F77D9A">
        <w:rPr>
          <w:rFonts w:ascii="Tahoma" w:hAnsi="Tahoma" w:cs="Tahoma"/>
          <w:sz w:val="24"/>
          <w:szCs w:val="24"/>
        </w:rPr>
        <w:t xml:space="preserve"> </w:t>
      </w:r>
      <w:r w:rsidR="003C0A7B" w:rsidRPr="005279ED">
        <w:rPr>
          <w:rFonts w:ascii="Tahoma" w:hAnsi="Tahoma" w:cs="Tahoma"/>
          <w:sz w:val="24"/>
          <w:szCs w:val="24"/>
        </w:rPr>
        <w:t xml:space="preserve">access </w:t>
      </w:r>
      <w:r w:rsidR="001C3C21" w:rsidRPr="005279ED">
        <w:rPr>
          <w:rFonts w:ascii="Tahoma" w:hAnsi="Tahoma" w:cs="Tahoma"/>
          <w:sz w:val="24"/>
          <w:szCs w:val="24"/>
        </w:rPr>
        <w:t xml:space="preserve">to </w:t>
      </w:r>
      <w:r w:rsidR="003C0A7B" w:rsidRPr="005279ED">
        <w:rPr>
          <w:rFonts w:ascii="Tahoma" w:hAnsi="Tahoma" w:cs="Tahoma"/>
          <w:sz w:val="24"/>
          <w:szCs w:val="24"/>
        </w:rPr>
        <w:t>a</w:t>
      </w:r>
      <w:r w:rsidR="001C3C21" w:rsidRPr="005279ED">
        <w:rPr>
          <w:rFonts w:ascii="Tahoma" w:hAnsi="Tahoma" w:cs="Tahoma"/>
          <w:sz w:val="24"/>
          <w:szCs w:val="24"/>
        </w:rPr>
        <w:t xml:space="preserve"> wider </w:t>
      </w:r>
      <w:r w:rsidR="00124DE2" w:rsidRPr="005279ED">
        <w:rPr>
          <w:rFonts w:ascii="Tahoma" w:hAnsi="Tahoma" w:cs="Tahoma"/>
          <w:sz w:val="24"/>
          <w:szCs w:val="24"/>
        </w:rPr>
        <w:t>diversity</w:t>
      </w:r>
      <w:r w:rsidR="001C3C21" w:rsidRPr="005279ED">
        <w:rPr>
          <w:rFonts w:ascii="Tahoma" w:hAnsi="Tahoma" w:cs="Tahoma"/>
          <w:sz w:val="24"/>
          <w:szCs w:val="24"/>
        </w:rPr>
        <w:t xml:space="preserve"> of </w:t>
      </w:r>
      <w:r w:rsidR="005459CE" w:rsidRPr="005279ED">
        <w:rPr>
          <w:rFonts w:ascii="Tahoma" w:hAnsi="Tahoma" w:cs="Tahoma"/>
          <w:sz w:val="24"/>
          <w:szCs w:val="24"/>
        </w:rPr>
        <w:t xml:space="preserve">authentic </w:t>
      </w:r>
      <w:r w:rsidR="003C0A7B" w:rsidRPr="005279ED">
        <w:rPr>
          <w:rFonts w:ascii="Tahoma" w:hAnsi="Tahoma" w:cs="Tahoma"/>
          <w:sz w:val="24"/>
          <w:szCs w:val="24"/>
        </w:rPr>
        <w:t>collaborators.</w:t>
      </w:r>
      <w:r w:rsidR="00B5191F" w:rsidRPr="005279ED">
        <w:rPr>
          <w:rFonts w:ascii="Tahoma" w:hAnsi="Tahoma" w:cs="Tahoma"/>
          <w:sz w:val="24"/>
          <w:szCs w:val="24"/>
        </w:rPr>
        <w:t xml:space="preserve"> </w:t>
      </w:r>
      <w:r w:rsidR="009821FF" w:rsidRPr="005279ED">
        <w:rPr>
          <w:rFonts w:ascii="Tahoma" w:hAnsi="Tahoma" w:cs="Tahoma"/>
          <w:sz w:val="24"/>
          <w:szCs w:val="24"/>
        </w:rPr>
        <w:t>However, this requires</w:t>
      </w:r>
      <w:r w:rsidR="009821FF">
        <w:rPr>
          <w:rFonts w:ascii="Tahoma" w:hAnsi="Tahoma" w:cs="Tahoma"/>
          <w:sz w:val="24"/>
          <w:szCs w:val="24"/>
        </w:rPr>
        <w:t xml:space="preserve"> time and effort</w:t>
      </w:r>
      <w:r w:rsidR="007550BF">
        <w:rPr>
          <w:rFonts w:ascii="Tahoma" w:hAnsi="Tahoma" w:cs="Tahoma"/>
          <w:sz w:val="24"/>
          <w:szCs w:val="24"/>
        </w:rPr>
        <w:t xml:space="preserve"> and w</w:t>
      </w:r>
      <w:r w:rsidR="0050066B">
        <w:rPr>
          <w:rFonts w:ascii="Tahoma" w:hAnsi="Tahoma" w:cs="Tahoma"/>
          <w:sz w:val="24"/>
          <w:szCs w:val="24"/>
        </w:rPr>
        <w:t xml:space="preserve">e should </w:t>
      </w:r>
      <w:r w:rsidR="00F77D9A">
        <w:rPr>
          <w:rFonts w:ascii="Tahoma" w:hAnsi="Tahoma" w:cs="Tahoma"/>
          <w:sz w:val="24"/>
          <w:szCs w:val="24"/>
        </w:rPr>
        <w:t xml:space="preserve">avoid </w:t>
      </w:r>
      <w:r w:rsidR="00057F81">
        <w:rPr>
          <w:rFonts w:ascii="Tahoma" w:hAnsi="Tahoma" w:cs="Tahoma"/>
          <w:sz w:val="24"/>
          <w:szCs w:val="24"/>
        </w:rPr>
        <w:t xml:space="preserve">the </w:t>
      </w:r>
      <w:r w:rsidR="00F77D9A">
        <w:rPr>
          <w:rFonts w:ascii="Tahoma" w:hAnsi="Tahoma" w:cs="Tahoma"/>
          <w:sz w:val="24"/>
          <w:szCs w:val="24"/>
        </w:rPr>
        <w:t>undu</w:t>
      </w:r>
      <w:r w:rsidR="00057F81">
        <w:rPr>
          <w:rFonts w:ascii="Tahoma" w:hAnsi="Tahoma" w:cs="Tahoma"/>
          <w:sz w:val="24"/>
          <w:szCs w:val="24"/>
        </w:rPr>
        <w:t>e influence</w:t>
      </w:r>
      <w:r w:rsidR="00F77D9A">
        <w:rPr>
          <w:rFonts w:ascii="Tahoma" w:hAnsi="Tahoma" w:cs="Tahoma"/>
          <w:sz w:val="24"/>
          <w:szCs w:val="24"/>
        </w:rPr>
        <w:t xml:space="preserve"> </w:t>
      </w:r>
      <w:r w:rsidR="00057F81">
        <w:rPr>
          <w:rFonts w:ascii="Tahoma" w:hAnsi="Tahoma" w:cs="Tahoma"/>
          <w:sz w:val="24"/>
          <w:szCs w:val="24"/>
        </w:rPr>
        <w:t>of</w:t>
      </w:r>
      <w:r w:rsidR="00F77D9A">
        <w:rPr>
          <w:rFonts w:ascii="Tahoma" w:hAnsi="Tahoma" w:cs="Tahoma"/>
          <w:sz w:val="24"/>
          <w:szCs w:val="24"/>
        </w:rPr>
        <w:t xml:space="preserve"> popularity by always </w:t>
      </w:r>
      <w:r w:rsidR="0050066B">
        <w:rPr>
          <w:rFonts w:ascii="Tahoma" w:hAnsi="Tahoma" w:cs="Tahoma"/>
          <w:sz w:val="24"/>
          <w:szCs w:val="24"/>
        </w:rPr>
        <w:t>combin</w:t>
      </w:r>
      <w:r w:rsidR="00F77D9A">
        <w:rPr>
          <w:rFonts w:ascii="Tahoma" w:hAnsi="Tahoma" w:cs="Tahoma"/>
          <w:sz w:val="24"/>
          <w:szCs w:val="24"/>
        </w:rPr>
        <w:t>ing</w:t>
      </w:r>
      <w:r w:rsidR="0050066B">
        <w:rPr>
          <w:rFonts w:ascii="Tahoma" w:hAnsi="Tahoma" w:cs="Tahoma"/>
          <w:sz w:val="24"/>
          <w:szCs w:val="24"/>
        </w:rPr>
        <w:t xml:space="preserve"> searching, i.e. finding out wh</w:t>
      </w:r>
      <w:r w:rsidR="005A3847">
        <w:rPr>
          <w:rFonts w:ascii="Tahoma" w:hAnsi="Tahoma" w:cs="Tahoma"/>
          <w:sz w:val="24"/>
          <w:szCs w:val="24"/>
        </w:rPr>
        <w:t>a</w:t>
      </w:r>
      <w:r w:rsidR="0050066B">
        <w:rPr>
          <w:rFonts w:ascii="Tahoma" w:hAnsi="Tahoma" w:cs="Tahoma"/>
          <w:sz w:val="24"/>
          <w:szCs w:val="24"/>
        </w:rPr>
        <w:t>t we think we need to know</w:t>
      </w:r>
      <w:r w:rsidR="005A3847">
        <w:rPr>
          <w:rFonts w:ascii="Tahoma" w:hAnsi="Tahoma" w:cs="Tahoma"/>
          <w:sz w:val="24"/>
          <w:szCs w:val="24"/>
        </w:rPr>
        <w:t xml:space="preserve">, </w:t>
      </w:r>
      <w:r w:rsidR="0050066B">
        <w:rPr>
          <w:rFonts w:ascii="Tahoma" w:hAnsi="Tahoma" w:cs="Tahoma"/>
          <w:sz w:val="24"/>
          <w:szCs w:val="24"/>
        </w:rPr>
        <w:t xml:space="preserve">with </w:t>
      </w:r>
      <w:r w:rsidR="005A3847">
        <w:rPr>
          <w:rFonts w:ascii="Tahoma" w:hAnsi="Tahoma" w:cs="Tahoma"/>
          <w:sz w:val="24"/>
          <w:szCs w:val="24"/>
        </w:rPr>
        <w:t>discovery, i.e. exposing ourselves to diverse perspectives</w:t>
      </w:r>
      <w:r w:rsidR="004F63F1">
        <w:rPr>
          <w:rFonts w:ascii="Tahoma" w:hAnsi="Tahoma" w:cs="Tahoma"/>
          <w:sz w:val="24"/>
          <w:szCs w:val="24"/>
        </w:rPr>
        <w:t xml:space="preserve"> both online and in person</w:t>
      </w:r>
      <w:r w:rsidR="005A3847">
        <w:rPr>
          <w:rFonts w:ascii="Tahoma" w:hAnsi="Tahoma" w:cs="Tahoma"/>
          <w:sz w:val="24"/>
          <w:szCs w:val="24"/>
        </w:rPr>
        <w:t>.</w:t>
      </w:r>
      <w:r w:rsidR="0050066B">
        <w:rPr>
          <w:rFonts w:ascii="Tahoma" w:hAnsi="Tahoma" w:cs="Tahoma"/>
          <w:sz w:val="24"/>
          <w:szCs w:val="24"/>
        </w:rPr>
        <w:t xml:space="preserve"> </w:t>
      </w:r>
      <w:r w:rsidR="003C0A7B">
        <w:rPr>
          <w:rFonts w:ascii="Tahoma" w:hAnsi="Tahoma" w:cs="Tahoma"/>
          <w:sz w:val="24"/>
          <w:szCs w:val="24"/>
        </w:rPr>
        <w:t xml:space="preserve"> </w:t>
      </w:r>
      <w:r w:rsidR="001C3C21">
        <w:rPr>
          <w:rFonts w:ascii="Tahoma" w:hAnsi="Tahoma" w:cs="Tahoma"/>
          <w:sz w:val="24"/>
          <w:szCs w:val="24"/>
        </w:rPr>
        <w:t xml:space="preserve"> </w:t>
      </w:r>
      <w:r w:rsidR="00AD5D41">
        <w:rPr>
          <w:rFonts w:ascii="Tahoma" w:hAnsi="Tahoma" w:cs="Tahoma"/>
          <w:sz w:val="24"/>
          <w:szCs w:val="24"/>
        </w:rPr>
        <w:t xml:space="preserve"> </w:t>
      </w:r>
      <w:r w:rsidR="00AB4E6B">
        <w:rPr>
          <w:rFonts w:ascii="Tahoma" w:hAnsi="Tahoma" w:cs="Tahoma"/>
          <w:sz w:val="24"/>
          <w:szCs w:val="24"/>
        </w:rPr>
        <w:t xml:space="preserve"> </w:t>
      </w:r>
      <w:r w:rsidR="00031989">
        <w:rPr>
          <w:rFonts w:ascii="Tahoma" w:hAnsi="Tahoma" w:cs="Tahoma"/>
          <w:sz w:val="24"/>
          <w:szCs w:val="24"/>
        </w:rPr>
        <w:t xml:space="preserve">   </w:t>
      </w:r>
      <w:r w:rsidR="001B3801">
        <w:rPr>
          <w:rFonts w:ascii="Tahoma" w:hAnsi="Tahoma" w:cs="Tahoma"/>
          <w:sz w:val="24"/>
          <w:szCs w:val="24"/>
        </w:rPr>
        <w:t xml:space="preserve"> </w:t>
      </w:r>
      <w:r w:rsidR="005B6CB0">
        <w:rPr>
          <w:rFonts w:ascii="Tahoma" w:hAnsi="Tahoma" w:cs="Tahoma"/>
          <w:sz w:val="24"/>
          <w:szCs w:val="24"/>
        </w:rPr>
        <w:t xml:space="preserve"> </w:t>
      </w:r>
      <w:r w:rsidR="006D4951">
        <w:rPr>
          <w:rFonts w:ascii="Tahoma" w:hAnsi="Tahoma" w:cs="Tahoma"/>
          <w:sz w:val="24"/>
          <w:szCs w:val="24"/>
        </w:rPr>
        <w:t xml:space="preserve">  </w:t>
      </w:r>
    </w:p>
    <w:p w14:paraId="6A02462E" w14:textId="77777777" w:rsidR="0024044B" w:rsidRDefault="0024044B" w:rsidP="00FC5DBC">
      <w:pPr>
        <w:pStyle w:val="BodyText"/>
        <w:spacing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Overall, this is an interesting book with an appealing writing style. If you are seeking a research monograph about the latest developments in critical thinking, this is not the book for you, but it is worthwhile </w:t>
      </w:r>
      <w:r w:rsidR="00057F81">
        <w:rPr>
          <w:rFonts w:ascii="Tahoma" w:hAnsi="Tahoma" w:cs="Tahoma"/>
          <w:sz w:val="24"/>
          <w:szCs w:val="24"/>
        </w:rPr>
        <w:t xml:space="preserve">and </w:t>
      </w:r>
      <w:r>
        <w:rPr>
          <w:rFonts w:ascii="Tahoma" w:hAnsi="Tahoma" w:cs="Tahoma"/>
          <w:sz w:val="24"/>
          <w:szCs w:val="24"/>
        </w:rPr>
        <w:t xml:space="preserve">straightforward reading for students and anyone else beginning their academic or professional career </w:t>
      </w:r>
      <w:r w:rsidR="00CF5114">
        <w:rPr>
          <w:rFonts w:ascii="Tahoma" w:hAnsi="Tahoma" w:cs="Tahoma"/>
          <w:sz w:val="24"/>
          <w:szCs w:val="24"/>
        </w:rPr>
        <w:t xml:space="preserve">or </w:t>
      </w:r>
      <w:r>
        <w:rPr>
          <w:rFonts w:ascii="Tahoma" w:hAnsi="Tahoma" w:cs="Tahoma"/>
          <w:sz w:val="24"/>
          <w:szCs w:val="24"/>
        </w:rPr>
        <w:t xml:space="preserve">who is feeling overwhelmed by the prospect of </w:t>
      </w:r>
      <w:r w:rsidR="006A4CBC">
        <w:rPr>
          <w:rFonts w:ascii="Tahoma" w:hAnsi="Tahoma" w:cs="Tahoma"/>
          <w:sz w:val="24"/>
          <w:szCs w:val="24"/>
        </w:rPr>
        <w:t xml:space="preserve">understanding and </w:t>
      </w:r>
      <w:r>
        <w:rPr>
          <w:rFonts w:ascii="Tahoma" w:hAnsi="Tahoma" w:cs="Tahoma"/>
          <w:sz w:val="24"/>
          <w:szCs w:val="24"/>
        </w:rPr>
        <w:t xml:space="preserve">managing the plethora of information associated with their chosen discipline. </w:t>
      </w:r>
      <w:r w:rsidR="007C7ADA">
        <w:rPr>
          <w:rFonts w:ascii="Tahoma" w:hAnsi="Tahoma" w:cs="Tahoma"/>
          <w:sz w:val="24"/>
          <w:szCs w:val="24"/>
        </w:rPr>
        <w:t xml:space="preserve">While the book is 360 pages long, </w:t>
      </w:r>
      <w:r w:rsidR="008F1377">
        <w:rPr>
          <w:rFonts w:ascii="Tahoma" w:hAnsi="Tahoma" w:cs="Tahoma"/>
          <w:sz w:val="24"/>
          <w:szCs w:val="24"/>
        </w:rPr>
        <w:t>its</w:t>
      </w:r>
      <w:r w:rsidR="007C7ADA">
        <w:rPr>
          <w:rFonts w:ascii="Tahoma" w:hAnsi="Tahoma" w:cs="Tahoma"/>
          <w:sz w:val="24"/>
          <w:szCs w:val="24"/>
        </w:rPr>
        <w:t xml:space="preserve"> </w:t>
      </w:r>
      <w:r w:rsidR="00514624">
        <w:rPr>
          <w:rFonts w:ascii="Tahoma" w:hAnsi="Tahoma" w:cs="Tahoma"/>
          <w:sz w:val="24"/>
          <w:szCs w:val="24"/>
        </w:rPr>
        <w:t xml:space="preserve">reader focus, </w:t>
      </w:r>
      <w:r w:rsidR="00AB0222">
        <w:rPr>
          <w:rFonts w:ascii="Tahoma" w:hAnsi="Tahoma" w:cs="Tahoma"/>
          <w:sz w:val="24"/>
          <w:szCs w:val="24"/>
        </w:rPr>
        <w:t>clear guidance</w:t>
      </w:r>
      <w:r w:rsidR="00A075B2">
        <w:rPr>
          <w:rFonts w:ascii="Tahoma" w:hAnsi="Tahoma" w:cs="Tahoma"/>
          <w:sz w:val="24"/>
          <w:szCs w:val="24"/>
        </w:rPr>
        <w:t xml:space="preserve"> on a variety of topics</w:t>
      </w:r>
      <w:r w:rsidR="007C7ADA">
        <w:rPr>
          <w:rFonts w:ascii="Tahoma" w:hAnsi="Tahoma" w:cs="Tahoma"/>
          <w:sz w:val="24"/>
          <w:szCs w:val="24"/>
        </w:rPr>
        <w:t>, summaries</w:t>
      </w:r>
      <w:r w:rsidR="008F1377">
        <w:rPr>
          <w:rFonts w:ascii="Tahoma" w:hAnsi="Tahoma" w:cs="Tahoma"/>
          <w:sz w:val="24"/>
          <w:szCs w:val="24"/>
        </w:rPr>
        <w:t xml:space="preserve">, </w:t>
      </w:r>
      <w:r w:rsidR="007C7ADA">
        <w:rPr>
          <w:rFonts w:ascii="Tahoma" w:hAnsi="Tahoma" w:cs="Tahoma"/>
          <w:sz w:val="24"/>
          <w:szCs w:val="24"/>
        </w:rPr>
        <w:t xml:space="preserve">study guides </w:t>
      </w:r>
      <w:r w:rsidR="008F1377">
        <w:rPr>
          <w:rFonts w:ascii="Tahoma" w:hAnsi="Tahoma" w:cs="Tahoma"/>
          <w:sz w:val="24"/>
          <w:szCs w:val="24"/>
        </w:rPr>
        <w:t>and online resources</w:t>
      </w:r>
      <w:r w:rsidR="007C7ADA">
        <w:rPr>
          <w:rFonts w:ascii="Tahoma" w:hAnsi="Tahoma" w:cs="Tahoma"/>
          <w:sz w:val="24"/>
          <w:szCs w:val="24"/>
        </w:rPr>
        <w:t xml:space="preserve"> make the </w:t>
      </w:r>
      <w:r w:rsidR="00CF5114">
        <w:rPr>
          <w:rFonts w:ascii="Tahoma" w:hAnsi="Tahoma" w:cs="Tahoma"/>
          <w:sz w:val="24"/>
          <w:szCs w:val="24"/>
        </w:rPr>
        <w:t xml:space="preserve">text </w:t>
      </w:r>
      <w:r w:rsidR="007C7ADA">
        <w:rPr>
          <w:rFonts w:ascii="Tahoma" w:hAnsi="Tahoma" w:cs="Tahoma"/>
          <w:sz w:val="24"/>
          <w:szCs w:val="24"/>
        </w:rPr>
        <w:t>easily understood</w:t>
      </w:r>
      <w:r w:rsidR="007451CB">
        <w:rPr>
          <w:rFonts w:ascii="Tahoma" w:hAnsi="Tahoma" w:cs="Tahoma"/>
          <w:sz w:val="24"/>
          <w:szCs w:val="24"/>
        </w:rPr>
        <w:t xml:space="preserve"> and a good learning resource</w:t>
      </w:r>
      <w:r w:rsidR="007C7ADA">
        <w:rPr>
          <w:rFonts w:ascii="Tahoma" w:hAnsi="Tahoma" w:cs="Tahoma"/>
          <w:sz w:val="24"/>
          <w:szCs w:val="24"/>
        </w:rPr>
        <w:t xml:space="preserve">. </w:t>
      </w:r>
      <w:r w:rsidR="007451CB">
        <w:rPr>
          <w:rFonts w:ascii="Tahoma" w:hAnsi="Tahoma" w:cs="Tahoma"/>
          <w:sz w:val="24"/>
          <w:szCs w:val="24"/>
        </w:rPr>
        <w:t>T</w:t>
      </w:r>
      <w:r w:rsidR="00CF5114">
        <w:rPr>
          <w:rFonts w:ascii="Tahoma" w:hAnsi="Tahoma" w:cs="Tahoma"/>
          <w:sz w:val="24"/>
          <w:szCs w:val="24"/>
        </w:rPr>
        <w:t>he</w:t>
      </w:r>
      <w:r w:rsidR="008F1377">
        <w:rPr>
          <w:rFonts w:ascii="Tahoma" w:hAnsi="Tahoma" w:cs="Tahoma"/>
          <w:sz w:val="24"/>
          <w:szCs w:val="24"/>
        </w:rPr>
        <w:t xml:space="preserve"> book ends with</w:t>
      </w:r>
      <w:r w:rsidR="0066632A">
        <w:rPr>
          <w:rFonts w:ascii="Tahoma" w:hAnsi="Tahoma" w:cs="Tahoma"/>
          <w:sz w:val="24"/>
          <w:szCs w:val="24"/>
        </w:rPr>
        <w:t xml:space="preserve"> a </w:t>
      </w:r>
      <w:r w:rsidR="00CF5114">
        <w:rPr>
          <w:rFonts w:ascii="Tahoma" w:hAnsi="Tahoma" w:cs="Tahoma"/>
          <w:sz w:val="24"/>
          <w:szCs w:val="24"/>
        </w:rPr>
        <w:t>bibliography of further reading, a detailed glossary of terminology, a synopsis of valid form</w:t>
      </w:r>
      <w:r w:rsidR="008F1377">
        <w:rPr>
          <w:rFonts w:ascii="Tahoma" w:hAnsi="Tahoma" w:cs="Tahoma"/>
          <w:sz w:val="24"/>
          <w:szCs w:val="24"/>
        </w:rPr>
        <w:t>s</w:t>
      </w:r>
      <w:r w:rsidR="00CF5114">
        <w:rPr>
          <w:rFonts w:ascii="Tahoma" w:hAnsi="Tahoma" w:cs="Tahoma"/>
          <w:sz w:val="24"/>
          <w:szCs w:val="24"/>
        </w:rPr>
        <w:t xml:space="preserve"> of argument, chapter specific </w:t>
      </w:r>
      <w:r w:rsidR="0066632A">
        <w:rPr>
          <w:rFonts w:ascii="Tahoma" w:hAnsi="Tahoma" w:cs="Tahoma"/>
          <w:sz w:val="24"/>
          <w:szCs w:val="24"/>
        </w:rPr>
        <w:t>endnotes and a</w:t>
      </w:r>
      <w:r w:rsidR="00CF5114">
        <w:rPr>
          <w:rFonts w:ascii="Tahoma" w:hAnsi="Tahoma" w:cs="Tahoma"/>
          <w:sz w:val="24"/>
          <w:szCs w:val="24"/>
        </w:rPr>
        <w:t xml:space="preserve"> useful i</w:t>
      </w:r>
      <w:r w:rsidR="0066632A">
        <w:rPr>
          <w:rFonts w:ascii="Tahoma" w:hAnsi="Tahoma" w:cs="Tahoma"/>
          <w:sz w:val="24"/>
          <w:szCs w:val="24"/>
        </w:rPr>
        <w:t>n</w:t>
      </w:r>
      <w:r w:rsidR="00CF5114">
        <w:rPr>
          <w:rFonts w:ascii="Tahoma" w:hAnsi="Tahoma" w:cs="Tahoma"/>
          <w:sz w:val="24"/>
          <w:szCs w:val="24"/>
        </w:rPr>
        <w:t>dex.</w:t>
      </w:r>
      <w:r w:rsidR="0066632A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I </w:t>
      </w:r>
      <w:r w:rsidR="00F95FA6">
        <w:rPr>
          <w:rFonts w:ascii="Tahoma" w:hAnsi="Tahoma" w:cs="Tahoma"/>
          <w:sz w:val="24"/>
          <w:szCs w:val="24"/>
        </w:rPr>
        <w:t>benefitted from reading t</w:t>
      </w:r>
      <w:r w:rsidR="006A4CBC">
        <w:rPr>
          <w:rFonts w:ascii="Tahoma" w:hAnsi="Tahoma" w:cs="Tahoma"/>
          <w:sz w:val="24"/>
          <w:szCs w:val="24"/>
        </w:rPr>
        <w:t>h</w:t>
      </w:r>
      <w:r w:rsidR="00F95FA6">
        <w:rPr>
          <w:rFonts w:ascii="Tahoma" w:hAnsi="Tahoma" w:cs="Tahoma"/>
          <w:sz w:val="24"/>
          <w:szCs w:val="24"/>
        </w:rPr>
        <w:t>is</w:t>
      </w:r>
      <w:r w:rsidR="006A4CBC">
        <w:rPr>
          <w:rFonts w:ascii="Tahoma" w:hAnsi="Tahoma" w:cs="Tahoma"/>
          <w:sz w:val="24"/>
          <w:szCs w:val="24"/>
        </w:rPr>
        <w:t xml:space="preserve"> book</w:t>
      </w:r>
      <w:r>
        <w:rPr>
          <w:rFonts w:ascii="Tahoma" w:hAnsi="Tahoma" w:cs="Tahoma"/>
          <w:sz w:val="24"/>
          <w:szCs w:val="24"/>
        </w:rPr>
        <w:t xml:space="preserve"> </w:t>
      </w:r>
      <w:r w:rsidR="00F95FA6">
        <w:rPr>
          <w:rFonts w:ascii="Tahoma" w:hAnsi="Tahoma" w:cs="Tahoma"/>
          <w:sz w:val="24"/>
          <w:szCs w:val="24"/>
        </w:rPr>
        <w:t xml:space="preserve">and </w:t>
      </w:r>
      <w:r>
        <w:rPr>
          <w:rFonts w:ascii="Tahoma" w:hAnsi="Tahoma" w:cs="Tahoma"/>
          <w:sz w:val="24"/>
          <w:szCs w:val="24"/>
        </w:rPr>
        <w:t xml:space="preserve">you </w:t>
      </w:r>
      <w:r w:rsidR="00A075B2">
        <w:rPr>
          <w:rFonts w:ascii="Tahoma" w:hAnsi="Tahoma" w:cs="Tahoma"/>
          <w:sz w:val="24"/>
          <w:szCs w:val="24"/>
        </w:rPr>
        <w:t>could as well</w:t>
      </w:r>
      <w:r>
        <w:rPr>
          <w:rFonts w:ascii="Tahoma" w:hAnsi="Tahoma" w:cs="Tahoma"/>
          <w:sz w:val="24"/>
          <w:szCs w:val="24"/>
        </w:rPr>
        <w:t>.</w:t>
      </w:r>
    </w:p>
    <w:p w14:paraId="6A02462F" w14:textId="77777777" w:rsidR="00CD58C7" w:rsidRDefault="00CD58C7" w:rsidP="00FC5DBC">
      <w:pPr>
        <w:pStyle w:val="BodyText"/>
        <w:spacing w:line="360" w:lineRule="auto"/>
        <w:rPr>
          <w:rFonts w:ascii="Tahoma" w:hAnsi="Tahoma" w:cs="Tahoma"/>
          <w:sz w:val="24"/>
          <w:szCs w:val="24"/>
        </w:rPr>
      </w:pPr>
    </w:p>
    <w:p w14:paraId="6A024630" w14:textId="77777777" w:rsidR="00C65299" w:rsidRDefault="00C65299" w:rsidP="00FC5DBC">
      <w:pPr>
        <w:pStyle w:val="BodyText"/>
        <w:spacing w:line="360" w:lineRule="auto"/>
        <w:rPr>
          <w:rFonts w:ascii="Tahoma" w:hAnsi="Tahoma" w:cs="Tahoma"/>
          <w:b/>
          <w:sz w:val="24"/>
          <w:szCs w:val="24"/>
        </w:rPr>
      </w:pPr>
      <w:r w:rsidRPr="00C65299">
        <w:rPr>
          <w:rFonts w:ascii="Tahoma" w:hAnsi="Tahoma" w:cs="Tahoma"/>
          <w:b/>
          <w:sz w:val="24"/>
          <w:szCs w:val="24"/>
        </w:rPr>
        <w:t>Reference</w:t>
      </w:r>
      <w:r w:rsidR="00FE7504">
        <w:rPr>
          <w:rFonts w:ascii="Tahoma" w:hAnsi="Tahoma" w:cs="Tahoma"/>
          <w:b/>
          <w:sz w:val="24"/>
          <w:szCs w:val="24"/>
        </w:rPr>
        <w:t>s</w:t>
      </w:r>
    </w:p>
    <w:p w14:paraId="6A024631" w14:textId="5266E344" w:rsidR="00FE7504" w:rsidRDefault="00FE7504" w:rsidP="00FC5DBC">
      <w:pPr>
        <w:pStyle w:val="BodyText"/>
        <w:spacing w:line="360" w:lineRule="auto"/>
        <w:rPr>
          <w:rFonts w:ascii="Tahoma" w:hAnsi="Tahoma" w:cs="Tahoma"/>
          <w:sz w:val="24"/>
          <w:szCs w:val="24"/>
        </w:rPr>
      </w:pPr>
      <w:r w:rsidRPr="00FE7504">
        <w:rPr>
          <w:rFonts w:ascii="Tahoma" w:hAnsi="Tahoma" w:cs="Tahoma"/>
          <w:sz w:val="24"/>
          <w:szCs w:val="24"/>
        </w:rPr>
        <w:t>Ahern,</w:t>
      </w:r>
      <w:r>
        <w:rPr>
          <w:rFonts w:ascii="Tahoma" w:hAnsi="Tahoma" w:cs="Tahoma"/>
          <w:sz w:val="24"/>
          <w:szCs w:val="24"/>
        </w:rPr>
        <w:t xml:space="preserve"> A.,</w:t>
      </w:r>
      <w:r w:rsidRPr="00FE7504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O</w:t>
      </w:r>
      <w:r w:rsidRPr="00FE7504">
        <w:rPr>
          <w:rFonts w:ascii="Tahoma" w:hAnsi="Tahoma" w:cs="Tahoma"/>
          <w:sz w:val="24"/>
          <w:szCs w:val="24"/>
        </w:rPr>
        <w:t xml:space="preserve">’Connor, </w:t>
      </w:r>
      <w:r>
        <w:rPr>
          <w:rFonts w:ascii="Tahoma" w:hAnsi="Tahoma" w:cs="Tahoma"/>
          <w:sz w:val="24"/>
          <w:szCs w:val="24"/>
        </w:rPr>
        <w:t>T.O.,</w:t>
      </w:r>
      <w:r w:rsidRPr="00FE750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E7504">
        <w:rPr>
          <w:rFonts w:ascii="Tahoma" w:hAnsi="Tahoma" w:cs="Tahoma"/>
          <w:sz w:val="24"/>
          <w:szCs w:val="24"/>
        </w:rPr>
        <w:t>McRuairc</w:t>
      </w:r>
      <w:proofErr w:type="spellEnd"/>
      <w:r>
        <w:rPr>
          <w:rFonts w:ascii="Tahoma" w:hAnsi="Tahoma" w:cs="Tahoma"/>
          <w:sz w:val="24"/>
          <w:szCs w:val="24"/>
        </w:rPr>
        <w:t>, G.,</w:t>
      </w:r>
      <w:r w:rsidRPr="00FE7504">
        <w:rPr>
          <w:rFonts w:ascii="Tahoma" w:hAnsi="Tahoma" w:cs="Tahoma"/>
          <w:sz w:val="24"/>
          <w:szCs w:val="24"/>
        </w:rPr>
        <w:t xml:space="preserve"> McNamara</w:t>
      </w:r>
      <w:r>
        <w:rPr>
          <w:rFonts w:ascii="Tahoma" w:hAnsi="Tahoma" w:cs="Tahoma"/>
          <w:sz w:val="24"/>
          <w:szCs w:val="24"/>
        </w:rPr>
        <w:t>, M.</w:t>
      </w:r>
      <w:r w:rsidRPr="00FE7504">
        <w:rPr>
          <w:rFonts w:ascii="Tahoma" w:hAnsi="Tahoma" w:cs="Tahoma"/>
          <w:sz w:val="24"/>
          <w:szCs w:val="24"/>
        </w:rPr>
        <w:t xml:space="preserve"> and D. O’Donnell</w:t>
      </w:r>
      <w:r>
        <w:rPr>
          <w:rFonts w:ascii="Tahoma" w:hAnsi="Tahoma" w:cs="Tahoma"/>
          <w:sz w:val="24"/>
          <w:szCs w:val="24"/>
        </w:rPr>
        <w:t>, D. (2012)</w:t>
      </w:r>
      <w:r w:rsidR="00116943"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 xml:space="preserve"> </w:t>
      </w:r>
      <w:r w:rsidRPr="00FE7504">
        <w:rPr>
          <w:rFonts w:ascii="Tahoma" w:hAnsi="Tahoma" w:cs="Tahoma"/>
          <w:sz w:val="24"/>
          <w:szCs w:val="24"/>
        </w:rPr>
        <w:t xml:space="preserve">Critical thinking in the university curriculum – </w:t>
      </w:r>
      <w:r w:rsidR="00CD58C7">
        <w:rPr>
          <w:rFonts w:ascii="Tahoma" w:hAnsi="Tahoma" w:cs="Tahoma"/>
          <w:sz w:val="24"/>
          <w:szCs w:val="24"/>
        </w:rPr>
        <w:t>T</w:t>
      </w:r>
      <w:r w:rsidRPr="00FE7504">
        <w:rPr>
          <w:rFonts w:ascii="Tahoma" w:hAnsi="Tahoma" w:cs="Tahoma"/>
          <w:sz w:val="24"/>
          <w:szCs w:val="24"/>
        </w:rPr>
        <w:t>he impact</w:t>
      </w:r>
      <w:r>
        <w:rPr>
          <w:rFonts w:ascii="Tahoma" w:hAnsi="Tahoma" w:cs="Tahoma"/>
          <w:sz w:val="24"/>
          <w:szCs w:val="24"/>
        </w:rPr>
        <w:t xml:space="preserve"> </w:t>
      </w:r>
      <w:r w:rsidRPr="00FE7504">
        <w:rPr>
          <w:rFonts w:ascii="Tahoma" w:hAnsi="Tahoma" w:cs="Tahoma"/>
          <w:sz w:val="24"/>
          <w:szCs w:val="24"/>
        </w:rPr>
        <w:t>on engineering education</w:t>
      </w:r>
      <w:r>
        <w:rPr>
          <w:rFonts w:ascii="Tahoma" w:hAnsi="Tahoma" w:cs="Tahoma"/>
          <w:sz w:val="24"/>
          <w:szCs w:val="24"/>
        </w:rPr>
        <w:t xml:space="preserve">. </w:t>
      </w:r>
      <w:r w:rsidR="00CD58C7" w:rsidRPr="00CD58C7">
        <w:rPr>
          <w:rFonts w:ascii="Tahoma" w:hAnsi="Tahoma" w:cs="Tahoma"/>
          <w:i/>
          <w:sz w:val="24"/>
          <w:szCs w:val="24"/>
        </w:rPr>
        <w:t>European Journal of Engineering Education</w:t>
      </w:r>
      <w:r w:rsidR="00CD58C7">
        <w:rPr>
          <w:rFonts w:ascii="Tahoma" w:hAnsi="Tahoma" w:cs="Tahoma"/>
          <w:sz w:val="24"/>
          <w:szCs w:val="24"/>
        </w:rPr>
        <w:t xml:space="preserve">, </w:t>
      </w:r>
      <w:r w:rsidR="00CD58C7" w:rsidRPr="00116943">
        <w:rPr>
          <w:rFonts w:ascii="Tahoma" w:hAnsi="Tahoma" w:cs="Tahoma"/>
          <w:bCs/>
          <w:sz w:val="24"/>
          <w:szCs w:val="24"/>
        </w:rPr>
        <w:t>37</w:t>
      </w:r>
      <w:r w:rsidR="00CD58C7" w:rsidRPr="00CD58C7">
        <w:rPr>
          <w:rFonts w:ascii="Tahoma" w:hAnsi="Tahoma" w:cs="Tahoma"/>
          <w:sz w:val="24"/>
          <w:szCs w:val="24"/>
        </w:rPr>
        <w:t>, 125</w:t>
      </w:r>
      <w:r w:rsidR="00CD58C7">
        <w:rPr>
          <w:rFonts w:ascii="Tahoma" w:hAnsi="Tahoma" w:cs="Tahoma"/>
          <w:sz w:val="24"/>
          <w:szCs w:val="24"/>
        </w:rPr>
        <w:t>.</w:t>
      </w:r>
    </w:p>
    <w:p w14:paraId="6A024632" w14:textId="36ACF495" w:rsidR="00C65299" w:rsidRPr="00C65299" w:rsidRDefault="00C65299" w:rsidP="00FC5DBC">
      <w:pPr>
        <w:pStyle w:val="BodyText"/>
        <w:spacing w:line="360" w:lineRule="auto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lastRenderedPageBreak/>
        <w:t>Flecker</w:t>
      </w:r>
      <w:proofErr w:type="spellEnd"/>
      <w:r>
        <w:rPr>
          <w:rFonts w:ascii="Tahoma" w:hAnsi="Tahoma" w:cs="Tahoma"/>
          <w:sz w:val="24"/>
          <w:szCs w:val="24"/>
        </w:rPr>
        <w:t>, R. (1959)</w:t>
      </w:r>
      <w:r w:rsidR="00116943"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 xml:space="preserve"> </w:t>
      </w:r>
      <w:r w:rsidRPr="00C65299">
        <w:rPr>
          <w:rFonts w:ascii="Tahoma" w:hAnsi="Tahoma" w:cs="Tahoma"/>
          <w:sz w:val="24"/>
          <w:szCs w:val="24"/>
        </w:rPr>
        <w:t>Characteristics of passing and failing students in first university mathematics</w:t>
      </w:r>
      <w:r>
        <w:rPr>
          <w:rFonts w:ascii="Tahoma" w:hAnsi="Tahoma" w:cs="Tahoma"/>
          <w:sz w:val="24"/>
          <w:szCs w:val="24"/>
        </w:rPr>
        <w:t>.</w:t>
      </w:r>
      <w:r w:rsidRPr="00C65299">
        <w:rPr>
          <w:rFonts w:ascii="Tahoma" w:hAnsi="Tahoma" w:cs="Tahoma"/>
          <w:sz w:val="24"/>
          <w:szCs w:val="24"/>
        </w:rPr>
        <w:t xml:space="preserve"> </w:t>
      </w:r>
      <w:r w:rsidRPr="00C65299">
        <w:rPr>
          <w:rFonts w:ascii="Tahoma" w:hAnsi="Tahoma" w:cs="Tahoma"/>
          <w:i/>
          <w:sz w:val="24"/>
          <w:szCs w:val="24"/>
        </w:rPr>
        <w:t xml:space="preserve">The </w:t>
      </w:r>
      <w:proofErr w:type="spellStart"/>
      <w:r w:rsidRPr="00C65299">
        <w:rPr>
          <w:rFonts w:ascii="Tahoma" w:hAnsi="Tahoma" w:cs="Tahoma"/>
          <w:i/>
          <w:sz w:val="24"/>
          <w:szCs w:val="24"/>
        </w:rPr>
        <w:t>Edu</w:t>
      </w:r>
      <w:r w:rsidR="00FE7504">
        <w:rPr>
          <w:rFonts w:ascii="Tahoma" w:hAnsi="Tahoma" w:cs="Tahoma"/>
          <w:i/>
          <w:sz w:val="24"/>
          <w:szCs w:val="24"/>
        </w:rPr>
        <w:t>c</w:t>
      </w:r>
      <w:r w:rsidRPr="00C65299">
        <w:rPr>
          <w:rFonts w:ascii="Tahoma" w:hAnsi="Tahoma" w:cs="Tahoma"/>
          <w:i/>
          <w:sz w:val="24"/>
          <w:szCs w:val="24"/>
        </w:rPr>
        <w:t>and</w:t>
      </w:r>
      <w:proofErr w:type="spellEnd"/>
      <w:r w:rsidRPr="00C65299">
        <w:rPr>
          <w:rFonts w:ascii="Tahoma" w:hAnsi="Tahoma" w:cs="Tahoma"/>
          <w:sz w:val="24"/>
          <w:szCs w:val="24"/>
        </w:rPr>
        <w:t>,</w:t>
      </w:r>
      <w:r>
        <w:rPr>
          <w:rFonts w:ascii="Tahoma" w:hAnsi="Tahoma" w:cs="Tahoma"/>
          <w:sz w:val="24"/>
          <w:szCs w:val="24"/>
        </w:rPr>
        <w:t xml:space="preserve"> </w:t>
      </w:r>
      <w:r w:rsidRPr="00116943">
        <w:rPr>
          <w:rFonts w:ascii="Tahoma" w:hAnsi="Tahoma" w:cs="Tahoma"/>
          <w:bCs/>
          <w:sz w:val="24"/>
          <w:szCs w:val="24"/>
        </w:rPr>
        <w:t>3</w:t>
      </w:r>
      <w:r>
        <w:rPr>
          <w:rFonts w:ascii="Tahoma" w:hAnsi="Tahoma" w:cs="Tahoma"/>
          <w:sz w:val="24"/>
          <w:szCs w:val="24"/>
        </w:rPr>
        <w:t xml:space="preserve">, </w:t>
      </w:r>
      <w:r w:rsidRPr="00C65299">
        <w:rPr>
          <w:rFonts w:ascii="Tahoma" w:hAnsi="Tahoma" w:cs="Tahoma"/>
          <w:sz w:val="24"/>
          <w:szCs w:val="24"/>
        </w:rPr>
        <w:t>3.</w:t>
      </w:r>
    </w:p>
    <w:sectPr w:rsidR="00C65299" w:rsidRPr="00C65299" w:rsidSect="0057297E">
      <w:headerReference w:type="default" r:id="rId9"/>
      <w:footerReference w:type="default" r:id="rId10"/>
      <w:pgSz w:w="11906" w:h="16838" w:code="9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DAE72" w14:textId="77777777" w:rsidR="00FB62B3" w:rsidRDefault="00FB62B3" w:rsidP="00D119C0">
      <w:pPr>
        <w:spacing w:after="0" w:line="240" w:lineRule="auto"/>
      </w:pPr>
      <w:r>
        <w:separator/>
      </w:r>
    </w:p>
  </w:endnote>
  <w:endnote w:type="continuationSeparator" w:id="0">
    <w:p w14:paraId="64C39EDC" w14:textId="77777777" w:rsidR="00FB62B3" w:rsidRDefault="00FB62B3" w:rsidP="00D119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24639" w14:textId="77777777" w:rsidR="00F86A2B" w:rsidRDefault="00F86A2B">
    <w:pPr>
      <w:pStyle w:val="Footer"/>
    </w:pPr>
  </w:p>
  <w:p w14:paraId="6A02463A" w14:textId="77777777" w:rsidR="00C455B5" w:rsidRDefault="00C455B5">
    <w:pPr>
      <w:pStyle w:val="Footer"/>
    </w:pPr>
    <w:r>
      <w:t>Innovative Practice in Higher Education</w:t>
    </w:r>
    <w:r w:rsidR="001718C8">
      <w:tab/>
    </w:r>
    <w:r w:rsidR="001718C8">
      <w:tab/>
    </w:r>
    <w:r w:rsidR="00830DCF">
      <w:fldChar w:fldCharType="begin"/>
    </w:r>
    <w:r w:rsidR="004A77B4">
      <w:instrText xml:space="preserve"> PAGE   \* MERGEFORMAT </w:instrText>
    </w:r>
    <w:r w:rsidR="00830DCF">
      <w:fldChar w:fldCharType="separate"/>
    </w:r>
    <w:r w:rsidR="00057F81">
      <w:rPr>
        <w:noProof/>
      </w:rPr>
      <w:t>4</w:t>
    </w:r>
    <w:r w:rsidR="00830DCF">
      <w:rPr>
        <w:noProof/>
      </w:rPr>
      <w:fldChar w:fldCharType="end"/>
    </w:r>
  </w:p>
  <w:p w14:paraId="6A02463B" w14:textId="77777777" w:rsidR="00C455B5" w:rsidRDefault="00C455B5">
    <w:pPr>
      <w:pStyle w:val="Footer"/>
    </w:pPr>
    <w:r>
      <w:rPr>
        <w:rFonts w:cs="Calibri"/>
      </w:rPr>
      <w:t>©</w:t>
    </w:r>
    <w:proofErr w:type="spellStart"/>
    <w:r>
      <w:t>IPiHE</w:t>
    </w:r>
    <w:proofErr w:type="spellEnd"/>
    <w:r>
      <w:t xml:space="preserve"> 202</w:t>
    </w:r>
    <w:r w:rsidR="00612FCD">
      <w:t>3</w:t>
    </w:r>
  </w:p>
  <w:p w14:paraId="6A02463C" w14:textId="77777777" w:rsidR="00C455B5" w:rsidRDefault="00C455B5">
    <w:pPr>
      <w:pStyle w:val="Footer"/>
    </w:pPr>
    <w:r>
      <w:t>ISSN: 204-3315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707A4" w14:textId="77777777" w:rsidR="00FB62B3" w:rsidRDefault="00FB62B3" w:rsidP="00D119C0">
      <w:pPr>
        <w:spacing w:after="0" w:line="240" w:lineRule="auto"/>
      </w:pPr>
      <w:r>
        <w:separator/>
      </w:r>
    </w:p>
  </w:footnote>
  <w:footnote w:type="continuationSeparator" w:id="0">
    <w:p w14:paraId="5F5530AD" w14:textId="77777777" w:rsidR="00FB62B3" w:rsidRDefault="00FB62B3" w:rsidP="00D119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24637" w14:textId="77777777" w:rsidR="00D119C0" w:rsidRDefault="00D119C0">
    <w:pPr>
      <w:pStyle w:val="Header"/>
    </w:pPr>
    <w:r>
      <w:t xml:space="preserve">Innovative Practice </w:t>
    </w:r>
    <w:r w:rsidR="00C455B5">
      <w:t>in Higher Education</w:t>
    </w:r>
    <w:r w:rsidR="00C455B5">
      <w:tab/>
    </w:r>
    <w:r w:rsidR="00C455B5">
      <w:tab/>
      <w:t>Merry</w:t>
    </w:r>
  </w:p>
  <w:p w14:paraId="6A024638" w14:textId="5580ED1B" w:rsidR="00C455B5" w:rsidRDefault="00C455B5">
    <w:pPr>
      <w:pStyle w:val="Header"/>
    </w:pPr>
    <w:r>
      <w:t xml:space="preserve">Vol. </w:t>
    </w:r>
    <w:r w:rsidR="00612FCD">
      <w:t>5</w:t>
    </w:r>
    <w:r>
      <w:t xml:space="preserve"> (</w:t>
    </w:r>
    <w:r w:rsidR="00612FCD">
      <w:t>1</w:t>
    </w:r>
    <w:r>
      <w:t xml:space="preserve">) </w:t>
    </w:r>
    <w:r w:rsidR="003019E9">
      <w:t>May</w:t>
    </w:r>
    <w:r>
      <w:t xml:space="preserve"> 202</w:t>
    </w:r>
    <w:r w:rsidR="00612FCD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18060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20760400">
    <w:abstractNumId w:val="0"/>
  </w:num>
  <w:num w:numId="2" w16cid:durableId="39063614">
    <w:abstractNumId w:val="0"/>
  </w:num>
  <w:num w:numId="3" w16cid:durableId="1889565982">
    <w:abstractNumId w:val="0"/>
  </w:num>
  <w:num w:numId="4" w16cid:durableId="2095201681">
    <w:abstractNumId w:val="0"/>
  </w:num>
  <w:num w:numId="5" w16cid:durableId="421681439">
    <w:abstractNumId w:val="0"/>
  </w:num>
  <w:num w:numId="6" w16cid:durableId="1358890648">
    <w:abstractNumId w:val="0"/>
  </w:num>
  <w:num w:numId="7" w16cid:durableId="1169710345">
    <w:abstractNumId w:val="0"/>
  </w:num>
  <w:num w:numId="8" w16cid:durableId="785807609">
    <w:abstractNumId w:val="0"/>
  </w:num>
  <w:num w:numId="9" w16cid:durableId="371153557">
    <w:abstractNumId w:val="0"/>
  </w:num>
  <w:num w:numId="10" w16cid:durableId="162742661">
    <w:abstractNumId w:val="0"/>
  </w:num>
  <w:num w:numId="11" w16cid:durableId="1435587868">
    <w:abstractNumId w:val="0"/>
  </w:num>
  <w:num w:numId="12" w16cid:durableId="678116166">
    <w:abstractNumId w:val="0"/>
  </w:num>
  <w:num w:numId="13" w16cid:durableId="2054386348">
    <w:abstractNumId w:val="0"/>
  </w:num>
  <w:num w:numId="14" w16cid:durableId="382875015">
    <w:abstractNumId w:val="0"/>
  </w:num>
  <w:num w:numId="15" w16cid:durableId="1593582737">
    <w:abstractNumId w:val="0"/>
  </w:num>
  <w:num w:numId="16" w16cid:durableId="1967470917">
    <w:abstractNumId w:val="0"/>
  </w:num>
  <w:num w:numId="17" w16cid:durableId="1873377391">
    <w:abstractNumId w:val="0"/>
  </w:num>
  <w:num w:numId="18" w16cid:durableId="629869663">
    <w:abstractNumId w:val="0"/>
  </w:num>
  <w:num w:numId="19" w16cid:durableId="1003624272">
    <w:abstractNumId w:val="0"/>
  </w:num>
  <w:num w:numId="20" w16cid:durableId="1960069794">
    <w:abstractNumId w:val="0"/>
  </w:num>
  <w:num w:numId="21" w16cid:durableId="1603756333">
    <w:abstractNumId w:val="0"/>
  </w:num>
  <w:num w:numId="22" w16cid:durableId="2096172860">
    <w:abstractNumId w:val="0"/>
  </w:num>
  <w:num w:numId="23" w16cid:durableId="236743276">
    <w:abstractNumId w:val="0"/>
  </w:num>
  <w:num w:numId="24" w16cid:durableId="286860830">
    <w:abstractNumId w:val="0"/>
  </w:num>
  <w:num w:numId="25" w16cid:durableId="2051152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594C"/>
    <w:rsid w:val="00000CC2"/>
    <w:rsid w:val="0000204B"/>
    <w:rsid w:val="0000258F"/>
    <w:rsid w:val="00002624"/>
    <w:rsid w:val="00003D18"/>
    <w:rsid w:val="00005AA7"/>
    <w:rsid w:val="00005F90"/>
    <w:rsid w:val="00010435"/>
    <w:rsid w:val="00010F9B"/>
    <w:rsid w:val="00011010"/>
    <w:rsid w:val="0001313E"/>
    <w:rsid w:val="0001437B"/>
    <w:rsid w:val="000143B1"/>
    <w:rsid w:val="00014424"/>
    <w:rsid w:val="000153D8"/>
    <w:rsid w:val="00016884"/>
    <w:rsid w:val="000176E4"/>
    <w:rsid w:val="000204DC"/>
    <w:rsid w:val="000205F1"/>
    <w:rsid w:val="00020794"/>
    <w:rsid w:val="00021A97"/>
    <w:rsid w:val="00026D3A"/>
    <w:rsid w:val="00031989"/>
    <w:rsid w:val="00034299"/>
    <w:rsid w:val="00035F34"/>
    <w:rsid w:val="0003641E"/>
    <w:rsid w:val="000400EF"/>
    <w:rsid w:val="00040E5C"/>
    <w:rsid w:val="00040E6F"/>
    <w:rsid w:val="0004116E"/>
    <w:rsid w:val="00043A1D"/>
    <w:rsid w:val="00045969"/>
    <w:rsid w:val="000518B7"/>
    <w:rsid w:val="00051F2C"/>
    <w:rsid w:val="0005259E"/>
    <w:rsid w:val="00052F77"/>
    <w:rsid w:val="00057F81"/>
    <w:rsid w:val="00060F1C"/>
    <w:rsid w:val="00061020"/>
    <w:rsid w:val="00061067"/>
    <w:rsid w:val="00061223"/>
    <w:rsid w:val="00061C5F"/>
    <w:rsid w:val="000660A9"/>
    <w:rsid w:val="000666ED"/>
    <w:rsid w:val="0007050A"/>
    <w:rsid w:val="000720DF"/>
    <w:rsid w:val="0007212F"/>
    <w:rsid w:val="00072354"/>
    <w:rsid w:val="00073581"/>
    <w:rsid w:val="00073BA8"/>
    <w:rsid w:val="0008152E"/>
    <w:rsid w:val="0008310E"/>
    <w:rsid w:val="00083AB1"/>
    <w:rsid w:val="00083B50"/>
    <w:rsid w:val="00083C6A"/>
    <w:rsid w:val="00084997"/>
    <w:rsid w:val="00084C1A"/>
    <w:rsid w:val="0008592E"/>
    <w:rsid w:val="000909B0"/>
    <w:rsid w:val="00091B45"/>
    <w:rsid w:val="000925FF"/>
    <w:rsid w:val="0009265C"/>
    <w:rsid w:val="00097BFB"/>
    <w:rsid w:val="000A0075"/>
    <w:rsid w:val="000A0ECA"/>
    <w:rsid w:val="000A2DE5"/>
    <w:rsid w:val="000A4055"/>
    <w:rsid w:val="000A6B56"/>
    <w:rsid w:val="000A77A2"/>
    <w:rsid w:val="000A7B66"/>
    <w:rsid w:val="000A7C65"/>
    <w:rsid w:val="000B097A"/>
    <w:rsid w:val="000B2333"/>
    <w:rsid w:val="000B3957"/>
    <w:rsid w:val="000B619D"/>
    <w:rsid w:val="000B7506"/>
    <w:rsid w:val="000B7DAA"/>
    <w:rsid w:val="000C1D3F"/>
    <w:rsid w:val="000C2F4A"/>
    <w:rsid w:val="000C425C"/>
    <w:rsid w:val="000D00D9"/>
    <w:rsid w:val="000D139B"/>
    <w:rsid w:val="000D25F6"/>
    <w:rsid w:val="000D4031"/>
    <w:rsid w:val="000D4B05"/>
    <w:rsid w:val="000D52AB"/>
    <w:rsid w:val="000D5DA8"/>
    <w:rsid w:val="000D702D"/>
    <w:rsid w:val="000E06F4"/>
    <w:rsid w:val="000E15B8"/>
    <w:rsid w:val="000E2912"/>
    <w:rsid w:val="000E3F10"/>
    <w:rsid w:val="000E4B10"/>
    <w:rsid w:val="000E5D60"/>
    <w:rsid w:val="000E60CB"/>
    <w:rsid w:val="000E6775"/>
    <w:rsid w:val="000E758F"/>
    <w:rsid w:val="000F2126"/>
    <w:rsid w:val="000F24E5"/>
    <w:rsid w:val="000F3224"/>
    <w:rsid w:val="001018C0"/>
    <w:rsid w:val="001027F3"/>
    <w:rsid w:val="00105493"/>
    <w:rsid w:val="001066E9"/>
    <w:rsid w:val="00106BC6"/>
    <w:rsid w:val="00106F00"/>
    <w:rsid w:val="0011021E"/>
    <w:rsid w:val="00112B1D"/>
    <w:rsid w:val="00114415"/>
    <w:rsid w:val="001168ED"/>
    <w:rsid w:val="00116943"/>
    <w:rsid w:val="00117215"/>
    <w:rsid w:val="001176D9"/>
    <w:rsid w:val="001205CF"/>
    <w:rsid w:val="00121FB3"/>
    <w:rsid w:val="00122716"/>
    <w:rsid w:val="00123977"/>
    <w:rsid w:val="00124DE2"/>
    <w:rsid w:val="00124E68"/>
    <w:rsid w:val="00124F32"/>
    <w:rsid w:val="00125130"/>
    <w:rsid w:val="001260D8"/>
    <w:rsid w:val="0012654E"/>
    <w:rsid w:val="00127A87"/>
    <w:rsid w:val="00134038"/>
    <w:rsid w:val="0013771E"/>
    <w:rsid w:val="00141A06"/>
    <w:rsid w:val="00141CAF"/>
    <w:rsid w:val="00143F66"/>
    <w:rsid w:val="0014645B"/>
    <w:rsid w:val="00146B48"/>
    <w:rsid w:val="001500AB"/>
    <w:rsid w:val="001505E7"/>
    <w:rsid w:val="00151EBB"/>
    <w:rsid w:val="00152EA4"/>
    <w:rsid w:val="00153789"/>
    <w:rsid w:val="001557BB"/>
    <w:rsid w:val="00156E66"/>
    <w:rsid w:val="00157511"/>
    <w:rsid w:val="00157AC4"/>
    <w:rsid w:val="001609F8"/>
    <w:rsid w:val="001636BC"/>
    <w:rsid w:val="001638FB"/>
    <w:rsid w:val="00163B32"/>
    <w:rsid w:val="001705FC"/>
    <w:rsid w:val="001706A6"/>
    <w:rsid w:val="00170B24"/>
    <w:rsid w:val="00170C38"/>
    <w:rsid w:val="001718C8"/>
    <w:rsid w:val="0017559A"/>
    <w:rsid w:val="00177CF4"/>
    <w:rsid w:val="001804A1"/>
    <w:rsid w:val="0018132B"/>
    <w:rsid w:val="00183FBC"/>
    <w:rsid w:val="0018571D"/>
    <w:rsid w:val="001866ED"/>
    <w:rsid w:val="001866F6"/>
    <w:rsid w:val="0018759A"/>
    <w:rsid w:val="001900EE"/>
    <w:rsid w:val="00190C85"/>
    <w:rsid w:val="0019257D"/>
    <w:rsid w:val="001933EA"/>
    <w:rsid w:val="001956EE"/>
    <w:rsid w:val="001A0280"/>
    <w:rsid w:val="001A0C49"/>
    <w:rsid w:val="001A0D02"/>
    <w:rsid w:val="001A3788"/>
    <w:rsid w:val="001A4127"/>
    <w:rsid w:val="001B25E2"/>
    <w:rsid w:val="001B3801"/>
    <w:rsid w:val="001B3F3A"/>
    <w:rsid w:val="001B5278"/>
    <w:rsid w:val="001B65B5"/>
    <w:rsid w:val="001C31CC"/>
    <w:rsid w:val="001C3427"/>
    <w:rsid w:val="001C3C21"/>
    <w:rsid w:val="001C4F0B"/>
    <w:rsid w:val="001C5B6E"/>
    <w:rsid w:val="001C6AC9"/>
    <w:rsid w:val="001C70D9"/>
    <w:rsid w:val="001C79EC"/>
    <w:rsid w:val="001C7CAB"/>
    <w:rsid w:val="001D03F9"/>
    <w:rsid w:val="001D1CE4"/>
    <w:rsid w:val="001D25C9"/>
    <w:rsid w:val="001D4450"/>
    <w:rsid w:val="001D5145"/>
    <w:rsid w:val="001D6120"/>
    <w:rsid w:val="001D70E0"/>
    <w:rsid w:val="001D75CD"/>
    <w:rsid w:val="001E0774"/>
    <w:rsid w:val="001E0B50"/>
    <w:rsid w:val="001E1B89"/>
    <w:rsid w:val="001E2656"/>
    <w:rsid w:val="001E39C9"/>
    <w:rsid w:val="001E5703"/>
    <w:rsid w:val="001E7E8C"/>
    <w:rsid w:val="001F09AD"/>
    <w:rsid w:val="001F1A24"/>
    <w:rsid w:val="001F2069"/>
    <w:rsid w:val="001F4946"/>
    <w:rsid w:val="001F67E4"/>
    <w:rsid w:val="0020019F"/>
    <w:rsid w:val="002002AA"/>
    <w:rsid w:val="00201F16"/>
    <w:rsid w:val="00206037"/>
    <w:rsid w:val="002079BE"/>
    <w:rsid w:val="00210909"/>
    <w:rsid w:val="002118B9"/>
    <w:rsid w:val="00213565"/>
    <w:rsid w:val="00213EA2"/>
    <w:rsid w:val="00215EAA"/>
    <w:rsid w:val="002161D1"/>
    <w:rsid w:val="00216E3D"/>
    <w:rsid w:val="00221C09"/>
    <w:rsid w:val="0022412E"/>
    <w:rsid w:val="00233460"/>
    <w:rsid w:val="00233C29"/>
    <w:rsid w:val="00233D5C"/>
    <w:rsid w:val="00235A67"/>
    <w:rsid w:val="00237B06"/>
    <w:rsid w:val="00240191"/>
    <w:rsid w:val="0024044B"/>
    <w:rsid w:val="0024117F"/>
    <w:rsid w:val="002459AF"/>
    <w:rsid w:val="00245D12"/>
    <w:rsid w:val="00246741"/>
    <w:rsid w:val="002468DA"/>
    <w:rsid w:val="002501B4"/>
    <w:rsid w:val="00250B4A"/>
    <w:rsid w:val="0025102F"/>
    <w:rsid w:val="00256EAD"/>
    <w:rsid w:val="002620B8"/>
    <w:rsid w:val="00262557"/>
    <w:rsid w:val="00264235"/>
    <w:rsid w:val="00264A84"/>
    <w:rsid w:val="002670D2"/>
    <w:rsid w:val="002675A2"/>
    <w:rsid w:val="002736FE"/>
    <w:rsid w:val="0027371C"/>
    <w:rsid w:val="00274AC3"/>
    <w:rsid w:val="00274D8A"/>
    <w:rsid w:val="0027522F"/>
    <w:rsid w:val="00281A31"/>
    <w:rsid w:val="00283560"/>
    <w:rsid w:val="0028512E"/>
    <w:rsid w:val="0028678C"/>
    <w:rsid w:val="00287AFB"/>
    <w:rsid w:val="00290180"/>
    <w:rsid w:val="00291E1E"/>
    <w:rsid w:val="00292F60"/>
    <w:rsid w:val="00293413"/>
    <w:rsid w:val="00293818"/>
    <w:rsid w:val="002952B0"/>
    <w:rsid w:val="002968B6"/>
    <w:rsid w:val="002978C8"/>
    <w:rsid w:val="002A2D0A"/>
    <w:rsid w:val="002A348B"/>
    <w:rsid w:val="002A3AA4"/>
    <w:rsid w:val="002A3AE3"/>
    <w:rsid w:val="002A79DA"/>
    <w:rsid w:val="002B08F3"/>
    <w:rsid w:val="002B23FE"/>
    <w:rsid w:val="002B2E73"/>
    <w:rsid w:val="002B3206"/>
    <w:rsid w:val="002B39E8"/>
    <w:rsid w:val="002B44F1"/>
    <w:rsid w:val="002C06F9"/>
    <w:rsid w:val="002C082A"/>
    <w:rsid w:val="002C103B"/>
    <w:rsid w:val="002C18D1"/>
    <w:rsid w:val="002C3036"/>
    <w:rsid w:val="002C4129"/>
    <w:rsid w:val="002C520D"/>
    <w:rsid w:val="002C5CD3"/>
    <w:rsid w:val="002C6D9A"/>
    <w:rsid w:val="002C7397"/>
    <w:rsid w:val="002D6AE4"/>
    <w:rsid w:val="002E2EFA"/>
    <w:rsid w:val="002E5FC3"/>
    <w:rsid w:val="002E72AD"/>
    <w:rsid w:val="002F0847"/>
    <w:rsid w:val="002F0D51"/>
    <w:rsid w:val="002F164F"/>
    <w:rsid w:val="002F51FB"/>
    <w:rsid w:val="002F53F3"/>
    <w:rsid w:val="002F57D2"/>
    <w:rsid w:val="002F5A8E"/>
    <w:rsid w:val="002F6DE3"/>
    <w:rsid w:val="002F7272"/>
    <w:rsid w:val="002F7C8B"/>
    <w:rsid w:val="00300F6B"/>
    <w:rsid w:val="003015FB"/>
    <w:rsid w:val="003019E9"/>
    <w:rsid w:val="00301D73"/>
    <w:rsid w:val="00302055"/>
    <w:rsid w:val="00302FBF"/>
    <w:rsid w:val="00304119"/>
    <w:rsid w:val="00305497"/>
    <w:rsid w:val="003057C7"/>
    <w:rsid w:val="003073E6"/>
    <w:rsid w:val="003114B8"/>
    <w:rsid w:val="00314BB1"/>
    <w:rsid w:val="0031529F"/>
    <w:rsid w:val="0031541C"/>
    <w:rsid w:val="003154D3"/>
    <w:rsid w:val="00316C33"/>
    <w:rsid w:val="00317E4A"/>
    <w:rsid w:val="0032048E"/>
    <w:rsid w:val="00322964"/>
    <w:rsid w:val="003248C1"/>
    <w:rsid w:val="0032497E"/>
    <w:rsid w:val="0032588A"/>
    <w:rsid w:val="003262D7"/>
    <w:rsid w:val="00327E9D"/>
    <w:rsid w:val="00337723"/>
    <w:rsid w:val="00337897"/>
    <w:rsid w:val="00341170"/>
    <w:rsid w:val="00343EF1"/>
    <w:rsid w:val="00343F75"/>
    <w:rsid w:val="00345994"/>
    <w:rsid w:val="0034609B"/>
    <w:rsid w:val="00346176"/>
    <w:rsid w:val="00346911"/>
    <w:rsid w:val="00346997"/>
    <w:rsid w:val="00352035"/>
    <w:rsid w:val="003520F5"/>
    <w:rsid w:val="00352130"/>
    <w:rsid w:val="003536A8"/>
    <w:rsid w:val="00355147"/>
    <w:rsid w:val="003566C1"/>
    <w:rsid w:val="0036088B"/>
    <w:rsid w:val="003609BA"/>
    <w:rsid w:val="00363C5B"/>
    <w:rsid w:val="00364CBD"/>
    <w:rsid w:val="00366872"/>
    <w:rsid w:val="00367540"/>
    <w:rsid w:val="003675F5"/>
    <w:rsid w:val="0037021A"/>
    <w:rsid w:val="00370D4D"/>
    <w:rsid w:val="003713C0"/>
    <w:rsid w:val="00371F97"/>
    <w:rsid w:val="00373F9D"/>
    <w:rsid w:val="00374FB5"/>
    <w:rsid w:val="003764AF"/>
    <w:rsid w:val="003801C6"/>
    <w:rsid w:val="00382125"/>
    <w:rsid w:val="00385F0A"/>
    <w:rsid w:val="00387ABC"/>
    <w:rsid w:val="003906D4"/>
    <w:rsid w:val="00390F79"/>
    <w:rsid w:val="00391DC5"/>
    <w:rsid w:val="00392DA1"/>
    <w:rsid w:val="00392E8D"/>
    <w:rsid w:val="003948F2"/>
    <w:rsid w:val="003950CD"/>
    <w:rsid w:val="003956FC"/>
    <w:rsid w:val="00397287"/>
    <w:rsid w:val="003A02F6"/>
    <w:rsid w:val="003A2CAD"/>
    <w:rsid w:val="003A594C"/>
    <w:rsid w:val="003B00D0"/>
    <w:rsid w:val="003B12B6"/>
    <w:rsid w:val="003B1A42"/>
    <w:rsid w:val="003B2D91"/>
    <w:rsid w:val="003B606B"/>
    <w:rsid w:val="003B6FC5"/>
    <w:rsid w:val="003B75F4"/>
    <w:rsid w:val="003C0346"/>
    <w:rsid w:val="003C0A7B"/>
    <w:rsid w:val="003C2B11"/>
    <w:rsid w:val="003C2F66"/>
    <w:rsid w:val="003C44B0"/>
    <w:rsid w:val="003C50EF"/>
    <w:rsid w:val="003C5DDD"/>
    <w:rsid w:val="003C75AB"/>
    <w:rsid w:val="003D0EE7"/>
    <w:rsid w:val="003D0FBA"/>
    <w:rsid w:val="003D268B"/>
    <w:rsid w:val="003D421F"/>
    <w:rsid w:val="003D5BC1"/>
    <w:rsid w:val="003D5C88"/>
    <w:rsid w:val="003E2616"/>
    <w:rsid w:val="003E4DFD"/>
    <w:rsid w:val="003E52AE"/>
    <w:rsid w:val="003E64F0"/>
    <w:rsid w:val="003E751D"/>
    <w:rsid w:val="003F0877"/>
    <w:rsid w:val="003F2595"/>
    <w:rsid w:val="003F2CC2"/>
    <w:rsid w:val="003F5946"/>
    <w:rsid w:val="003F71C2"/>
    <w:rsid w:val="00401145"/>
    <w:rsid w:val="004014D0"/>
    <w:rsid w:val="00404E26"/>
    <w:rsid w:val="00405679"/>
    <w:rsid w:val="00406F00"/>
    <w:rsid w:val="00407281"/>
    <w:rsid w:val="00410B86"/>
    <w:rsid w:val="00411DDE"/>
    <w:rsid w:val="004121AF"/>
    <w:rsid w:val="00412896"/>
    <w:rsid w:val="00414312"/>
    <w:rsid w:val="00417B65"/>
    <w:rsid w:val="0042075D"/>
    <w:rsid w:val="00423F66"/>
    <w:rsid w:val="00430F5E"/>
    <w:rsid w:val="00432AEF"/>
    <w:rsid w:val="00440038"/>
    <w:rsid w:val="0044025C"/>
    <w:rsid w:val="0044026F"/>
    <w:rsid w:val="004408FB"/>
    <w:rsid w:val="00444156"/>
    <w:rsid w:val="00444732"/>
    <w:rsid w:val="0044495C"/>
    <w:rsid w:val="004465B1"/>
    <w:rsid w:val="004470DD"/>
    <w:rsid w:val="004526B7"/>
    <w:rsid w:val="00453C5D"/>
    <w:rsid w:val="00454669"/>
    <w:rsid w:val="00457DC5"/>
    <w:rsid w:val="00457FFB"/>
    <w:rsid w:val="004609E7"/>
    <w:rsid w:val="004623AC"/>
    <w:rsid w:val="0046273E"/>
    <w:rsid w:val="00463547"/>
    <w:rsid w:val="004650D1"/>
    <w:rsid w:val="0047560F"/>
    <w:rsid w:val="00476351"/>
    <w:rsid w:val="00476EE1"/>
    <w:rsid w:val="0048015C"/>
    <w:rsid w:val="00482F96"/>
    <w:rsid w:val="004856E9"/>
    <w:rsid w:val="00485D19"/>
    <w:rsid w:val="004868E6"/>
    <w:rsid w:val="0048745A"/>
    <w:rsid w:val="00491F8F"/>
    <w:rsid w:val="0049233F"/>
    <w:rsid w:val="00492A63"/>
    <w:rsid w:val="00492FFB"/>
    <w:rsid w:val="004933A2"/>
    <w:rsid w:val="00495725"/>
    <w:rsid w:val="00497101"/>
    <w:rsid w:val="00497794"/>
    <w:rsid w:val="004A09AB"/>
    <w:rsid w:val="004A1C2C"/>
    <w:rsid w:val="004A1F35"/>
    <w:rsid w:val="004A20E9"/>
    <w:rsid w:val="004A2FB0"/>
    <w:rsid w:val="004A3B57"/>
    <w:rsid w:val="004A3D8A"/>
    <w:rsid w:val="004A6DA9"/>
    <w:rsid w:val="004A77B4"/>
    <w:rsid w:val="004B2BCA"/>
    <w:rsid w:val="004B4D47"/>
    <w:rsid w:val="004C07D2"/>
    <w:rsid w:val="004C08ED"/>
    <w:rsid w:val="004C0F8F"/>
    <w:rsid w:val="004C15F5"/>
    <w:rsid w:val="004C2DBF"/>
    <w:rsid w:val="004C464F"/>
    <w:rsid w:val="004C4DB7"/>
    <w:rsid w:val="004C5607"/>
    <w:rsid w:val="004C75E4"/>
    <w:rsid w:val="004D159A"/>
    <w:rsid w:val="004D1852"/>
    <w:rsid w:val="004D1FDC"/>
    <w:rsid w:val="004D28B3"/>
    <w:rsid w:val="004D2A03"/>
    <w:rsid w:val="004D35B7"/>
    <w:rsid w:val="004D39DB"/>
    <w:rsid w:val="004D3D6E"/>
    <w:rsid w:val="004E0486"/>
    <w:rsid w:val="004E0892"/>
    <w:rsid w:val="004E2335"/>
    <w:rsid w:val="004E6708"/>
    <w:rsid w:val="004E7EBD"/>
    <w:rsid w:val="004F1E86"/>
    <w:rsid w:val="004F2A55"/>
    <w:rsid w:val="004F505F"/>
    <w:rsid w:val="004F617C"/>
    <w:rsid w:val="004F62A8"/>
    <w:rsid w:val="004F63F1"/>
    <w:rsid w:val="004F7EA1"/>
    <w:rsid w:val="0050066B"/>
    <w:rsid w:val="00501134"/>
    <w:rsid w:val="005018EF"/>
    <w:rsid w:val="00502703"/>
    <w:rsid w:val="00503CCE"/>
    <w:rsid w:val="0050607C"/>
    <w:rsid w:val="00513103"/>
    <w:rsid w:val="00513563"/>
    <w:rsid w:val="00514624"/>
    <w:rsid w:val="00515F7B"/>
    <w:rsid w:val="005164D3"/>
    <w:rsid w:val="00516E06"/>
    <w:rsid w:val="0051781C"/>
    <w:rsid w:val="005202E4"/>
    <w:rsid w:val="00522D13"/>
    <w:rsid w:val="00523607"/>
    <w:rsid w:val="005241A2"/>
    <w:rsid w:val="00524212"/>
    <w:rsid w:val="00524937"/>
    <w:rsid w:val="0052500F"/>
    <w:rsid w:val="005260A0"/>
    <w:rsid w:val="005264D6"/>
    <w:rsid w:val="005276DA"/>
    <w:rsid w:val="005279ED"/>
    <w:rsid w:val="005302E7"/>
    <w:rsid w:val="00530BFE"/>
    <w:rsid w:val="005321EA"/>
    <w:rsid w:val="00533DBD"/>
    <w:rsid w:val="00534268"/>
    <w:rsid w:val="00534B99"/>
    <w:rsid w:val="005361E0"/>
    <w:rsid w:val="00541EC4"/>
    <w:rsid w:val="005422EB"/>
    <w:rsid w:val="00542C99"/>
    <w:rsid w:val="00544785"/>
    <w:rsid w:val="005459CE"/>
    <w:rsid w:val="00550D07"/>
    <w:rsid w:val="00551181"/>
    <w:rsid w:val="00551BFB"/>
    <w:rsid w:val="0055250F"/>
    <w:rsid w:val="00553A16"/>
    <w:rsid w:val="00554841"/>
    <w:rsid w:val="00560145"/>
    <w:rsid w:val="00560EE1"/>
    <w:rsid w:val="005636A1"/>
    <w:rsid w:val="00564E17"/>
    <w:rsid w:val="00565079"/>
    <w:rsid w:val="00565CFE"/>
    <w:rsid w:val="00570BC9"/>
    <w:rsid w:val="00570EBD"/>
    <w:rsid w:val="005721F7"/>
    <w:rsid w:val="0057297E"/>
    <w:rsid w:val="00572ED1"/>
    <w:rsid w:val="00573332"/>
    <w:rsid w:val="00573CF7"/>
    <w:rsid w:val="005747A1"/>
    <w:rsid w:val="005761BD"/>
    <w:rsid w:val="00583805"/>
    <w:rsid w:val="00584637"/>
    <w:rsid w:val="00585431"/>
    <w:rsid w:val="00585DF7"/>
    <w:rsid w:val="00590115"/>
    <w:rsid w:val="00590FB7"/>
    <w:rsid w:val="00593C86"/>
    <w:rsid w:val="005958CD"/>
    <w:rsid w:val="0059590A"/>
    <w:rsid w:val="00595F11"/>
    <w:rsid w:val="005963D6"/>
    <w:rsid w:val="0059680A"/>
    <w:rsid w:val="005976BD"/>
    <w:rsid w:val="00597F7A"/>
    <w:rsid w:val="005A0345"/>
    <w:rsid w:val="005A0406"/>
    <w:rsid w:val="005A2EEC"/>
    <w:rsid w:val="005A3847"/>
    <w:rsid w:val="005A54C9"/>
    <w:rsid w:val="005A6832"/>
    <w:rsid w:val="005A73A7"/>
    <w:rsid w:val="005B06C8"/>
    <w:rsid w:val="005B1D8D"/>
    <w:rsid w:val="005B2D49"/>
    <w:rsid w:val="005B3D44"/>
    <w:rsid w:val="005B4BAA"/>
    <w:rsid w:val="005B4E0D"/>
    <w:rsid w:val="005B60CF"/>
    <w:rsid w:val="005B67EC"/>
    <w:rsid w:val="005B6CB0"/>
    <w:rsid w:val="005B714B"/>
    <w:rsid w:val="005C007C"/>
    <w:rsid w:val="005C27D9"/>
    <w:rsid w:val="005C3434"/>
    <w:rsid w:val="005C3BD4"/>
    <w:rsid w:val="005C5BBD"/>
    <w:rsid w:val="005C63B3"/>
    <w:rsid w:val="005C7A90"/>
    <w:rsid w:val="005D0FD9"/>
    <w:rsid w:val="005D1E8A"/>
    <w:rsid w:val="005D5573"/>
    <w:rsid w:val="005D5583"/>
    <w:rsid w:val="005D5C83"/>
    <w:rsid w:val="005E0483"/>
    <w:rsid w:val="005E2C8A"/>
    <w:rsid w:val="005E3404"/>
    <w:rsid w:val="005E7595"/>
    <w:rsid w:val="005E77BC"/>
    <w:rsid w:val="005E7BF6"/>
    <w:rsid w:val="005F4DD0"/>
    <w:rsid w:val="005F54A0"/>
    <w:rsid w:val="005F66E9"/>
    <w:rsid w:val="00602FD7"/>
    <w:rsid w:val="006030C4"/>
    <w:rsid w:val="0060491A"/>
    <w:rsid w:val="00604BA6"/>
    <w:rsid w:val="00605CF5"/>
    <w:rsid w:val="00605F7B"/>
    <w:rsid w:val="00607A3A"/>
    <w:rsid w:val="00610CF1"/>
    <w:rsid w:val="00611BD8"/>
    <w:rsid w:val="00611D5F"/>
    <w:rsid w:val="00611E59"/>
    <w:rsid w:val="006123B2"/>
    <w:rsid w:val="00612FCD"/>
    <w:rsid w:val="006157C6"/>
    <w:rsid w:val="006179FC"/>
    <w:rsid w:val="00617EA1"/>
    <w:rsid w:val="00620AC0"/>
    <w:rsid w:val="00623135"/>
    <w:rsid w:val="00624F43"/>
    <w:rsid w:val="00625F48"/>
    <w:rsid w:val="0062680C"/>
    <w:rsid w:val="00627F3B"/>
    <w:rsid w:val="006322E8"/>
    <w:rsid w:val="00633008"/>
    <w:rsid w:val="00635277"/>
    <w:rsid w:val="0063532B"/>
    <w:rsid w:val="006356F7"/>
    <w:rsid w:val="00635EC4"/>
    <w:rsid w:val="00636C25"/>
    <w:rsid w:val="0063754A"/>
    <w:rsid w:val="0063761C"/>
    <w:rsid w:val="00640918"/>
    <w:rsid w:val="00640E27"/>
    <w:rsid w:val="00641A54"/>
    <w:rsid w:val="006426EC"/>
    <w:rsid w:val="00644AFB"/>
    <w:rsid w:val="00644E62"/>
    <w:rsid w:val="00645D5E"/>
    <w:rsid w:val="00647825"/>
    <w:rsid w:val="00650AD9"/>
    <w:rsid w:val="00652753"/>
    <w:rsid w:val="00654C5D"/>
    <w:rsid w:val="00655095"/>
    <w:rsid w:val="00655148"/>
    <w:rsid w:val="00655A6B"/>
    <w:rsid w:val="00657E50"/>
    <w:rsid w:val="00660696"/>
    <w:rsid w:val="00661847"/>
    <w:rsid w:val="00663171"/>
    <w:rsid w:val="00664437"/>
    <w:rsid w:val="0066632A"/>
    <w:rsid w:val="00670B1B"/>
    <w:rsid w:val="00672F2E"/>
    <w:rsid w:val="00674305"/>
    <w:rsid w:val="006749F4"/>
    <w:rsid w:val="00675088"/>
    <w:rsid w:val="00675961"/>
    <w:rsid w:val="0067639F"/>
    <w:rsid w:val="00676C7B"/>
    <w:rsid w:val="006805EB"/>
    <w:rsid w:val="00682C39"/>
    <w:rsid w:val="006840D5"/>
    <w:rsid w:val="00686767"/>
    <w:rsid w:val="006874D7"/>
    <w:rsid w:val="0069072E"/>
    <w:rsid w:val="0069094E"/>
    <w:rsid w:val="00694AFB"/>
    <w:rsid w:val="00697309"/>
    <w:rsid w:val="006A080A"/>
    <w:rsid w:val="006A09EA"/>
    <w:rsid w:val="006A3B99"/>
    <w:rsid w:val="006A42FD"/>
    <w:rsid w:val="006A4CBC"/>
    <w:rsid w:val="006A4F5A"/>
    <w:rsid w:val="006A63E7"/>
    <w:rsid w:val="006A7695"/>
    <w:rsid w:val="006B5AEC"/>
    <w:rsid w:val="006B5CFA"/>
    <w:rsid w:val="006B6066"/>
    <w:rsid w:val="006B6C5A"/>
    <w:rsid w:val="006B6DC8"/>
    <w:rsid w:val="006C0508"/>
    <w:rsid w:val="006C09EE"/>
    <w:rsid w:val="006C1486"/>
    <w:rsid w:val="006C2FD6"/>
    <w:rsid w:val="006C34EC"/>
    <w:rsid w:val="006C5161"/>
    <w:rsid w:val="006C60BB"/>
    <w:rsid w:val="006D1A23"/>
    <w:rsid w:val="006D4951"/>
    <w:rsid w:val="006D4988"/>
    <w:rsid w:val="006D4B87"/>
    <w:rsid w:val="006D5337"/>
    <w:rsid w:val="006D7A51"/>
    <w:rsid w:val="006E245F"/>
    <w:rsid w:val="006E2AF7"/>
    <w:rsid w:val="006E32EC"/>
    <w:rsid w:val="006E4574"/>
    <w:rsid w:val="006E57D4"/>
    <w:rsid w:val="006E6409"/>
    <w:rsid w:val="006E6BFB"/>
    <w:rsid w:val="006E76D1"/>
    <w:rsid w:val="006F070C"/>
    <w:rsid w:val="006F1F31"/>
    <w:rsid w:val="006F34AC"/>
    <w:rsid w:val="006F5FCD"/>
    <w:rsid w:val="00701B6B"/>
    <w:rsid w:val="007030F6"/>
    <w:rsid w:val="00703527"/>
    <w:rsid w:val="007049F5"/>
    <w:rsid w:val="00704FAC"/>
    <w:rsid w:val="0070600F"/>
    <w:rsid w:val="007104F3"/>
    <w:rsid w:val="007109A8"/>
    <w:rsid w:val="007112F2"/>
    <w:rsid w:val="00711C46"/>
    <w:rsid w:val="0071273A"/>
    <w:rsid w:val="00712907"/>
    <w:rsid w:val="00713C74"/>
    <w:rsid w:val="00715EF6"/>
    <w:rsid w:val="0072495D"/>
    <w:rsid w:val="00726A9A"/>
    <w:rsid w:val="00727FDB"/>
    <w:rsid w:val="007321A7"/>
    <w:rsid w:val="00732523"/>
    <w:rsid w:val="00732AA8"/>
    <w:rsid w:val="007348FC"/>
    <w:rsid w:val="00743B4C"/>
    <w:rsid w:val="007451CB"/>
    <w:rsid w:val="00745435"/>
    <w:rsid w:val="00745674"/>
    <w:rsid w:val="00746620"/>
    <w:rsid w:val="00750758"/>
    <w:rsid w:val="00750E22"/>
    <w:rsid w:val="007524ED"/>
    <w:rsid w:val="00753560"/>
    <w:rsid w:val="0075367C"/>
    <w:rsid w:val="00754AAD"/>
    <w:rsid w:val="007550BF"/>
    <w:rsid w:val="00755673"/>
    <w:rsid w:val="00755D36"/>
    <w:rsid w:val="00762581"/>
    <w:rsid w:val="00762793"/>
    <w:rsid w:val="00762973"/>
    <w:rsid w:val="0076338A"/>
    <w:rsid w:val="007634F4"/>
    <w:rsid w:val="00763560"/>
    <w:rsid w:val="00765181"/>
    <w:rsid w:val="00770F78"/>
    <w:rsid w:val="00771796"/>
    <w:rsid w:val="00771BCE"/>
    <w:rsid w:val="00773A9F"/>
    <w:rsid w:val="00774423"/>
    <w:rsid w:val="0077714C"/>
    <w:rsid w:val="007774C1"/>
    <w:rsid w:val="007833FA"/>
    <w:rsid w:val="007840C8"/>
    <w:rsid w:val="00784370"/>
    <w:rsid w:val="00784BAE"/>
    <w:rsid w:val="007866D7"/>
    <w:rsid w:val="00786783"/>
    <w:rsid w:val="0079056F"/>
    <w:rsid w:val="00793FF9"/>
    <w:rsid w:val="007A168B"/>
    <w:rsid w:val="007A2C22"/>
    <w:rsid w:val="007A2C7A"/>
    <w:rsid w:val="007A468C"/>
    <w:rsid w:val="007A4CDF"/>
    <w:rsid w:val="007A5CE8"/>
    <w:rsid w:val="007A6227"/>
    <w:rsid w:val="007A7DE2"/>
    <w:rsid w:val="007A7FC1"/>
    <w:rsid w:val="007B05FD"/>
    <w:rsid w:val="007B0A65"/>
    <w:rsid w:val="007C21D7"/>
    <w:rsid w:val="007C2A6C"/>
    <w:rsid w:val="007C32D3"/>
    <w:rsid w:val="007C428B"/>
    <w:rsid w:val="007C665A"/>
    <w:rsid w:val="007C7ADA"/>
    <w:rsid w:val="007C7ADC"/>
    <w:rsid w:val="007D0276"/>
    <w:rsid w:val="007D0D50"/>
    <w:rsid w:val="007D3134"/>
    <w:rsid w:val="007D4742"/>
    <w:rsid w:val="007D7015"/>
    <w:rsid w:val="007E0B40"/>
    <w:rsid w:val="007E0B5E"/>
    <w:rsid w:val="007E4796"/>
    <w:rsid w:val="007E543F"/>
    <w:rsid w:val="007E63A3"/>
    <w:rsid w:val="007F03C3"/>
    <w:rsid w:val="007F350E"/>
    <w:rsid w:val="007F3AB2"/>
    <w:rsid w:val="007F448B"/>
    <w:rsid w:val="007F5915"/>
    <w:rsid w:val="007F622A"/>
    <w:rsid w:val="007F78A2"/>
    <w:rsid w:val="0080026E"/>
    <w:rsid w:val="00800999"/>
    <w:rsid w:val="00805C0F"/>
    <w:rsid w:val="00807E01"/>
    <w:rsid w:val="0081021C"/>
    <w:rsid w:val="00810985"/>
    <w:rsid w:val="008112DB"/>
    <w:rsid w:val="00811585"/>
    <w:rsid w:val="00813838"/>
    <w:rsid w:val="00813EBC"/>
    <w:rsid w:val="00815DDB"/>
    <w:rsid w:val="00816D73"/>
    <w:rsid w:val="00817934"/>
    <w:rsid w:val="0082099C"/>
    <w:rsid w:val="00820CA0"/>
    <w:rsid w:val="008214DE"/>
    <w:rsid w:val="00823E15"/>
    <w:rsid w:val="008247C7"/>
    <w:rsid w:val="0082520C"/>
    <w:rsid w:val="008264EA"/>
    <w:rsid w:val="00830DCF"/>
    <w:rsid w:val="00830ED2"/>
    <w:rsid w:val="00831A6D"/>
    <w:rsid w:val="00832832"/>
    <w:rsid w:val="0083417B"/>
    <w:rsid w:val="00837777"/>
    <w:rsid w:val="00841C22"/>
    <w:rsid w:val="008455C1"/>
    <w:rsid w:val="00845988"/>
    <w:rsid w:val="00846485"/>
    <w:rsid w:val="0084648B"/>
    <w:rsid w:val="008474A3"/>
    <w:rsid w:val="00851D39"/>
    <w:rsid w:val="00851DAB"/>
    <w:rsid w:val="00854230"/>
    <w:rsid w:val="0085745F"/>
    <w:rsid w:val="00857A5E"/>
    <w:rsid w:val="00862AFF"/>
    <w:rsid w:val="00865FA4"/>
    <w:rsid w:val="00870E7B"/>
    <w:rsid w:val="0087191E"/>
    <w:rsid w:val="0087332D"/>
    <w:rsid w:val="0087374A"/>
    <w:rsid w:val="00873F85"/>
    <w:rsid w:val="008773E1"/>
    <w:rsid w:val="00881396"/>
    <w:rsid w:val="008818E4"/>
    <w:rsid w:val="00881E83"/>
    <w:rsid w:val="00882376"/>
    <w:rsid w:val="00882643"/>
    <w:rsid w:val="008863F2"/>
    <w:rsid w:val="008901D3"/>
    <w:rsid w:val="00891B36"/>
    <w:rsid w:val="00891F1B"/>
    <w:rsid w:val="00894965"/>
    <w:rsid w:val="00894D04"/>
    <w:rsid w:val="00895048"/>
    <w:rsid w:val="00897D12"/>
    <w:rsid w:val="00897DC1"/>
    <w:rsid w:val="008A04A9"/>
    <w:rsid w:val="008A1925"/>
    <w:rsid w:val="008A23CF"/>
    <w:rsid w:val="008A32CA"/>
    <w:rsid w:val="008A3825"/>
    <w:rsid w:val="008A5A5F"/>
    <w:rsid w:val="008A746E"/>
    <w:rsid w:val="008A7BFE"/>
    <w:rsid w:val="008B1790"/>
    <w:rsid w:val="008B38CC"/>
    <w:rsid w:val="008B78A7"/>
    <w:rsid w:val="008C4740"/>
    <w:rsid w:val="008C4DAB"/>
    <w:rsid w:val="008C7525"/>
    <w:rsid w:val="008D168A"/>
    <w:rsid w:val="008D1921"/>
    <w:rsid w:val="008D1D2D"/>
    <w:rsid w:val="008D37CA"/>
    <w:rsid w:val="008D40C4"/>
    <w:rsid w:val="008D455F"/>
    <w:rsid w:val="008D558A"/>
    <w:rsid w:val="008D7FF7"/>
    <w:rsid w:val="008E0804"/>
    <w:rsid w:val="008E0831"/>
    <w:rsid w:val="008E2328"/>
    <w:rsid w:val="008E28AC"/>
    <w:rsid w:val="008E4B42"/>
    <w:rsid w:val="008E5300"/>
    <w:rsid w:val="008F017A"/>
    <w:rsid w:val="008F02F0"/>
    <w:rsid w:val="008F1377"/>
    <w:rsid w:val="008F3D85"/>
    <w:rsid w:val="008F3F58"/>
    <w:rsid w:val="008F40A7"/>
    <w:rsid w:val="008F5EED"/>
    <w:rsid w:val="008F638B"/>
    <w:rsid w:val="008F693A"/>
    <w:rsid w:val="008F7A6D"/>
    <w:rsid w:val="008F7B0D"/>
    <w:rsid w:val="0090380F"/>
    <w:rsid w:val="00907F23"/>
    <w:rsid w:val="00912FCE"/>
    <w:rsid w:val="00914506"/>
    <w:rsid w:val="009221E8"/>
    <w:rsid w:val="0092460E"/>
    <w:rsid w:val="009253D8"/>
    <w:rsid w:val="00925648"/>
    <w:rsid w:val="0092712B"/>
    <w:rsid w:val="00927435"/>
    <w:rsid w:val="00927BAC"/>
    <w:rsid w:val="009318D2"/>
    <w:rsid w:val="00931AE7"/>
    <w:rsid w:val="00934029"/>
    <w:rsid w:val="0093423C"/>
    <w:rsid w:val="00934DB0"/>
    <w:rsid w:val="00935975"/>
    <w:rsid w:val="00936966"/>
    <w:rsid w:val="00937325"/>
    <w:rsid w:val="009376B4"/>
    <w:rsid w:val="009378AD"/>
    <w:rsid w:val="00940304"/>
    <w:rsid w:val="00943DF5"/>
    <w:rsid w:val="0094574A"/>
    <w:rsid w:val="0094613F"/>
    <w:rsid w:val="00950A29"/>
    <w:rsid w:val="00950B64"/>
    <w:rsid w:val="00950DAF"/>
    <w:rsid w:val="009534AE"/>
    <w:rsid w:val="00953A9F"/>
    <w:rsid w:val="00954571"/>
    <w:rsid w:val="00956FB6"/>
    <w:rsid w:val="0095736C"/>
    <w:rsid w:val="00961904"/>
    <w:rsid w:val="00964C31"/>
    <w:rsid w:val="009654F6"/>
    <w:rsid w:val="009661D1"/>
    <w:rsid w:val="009703DE"/>
    <w:rsid w:val="00970471"/>
    <w:rsid w:val="009706DE"/>
    <w:rsid w:val="009729B9"/>
    <w:rsid w:val="009733BC"/>
    <w:rsid w:val="009755A8"/>
    <w:rsid w:val="0098216C"/>
    <w:rsid w:val="009821FF"/>
    <w:rsid w:val="00983BE1"/>
    <w:rsid w:val="009845B4"/>
    <w:rsid w:val="009859EB"/>
    <w:rsid w:val="009870B2"/>
    <w:rsid w:val="009908EB"/>
    <w:rsid w:val="0099090F"/>
    <w:rsid w:val="00991007"/>
    <w:rsid w:val="00991FED"/>
    <w:rsid w:val="00992285"/>
    <w:rsid w:val="00992BC0"/>
    <w:rsid w:val="00992CAC"/>
    <w:rsid w:val="00995659"/>
    <w:rsid w:val="009978A0"/>
    <w:rsid w:val="009A304F"/>
    <w:rsid w:val="009A4141"/>
    <w:rsid w:val="009A6A05"/>
    <w:rsid w:val="009A7832"/>
    <w:rsid w:val="009B2E28"/>
    <w:rsid w:val="009B3F7D"/>
    <w:rsid w:val="009B4C5D"/>
    <w:rsid w:val="009B5DAE"/>
    <w:rsid w:val="009B6507"/>
    <w:rsid w:val="009B7370"/>
    <w:rsid w:val="009B7B36"/>
    <w:rsid w:val="009C093C"/>
    <w:rsid w:val="009C34FE"/>
    <w:rsid w:val="009C5BFE"/>
    <w:rsid w:val="009C6195"/>
    <w:rsid w:val="009C7744"/>
    <w:rsid w:val="009D00EA"/>
    <w:rsid w:val="009D096F"/>
    <w:rsid w:val="009D113B"/>
    <w:rsid w:val="009D1523"/>
    <w:rsid w:val="009D1845"/>
    <w:rsid w:val="009D30B1"/>
    <w:rsid w:val="009D5685"/>
    <w:rsid w:val="009D620E"/>
    <w:rsid w:val="009D75BF"/>
    <w:rsid w:val="009E09C5"/>
    <w:rsid w:val="009E2035"/>
    <w:rsid w:val="009E2B0C"/>
    <w:rsid w:val="009E4FB7"/>
    <w:rsid w:val="009E5371"/>
    <w:rsid w:val="009E764B"/>
    <w:rsid w:val="009F0F2B"/>
    <w:rsid w:val="009F1608"/>
    <w:rsid w:val="009F3830"/>
    <w:rsid w:val="009F40C5"/>
    <w:rsid w:val="009F6EA5"/>
    <w:rsid w:val="00A01E58"/>
    <w:rsid w:val="00A075B2"/>
    <w:rsid w:val="00A0771D"/>
    <w:rsid w:val="00A125D0"/>
    <w:rsid w:val="00A1384F"/>
    <w:rsid w:val="00A207D1"/>
    <w:rsid w:val="00A2156B"/>
    <w:rsid w:val="00A2325F"/>
    <w:rsid w:val="00A237C9"/>
    <w:rsid w:val="00A26F3A"/>
    <w:rsid w:val="00A3076A"/>
    <w:rsid w:val="00A30CF9"/>
    <w:rsid w:val="00A33052"/>
    <w:rsid w:val="00A33181"/>
    <w:rsid w:val="00A3326C"/>
    <w:rsid w:val="00A3371C"/>
    <w:rsid w:val="00A33C3E"/>
    <w:rsid w:val="00A424C0"/>
    <w:rsid w:val="00A42FDD"/>
    <w:rsid w:val="00A44122"/>
    <w:rsid w:val="00A44ABB"/>
    <w:rsid w:val="00A4507B"/>
    <w:rsid w:val="00A45304"/>
    <w:rsid w:val="00A4541D"/>
    <w:rsid w:val="00A456D9"/>
    <w:rsid w:val="00A53E19"/>
    <w:rsid w:val="00A541AB"/>
    <w:rsid w:val="00A54D42"/>
    <w:rsid w:val="00A57752"/>
    <w:rsid w:val="00A60200"/>
    <w:rsid w:val="00A649C2"/>
    <w:rsid w:val="00A671BB"/>
    <w:rsid w:val="00A6726E"/>
    <w:rsid w:val="00A7052B"/>
    <w:rsid w:val="00A74FEA"/>
    <w:rsid w:val="00A80E1B"/>
    <w:rsid w:val="00A8222B"/>
    <w:rsid w:val="00A82AC6"/>
    <w:rsid w:val="00A83B7C"/>
    <w:rsid w:val="00A84BF7"/>
    <w:rsid w:val="00A87719"/>
    <w:rsid w:val="00A90519"/>
    <w:rsid w:val="00A9125F"/>
    <w:rsid w:val="00A934C5"/>
    <w:rsid w:val="00A95B2E"/>
    <w:rsid w:val="00A96C63"/>
    <w:rsid w:val="00A97225"/>
    <w:rsid w:val="00AA2DBD"/>
    <w:rsid w:val="00AA5FCD"/>
    <w:rsid w:val="00AB0160"/>
    <w:rsid w:val="00AB0222"/>
    <w:rsid w:val="00AB047A"/>
    <w:rsid w:val="00AB0937"/>
    <w:rsid w:val="00AB1A38"/>
    <w:rsid w:val="00AB4E6B"/>
    <w:rsid w:val="00AB5151"/>
    <w:rsid w:val="00AC06B7"/>
    <w:rsid w:val="00AC06D5"/>
    <w:rsid w:val="00AC0C39"/>
    <w:rsid w:val="00AC1243"/>
    <w:rsid w:val="00AC2BB3"/>
    <w:rsid w:val="00AC6A3B"/>
    <w:rsid w:val="00AD0F9C"/>
    <w:rsid w:val="00AD2FD8"/>
    <w:rsid w:val="00AD4BCC"/>
    <w:rsid w:val="00AD5BF8"/>
    <w:rsid w:val="00AD5D41"/>
    <w:rsid w:val="00AE208F"/>
    <w:rsid w:val="00AE33E8"/>
    <w:rsid w:val="00AE3FEF"/>
    <w:rsid w:val="00AE4724"/>
    <w:rsid w:val="00AE5A21"/>
    <w:rsid w:val="00AE5B47"/>
    <w:rsid w:val="00AF0E42"/>
    <w:rsid w:val="00AF0F6D"/>
    <w:rsid w:val="00AF4308"/>
    <w:rsid w:val="00AF6117"/>
    <w:rsid w:val="00B01C13"/>
    <w:rsid w:val="00B038DC"/>
    <w:rsid w:val="00B03CC7"/>
    <w:rsid w:val="00B05E39"/>
    <w:rsid w:val="00B06476"/>
    <w:rsid w:val="00B10CE9"/>
    <w:rsid w:val="00B14797"/>
    <w:rsid w:val="00B156AC"/>
    <w:rsid w:val="00B21740"/>
    <w:rsid w:val="00B233E2"/>
    <w:rsid w:val="00B23464"/>
    <w:rsid w:val="00B26FB0"/>
    <w:rsid w:val="00B27103"/>
    <w:rsid w:val="00B27329"/>
    <w:rsid w:val="00B3255F"/>
    <w:rsid w:val="00B32DFD"/>
    <w:rsid w:val="00B37BE4"/>
    <w:rsid w:val="00B41235"/>
    <w:rsid w:val="00B41A94"/>
    <w:rsid w:val="00B474E4"/>
    <w:rsid w:val="00B5167A"/>
    <w:rsid w:val="00B51764"/>
    <w:rsid w:val="00B5191F"/>
    <w:rsid w:val="00B525D4"/>
    <w:rsid w:val="00B54656"/>
    <w:rsid w:val="00B57023"/>
    <w:rsid w:val="00B6021E"/>
    <w:rsid w:val="00B6516D"/>
    <w:rsid w:val="00B65B23"/>
    <w:rsid w:val="00B74AAE"/>
    <w:rsid w:val="00B752E8"/>
    <w:rsid w:val="00B765DC"/>
    <w:rsid w:val="00B772D7"/>
    <w:rsid w:val="00B90DD8"/>
    <w:rsid w:val="00B92118"/>
    <w:rsid w:val="00B92598"/>
    <w:rsid w:val="00B945DC"/>
    <w:rsid w:val="00B9462A"/>
    <w:rsid w:val="00B96803"/>
    <w:rsid w:val="00BA0490"/>
    <w:rsid w:val="00BA124B"/>
    <w:rsid w:val="00BA1665"/>
    <w:rsid w:val="00BA29CE"/>
    <w:rsid w:val="00BA2F2B"/>
    <w:rsid w:val="00BA378F"/>
    <w:rsid w:val="00BA3818"/>
    <w:rsid w:val="00BA38E8"/>
    <w:rsid w:val="00BA477F"/>
    <w:rsid w:val="00BA4EFE"/>
    <w:rsid w:val="00BA598F"/>
    <w:rsid w:val="00BA740C"/>
    <w:rsid w:val="00BA7A7F"/>
    <w:rsid w:val="00BA7F25"/>
    <w:rsid w:val="00BB0E24"/>
    <w:rsid w:val="00BB41C5"/>
    <w:rsid w:val="00BB47C8"/>
    <w:rsid w:val="00BB573B"/>
    <w:rsid w:val="00BB65FD"/>
    <w:rsid w:val="00BB79ED"/>
    <w:rsid w:val="00BC28EC"/>
    <w:rsid w:val="00BC43F5"/>
    <w:rsid w:val="00BD1CB4"/>
    <w:rsid w:val="00BD2175"/>
    <w:rsid w:val="00BD362A"/>
    <w:rsid w:val="00BD42FD"/>
    <w:rsid w:val="00BD5B55"/>
    <w:rsid w:val="00BD68CC"/>
    <w:rsid w:val="00BE033E"/>
    <w:rsid w:val="00BE2013"/>
    <w:rsid w:val="00BE31D0"/>
    <w:rsid w:val="00BE4991"/>
    <w:rsid w:val="00BE5E4C"/>
    <w:rsid w:val="00BE67CD"/>
    <w:rsid w:val="00BE6CFB"/>
    <w:rsid w:val="00BE74FA"/>
    <w:rsid w:val="00BF0238"/>
    <w:rsid w:val="00BF435F"/>
    <w:rsid w:val="00BF62A4"/>
    <w:rsid w:val="00BF631B"/>
    <w:rsid w:val="00C000E7"/>
    <w:rsid w:val="00C0018E"/>
    <w:rsid w:val="00C05179"/>
    <w:rsid w:val="00C05A41"/>
    <w:rsid w:val="00C05EDE"/>
    <w:rsid w:val="00C065DB"/>
    <w:rsid w:val="00C07069"/>
    <w:rsid w:val="00C07485"/>
    <w:rsid w:val="00C10C4F"/>
    <w:rsid w:val="00C11B09"/>
    <w:rsid w:val="00C124B1"/>
    <w:rsid w:val="00C13F31"/>
    <w:rsid w:val="00C14CCF"/>
    <w:rsid w:val="00C1530D"/>
    <w:rsid w:val="00C17D2E"/>
    <w:rsid w:val="00C20015"/>
    <w:rsid w:val="00C200C5"/>
    <w:rsid w:val="00C22859"/>
    <w:rsid w:val="00C25272"/>
    <w:rsid w:val="00C2607C"/>
    <w:rsid w:val="00C26D7F"/>
    <w:rsid w:val="00C31E6F"/>
    <w:rsid w:val="00C3453A"/>
    <w:rsid w:val="00C34981"/>
    <w:rsid w:val="00C359A2"/>
    <w:rsid w:val="00C36376"/>
    <w:rsid w:val="00C36758"/>
    <w:rsid w:val="00C43768"/>
    <w:rsid w:val="00C455B5"/>
    <w:rsid w:val="00C47992"/>
    <w:rsid w:val="00C50873"/>
    <w:rsid w:val="00C5196D"/>
    <w:rsid w:val="00C51A5F"/>
    <w:rsid w:val="00C52870"/>
    <w:rsid w:val="00C535DA"/>
    <w:rsid w:val="00C577B3"/>
    <w:rsid w:val="00C578A6"/>
    <w:rsid w:val="00C57968"/>
    <w:rsid w:val="00C61212"/>
    <w:rsid w:val="00C63DBE"/>
    <w:rsid w:val="00C65299"/>
    <w:rsid w:val="00C665A3"/>
    <w:rsid w:val="00C73C6F"/>
    <w:rsid w:val="00C73F9E"/>
    <w:rsid w:val="00C76158"/>
    <w:rsid w:val="00C76ED8"/>
    <w:rsid w:val="00C773AA"/>
    <w:rsid w:val="00C819ED"/>
    <w:rsid w:val="00C81C87"/>
    <w:rsid w:val="00C83EDE"/>
    <w:rsid w:val="00C8469B"/>
    <w:rsid w:val="00C8652E"/>
    <w:rsid w:val="00C9141C"/>
    <w:rsid w:val="00C91E4A"/>
    <w:rsid w:val="00C91FFE"/>
    <w:rsid w:val="00C92229"/>
    <w:rsid w:val="00C95963"/>
    <w:rsid w:val="00C96577"/>
    <w:rsid w:val="00CA0783"/>
    <w:rsid w:val="00CA1458"/>
    <w:rsid w:val="00CA2219"/>
    <w:rsid w:val="00CA2739"/>
    <w:rsid w:val="00CA30B9"/>
    <w:rsid w:val="00CA3E10"/>
    <w:rsid w:val="00CA65C4"/>
    <w:rsid w:val="00CB0115"/>
    <w:rsid w:val="00CB2009"/>
    <w:rsid w:val="00CB2864"/>
    <w:rsid w:val="00CB28E8"/>
    <w:rsid w:val="00CB392F"/>
    <w:rsid w:val="00CB4B5E"/>
    <w:rsid w:val="00CB52D6"/>
    <w:rsid w:val="00CB7856"/>
    <w:rsid w:val="00CB7BB1"/>
    <w:rsid w:val="00CB7CF8"/>
    <w:rsid w:val="00CC1FE6"/>
    <w:rsid w:val="00CC2120"/>
    <w:rsid w:val="00CC3F23"/>
    <w:rsid w:val="00CC4952"/>
    <w:rsid w:val="00CC4F1B"/>
    <w:rsid w:val="00CC5892"/>
    <w:rsid w:val="00CC5914"/>
    <w:rsid w:val="00CC7FD9"/>
    <w:rsid w:val="00CD3BBC"/>
    <w:rsid w:val="00CD4A13"/>
    <w:rsid w:val="00CD58C7"/>
    <w:rsid w:val="00CE050C"/>
    <w:rsid w:val="00CE07E7"/>
    <w:rsid w:val="00CE1D24"/>
    <w:rsid w:val="00CE1E54"/>
    <w:rsid w:val="00CE1F89"/>
    <w:rsid w:val="00CE55E6"/>
    <w:rsid w:val="00CE5722"/>
    <w:rsid w:val="00CE5B36"/>
    <w:rsid w:val="00CE6CFD"/>
    <w:rsid w:val="00CF0C4B"/>
    <w:rsid w:val="00CF104B"/>
    <w:rsid w:val="00CF32C8"/>
    <w:rsid w:val="00CF43DA"/>
    <w:rsid w:val="00CF5114"/>
    <w:rsid w:val="00CF5D70"/>
    <w:rsid w:val="00CF6697"/>
    <w:rsid w:val="00CF6CFA"/>
    <w:rsid w:val="00D01CFF"/>
    <w:rsid w:val="00D03298"/>
    <w:rsid w:val="00D03C8B"/>
    <w:rsid w:val="00D04799"/>
    <w:rsid w:val="00D05503"/>
    <w:rsid w:val="00D119C0"/>
    <w:rsid w:val="00D12DAA"/>
    <w:rsid w:val="00D1471A"/>
    <w:rsid w:val="00D21E7D"/>
    <w:rsid w:val="00D228C3"/>
    <w:rsid w:val="00D22D1E"/>
    <w:rsid w:val="00D22E24"/>
    <w:rsid w:val="00D23B75"/>
    <w:rsid w:val="00D242E3"/>
    <w:rsid w:val="00D249ED"/>
    <w:rsid w:val="00D255BD"/>
    <w:rsid w:val="00D25985"/>
    <w:rsid w:val="00D277E0"/>
    <w:rsid w:val="00D27A12"/>
    <w:rsid w:val="00D3006C"/>
    <w:rsid w:val="00D30CDD"/>
    <w:rsid w:val="00D33983"/>
    <w:rsid w:val="00D33EBA"/>
    <w:rsid w:val="00D350BC"/>
    <w:rsid w:val="00D35A49"/>
    <w:rsid w:val="00D37BF7"/>
    <w:rsid w:val="00D413A2"/>
    <w:rsid w:val="00D42A71"/>
    <w:rsid w:val="00D45A16"/>
    <w:rsid w:val="00D52BF8"/>
    <w:rsid w:val="00D53340"/>
    <w:rsid w:val="00D547AB"/>
    <w:rsid w:val="00D6317F"/>
    <w:rsid w:val="00D63645"/>
    <w:rsid w:val="00D64F29"/>
    <w:rsid w:val="00D679F0"/>
    <w:rsid w:val="00D70C84"/>
    <w:rsid w:val="00D73BFB"/>
    <w:rsid w:val="00D748D0"/>
    <w:rsid w:val="00D75926"/>
    <w:rsid w:val="00D75B79"/>
    <w:rsid w:val="00D75D94"/>
    <w:rsid w:val="00D7687F"/>
    <w:rsid w:val="00D8050A"/>
    <w:rsid w:val="00D8372F"/>
    <w:rsid w:val="00D86555"/>
    <w:rsid w:val="00D876A1"/>
    <w:rsid w:val="00D9154D"/>
    <w:rsid w:val="00D924EB"/>
    <w:rsid w:val="00D931D6"/>
    <w:rsid w:val="00DA08F0"/>
    <w:rsid w:val="00DA1DE3"/>
    <w:rsid w:val="00DA1FB5"/>
    <w:rsid w:val="00DA3D6F"/>
    <w:rsid w:val="00DA476A"/>
    <w:rsid w:val="00DA5E6C"/>
    <w:rsid w:val="00DB3ABC"/>
    <w:rsid w:val="00DB4C59"/>
    <w:rsid w:val="00DB583C"/>
    <w:rsid w:val="00DC2A87"/>
    <w:rsid w:val="00DC2B82"/>
    <w:rsid w:val="00DC4750"/>
    <w:rsid w:val="00DC56DD"/>
    <w:rsid w:val="00DC57F5"/>
    <w:rsid w:val="00DC7CDD"/>
    <w:rsid w:val="00DD12FC"/>
    <w:rsid w:val="00DD1592"/>
    <w:rsid w:val="00DD278B"/>
    <w:rsid w:val="00DD28B9"/>
    <w:rsid w:val="00DE0291"/>
    <w:rsid w:val="00DE30C3"/>
    <w:rsid w:val="00DE52FB"/>
    <w:rsid w:val="00DE7B2C"/>
    <w:rsid w:val="00DF097D"/>
    <w:rsid w:val="00DF0AF5"/>
    <w:rsid w:val="00DF1A7C"/>
    <w:rsid w:val="00DF27EE"/>
    <w:rsid w:val="00DF3470"/>
    <w:rsid w:val="00DF384D"/>
    <w:rsid w:val="00DF4BA3"/>
    <w:rsid w:val="00DF5817"/>
    <w:rsid w:val="00DF6C8A"/>
    <w:rsid w:val="00DF7DEB"/>
    <w:rsid w:val="00E00D37"/>
    <w:rsid w:val="00E03CB8"/>
    <w:rsid w:val="00E0405A"/>
    <w:rsid w:val="00E06BFE"/>
    <w:rsid w:val="00E1148D"/>
    <w:rsid w:val="00E117B7"/>
    <w:rsid w:val="00E126F4"/>
    <w:rsid w:val="00E1451F"/>
    <w:rsid w:val="00E14657"/>
    <w:rsid w:val="00E15D1E"/>
    <w:rsid w:val="00E15EBF"/>
    <w:rsid w:val="00E16020"/>
    <w:rsid w:val="00E1635F"/>
    <w:rsid w:val="00E2000E"/>
    <w:rsid w:val="00E22260"/>
    <w:rsid w:val="00E2306C"/>
    <w:rsid w:val="00E25B5B"/>
    <w:rsid w:val="00E25C4D"/>
    <w:rsid w:val="00E25F50"/>
    <w:rsid w:val="00E26A0C"/>
    <w:rsid w:val="00E303D1"/>
    <w:rsid w:val="00E30A94"/>
    <w:rsid w:val="00E30D7B"/>
    <w:rsid w:val="00E336DD"/>
    <w:rsid w:val="00E3647B"/>
    <w:rsid w:val="00E366D9"/>
    <w:rsid w:val="00E36AB3"/>
    <w:rsid w:val="00E36F54"/>
    <w:rsid w:val="00E37218"/>
    <w:rsid w:val="00E37627"/>
    <w:rsid w:val="00E406B4"/>
    <w:rsid w:val="00E41B52"/>
    <w:rsid w:val="00E4252E"/>
    <w:rsid w:val="00E42B54"/>
    <w:rsid w:val="00E43461"/>
    <w:rsid w:val="00E43CE4"/>
    <w:rsid w:val="00E45339"/>
    <w:rsid w:val="00E45736"/>
    <w:rsid w:val="00E50700"/>
    <w:rsid w:val="00E5104C"/>
    <w:rsid w:val="00E52CD9"/>
    <w:rsid w:val="00E53A50"/>
    <w:rsid w:val="00E55272"/>
    <w:rsid w:val="00E55E3D"/>
    <w:rsid w:val="00E564D3"/>
    <w:rsid w:val="00E572C3"/>
    <w:rsid w:val="00E57F7B"/>
    <w:rsid w:val="00E60D9B"/>
    <w:rsid w:val="00E62971"/>
    <w:rsid w:val="00E62E6F"/>
    <w:rsid w:val="00E64C7D"/>
    <w:rsid w:val="00E64F6E"/>
    <w:rsid w:val="00E6587E"/>
    <w:rsid w:val="00E71B85"/>
    <w:rsid w:val="00E71BC4"/>
    <w:rsid w:val="00E7298A"/>
    <w:rsid w:val="00E73BFD"/>
    <w:rsid w:val="00E7434B"/>
    <w:rsid w:val="00E7455C"/>
    <w:rsid w:val="00E760D6"/>
    <w:rsid w:val="00E76A46"/>
    <w:rsid w:val="00E76B93"/>
    <w:rsid w:val="00E77854"/>
    <w:rsid w:val="00E80FCF"/>
    <w:rsid w:val="00E82ABB"/>
    <w:rsid w:val="00E847FC"/>
    <w:rsid w:val="00E8704E"/>
    <w:rsid w:val="00E90561"/>
    <w:rsid w:val="00E906C1"/>
    <w:rsid w:val="00E95007"/>
    <w:rsid w:val="00E97C49"/>
    <w:rsid w:val="00E97E69"/>
    <w:rsid w:val="00EA1D00"/>
    <w:rsid w:val="00EA1DC9"/>
    <w:rsid w:val="00EA2714"/>
    <w:rsid w:val="00EA42A4"/>
    <w:rsid w:val="00EA508A"/>
    <w:rsid w:val="00EA6D43"/>
    <w:rsid w:val="00EA6D8E"/>
    <w:rsid w:val="00EB0F9B"/>
    <w:rsid w:val="00EB172A"/>
    <w:rsid w:val="00EB2E72"/>
    <w:rsid w:val="00EB392D"/>
    <w:rsid w:val="00EB6E36"/>
    <w:rsid w:val="00EC5008"/>
    <w:rsid w:val="00EC5822"/>
    <w:rsid w:val="00EC5C32"/>
    <w:rsid w:val="00EC661F"/>
    <w:rsid w:val="00EC6F49"/>
    <w:rsid w:val="00EC79A0"/>
    <w:rsid w:val="00ED44D8"/>
    <w:rsid w:val="00ED6B11"/>
    <w:rsid w:val="00ED7F0A"/>
    <w:rsid w:val="00EE65EE"/>
    <w:rsid w:val="00EE665C"/>
    <w:rsid w:val="00EE7079"/>
    <w:rsid w:val="00EF24D4"/>
    <w:rsid w:val="00EF260B"/>
    <w:rsid w:val="00EF637C"/>
    <w:rsid w:val="00F02575"/>
    <w:rsid w:val="00F030BB"/>
    <w:rsid w:val="00F04251"/>
    <w:rsid w:val="00F07EDD"/>
    <w:rsid w:val="00F121BA"/>
    <w:rsid w:val="00F12DEA"/>
    <w:rsid w:val="00F1309B"/>
    <w:rsid w:val="00F14F5F"/>
    <w:rsid w:val="00F1610F"/>
    <w:rsid w:val="00F16CAD"/>
    <w:rsid w:val="00F217E1"/>
    <w:rsid w:val="00F258F1"/>
    <w:rsid w:val="00F25D72"/>
    <w:rsid w:val="00F274BF"/>
    <w:rsid w:val="00F278E0"/>
    <w:rsid w:val="00F27E82"/>
    <w:rsid w:val="00F31105"/>
    <w:rsid w:val="00F3248E"/>
    <w:rsid w:val="00F339E8"/>
    <w:rsid w:val="00F35748"/>
    <w:rsid w:val="00F3710D"/>
    <w:rsid w:val="00F41DBC"/>
    <w:rsid w:val="00F41E28"/>
    <w:rsid w:val="00F42CF0"/>
    <w:rsid w:val="00F43E16"/>
    <w:rsid w:val="00F4524A"/>
    <w:rsid w:val="00F456B8"/>
    <w:rsid w:val="00F463F5"/>
    <w:rsid w:val="00F46696"/>
    <w:rsid w:val="00F46A26"/>
    <w:rsid w:val="00F501A2"/>
    <w:rsid w:val="00F55AB9"/>
    <w:rsid w:val="00F56045"/>
    <w:rsid w:val="00F56364"/>
    <w:rsid w:val="00F579B5"/>
    <w:rsid w:val="00F625EC"/>
    <w:rsid w:val="00F6512D"/>
    <w:rsid w:val="00F65ECC"/>
    <w:rsid w:val="00F663A3"/>
    <w:rsid w:val="00F66F54"/>
    <w:rsid w:val="00F678BC"/>
    <w:rsid w:val="00F71618"/>
    <w:rsid w:val="00F72FE3"/>
    <w:rsid w:val="00F7485E"/>
    <w:rsid w:val="00F75924"/>
    <w:rsid w:val="00F77D9A"/>
    <w:rsid w:val="00F82626"/>
    <w:rsid w:val="00F83AA8"/>
    <w:rsid w:val="00F84100"/>
    <w:rsid w:val="00F85989"/>
    <w:rsid w:val="00F8699E"/>
    <w:rsid w:val="00F86A2B"/>
    <w:rsid w:val="00F919AF"/>
    <w:rsid w:val="00F91AAC"/>
    <w:rsid w:val="00F9214E"/>
    <w:rsid w:val="00F926DD"/>
    <w:rsid w:val="00F92BB3"/>
    <w:rsid w:val="00F95FA6"/>
    <w:rsid w:val="00F9634B"/>
    <w:rsid w:val="00F97576"/>
    <w:rsid w:val="00F97624"/>
    <w:rsid w:val="00F97A89"/>
    <w:rsid w:val="00FA1916"/>
    <w:rsid w:val="00FA2A19"/>
    <w:rsid w:val="00FA2C6A"/>
    <w:rsid w:val="00FA3FC2"/>
    <w:rsid w:val="00FA49AD"/>
    <w:rsid w:val="00FA6D55"/>
    <w:rsid w:val="00FA7032"/>
    <w:rsid w:val="00FA738A"/>
    <w:rsid w:val="00FB013B"/>
    <w:rsid w:val="00FB065A"/>
    <w:rsid w:val="00FB1568"/>
    <w:rsid w:val="00FB28AB"/>
    <w:rsid w:val="00FB4169"/>
    <w:rsid w:val="00FB4935"/>
    <w:rsid w:val="00FB62B3"/>
    <w:rsid w:val="00FC2482"/>
    <w:rsid w:val="00FC2E7D"/>
    <w:rsid w:val="00FC5DBC"/>
    <w:rsid w:val="00FD1959"/>
    <w:rsid w:val="00FD2F77"/>
    <w:rsid w:val="00FD3912"/>
    <w:rsid w:val="00FD4293"/>
    <w:rsid w:val="00FD51DC"/>
    <w:rsid w:val="00FD5732"/>
    <w:rsid w:val="00FD7421"/>
    <w:rsid w:val="00FE15EC"/>
    <w:rsid w:val="00FE26A5"/>
    <w:rsid w:val="00FE29E0"/>
    <w:rsid w:val="00FE4236"/>
    <w:rsid w:val="00FE5106"/>
    <w:rsid w:val="00FE6284"/>
    <w:rsid w:val="00FE67F0"/>
    <w:rsid w:val="00FE74B1"/>
    <w:rsid w:val="00FE7504"/>
    <w:rsid w:val="00FE7A26"/>
    <w:rsid w:val="00FE7C70"/>
    <w:rsid w:val="00FE7C73"/>
    <w:rsid w:val="00FE7F09"/>
    <w:rsid w:val="00FF01C8"/>
    <w:rsid w:val="00FF091E"/>
    <w:rsid w:val="00FF1BED"/>
    <w:rsid w:val="00FF2634"/>
    <w:rsid w:val="00FF28DF"/>
    <w:rsid w:val="00FF2BC4"/>
    <w:rsid w:val="00FF2C77"/>
    <w:rsid w:val="00FF2DBA"/>
    <w:rsid w:val="00FF36AC"/>
    <w:rsid w:val="00FF55DA"/>
    <w:rsid w:val="00FF5C8A"/>
    <w:rsid w:val="00FF6DAE"/>
    <w:rsid w:val="00FF6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A02461F"/>
  <w15:docId w15:val="{0AE39154-CD53-41CC-A4AF-57765594D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594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rsid w:val="00B1479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1479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A541AB"/>
    <w:rPr>
      <w:rFonts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147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A541AB"/>
    <w:rPr>
      <w:rFonts w:cs="Times New Roman"/>
      <w:b/>
      <w:bCs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B147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541AB"/>
    <w:rPr>
      <w:rFonts w:ascii="Times New Roman" w:hAnsi="Times New Roman" w:cs="Times New Roman"/>
      <w:sz w:val="2"/>
      <w:lang w:eastAsia="en-US"/>
    </w:rPr>
  </w:style>
  <w:style w:type="paragraph" w:styleId="List">
    <w:name w:val="List"/>
    <w:basedOn w:val="Normal"/>
    <w:uiPriority w:val="99"/>
    <w:rsid w:val="0048015C"/>
    <w:pPr>
      <w:ind w:left="283" w:hanging="283"/>
    </w:pPr>
  </w:style>
  <w:style w:type="paragraph" w:styleId="BodyText">
    <w:name w:val="Body Text"/>
    <w:basedOn w:val="Normal"/>
    <w:link w:val="BodyTextChar"/>
    <w:uiPriority w:val="99"/>
    <w:rsid w:val="0048015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C3036"/>
    <w:rPr>
      <w:rFonts w:cs="Times New Roman"/>
      <w:lang w:eastAsia="en-US"/>
    </w:rPr>
  </w:style>
  <w:style w:type="paragraph" w:styleId="ListBullet">
    <w:name w:val="List Bullet"/>
    <w:basedOn w:val="Normal"/>
    <w:uiPriority w:val="99"/>
    <w:rsid w:val="002B08F3"/>
    <w:pPr>
      <w:tabs>
        <w:tab w:val="num" w:pos="360"/>
      </w:tabs>
      <w:ind w:left="360" w:hanging="360"/>
    </w:pPr>
  </w:style>
  <w:style w:type="character" w:styleId="Hyperlink">
    <w:name w:val="Hyperlink"/>
    <w:basedOn w:val="DefaultParagraphFont"/>
    <w:uiPriority w:val="99"/>
    <w:unhideWhenUsed/>
    <w:rsid w:val="0057297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19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19C0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119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19C0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.merry@staffs.ac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B9BA54-98FF-4121-8B98-47E73AEAD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5</Pages>
  <Words>1214</Words>
  <Characters>6925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While studying at university, I was always aware of the importance of my final year research project with regards to the overall classification which I could achieve for my degree</vt:lpstr>
    </vt:vector>
  </TitlesOfParts>
  <Company/>
  <LinksUpToDate>false</LinksUpToDate>
  <CharactersWithSpaces>8123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While studying at university, I was always aware of the importance of my final year research project with regards to the overall classification which I could achieve for my degree</dc:title>
  <dc:creator>me</dc:creator>
  <cp:lastModifiedBy>Christopher Little</cp:lastModifiedBy>
  <cp:revision>18</cp:revision>
  <cp:lastPrinted>2021-12-28T16:57:00Z</cp:lastPrinted>
  <dcterms:created xsi:type="dcterms:W3CDTF">2023-02-17T15:10:00Z</dcterms:created>
  <dcterms:modified xsi:type="dcterms:W3CDTF">2023-05-22T15:15:00Z</dcterms:modified>
</cp:coreProperties>
</file>