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0F" w:rsidRDefault="009F6605" w:rsidP="0013720F">
      <w:pPr>
        <w:autoSpaceDE w:val="0"/>
        <w:autoSpaceDN w:val="0"/>
        <w:adjustRightInd w:val="0"/>
        <w:spacing w:after="0" w:line="240" w:lineRule="auto"/>
        <w:rPr>
          <w:rFonts w:ascii="Tahoma" w:hAnsi="Tahoma" w:cs="Tahoma"/>
          <w:b/>
          <w:sz w:val="32"/>
          <w:szCs w:val="24"/>
        </w:rPr>
      </w:pPr>
      <w:r w:rsidRPr="00951B74">
        <w:rPr>
          <w:rFonts w:ascii="Tahoma" w:hAnsi="Tahoma" w:cs="Tahoma"/>
          <w:b/>
          <w:sz w:val="32"/>
          <w:szCs w:val="24"/>
        </w:rPr>
        <w:t xml:space="preserve">Small </w:t>
      </w:r>
      <w:r w:rsidR="006A031C" w:rsidRPr="00951B74">
        <w:rPr>
          <w:rFonts w:ascii="Tahoma" w:hAnsi="Tahoma" w:cs="Tahoma"/>
          <w:b/>
          <w:sz w:val="32"/>
          <w:szCs w:val="24"/>
        </w:rPr>
        <w:t>G</w:t>
      </w:r>
      <w:r w:rsidRPr="00951B74">
        <w:rPr>
          <w:rFonts w:ascii="Tahoma" w:hAnsi="Tahoma" w:cs="Tahoma"/>
          <w:b/>
          <w:sz w:val="32"/>
          <w:szCs w:val="24"/>
        </w:rPr>
        <w:t xml:space="preserve">roup </w:t>
      </w:r>
      <w:r w:rsidR="006A031C" w:rsidRPr="00951B74">
        <w:rPr>
          <w:rFonts w:ascii="Tahoma" w:hAnsi="Tahoma" w:cs="Tahoma"/>
          <w:b/>
          <w:sz w:val="32"/>
          <w:szCs w:val="24"/>
        </w:rPr>
        <w:t>W</w:t>
      </w:r>
      <w:r w:rsidRPr="00951B74">
        <w:rPr>
          <w:rFonts w:ascii="Tahoma" w:hAnsi="Tahoma" w:cs="Tahoma"/>
          <w:b/>
          <w:sz w:val="32"/>
          <w:szCs w:val="24"/>
        </w:rPr>
        <w:t xml:space="preserve">orkshop as an </w:t>
      </w:r>
      <w:r w:rsidR="006A031C" w:rsidRPr="00951B74">
        <w:rPr>
          <w:rFonts w:ascii="Tahoma" w:hAnsi="Tahoma" w:cs="Tahoma"/>
          <w:b/>
          <w:sz w:val="32"/>
          <w:szCs w:val="24"/>
        </w:rPr>
        <w:t>A</w:t>
      </w:r>
      <w:r w:rsidRPr="00951B74">
        <w:rPr>
          <w:rFonts w:ascii="Tahoma" w:hAnsi="Tahoma" w:cs="Tahoma"/>
          <w:b/>
          <w:sz w:val="32"/>
          <w:szCs w:val="24"/>
        </w:rPr>
        <w:t xml:space="preserve">ctive </w:t>
      </w:r>
      <w:r w:rsidR="006A031C" w:rsidRPr="00951B74">
        <w:rPr>
          <w:rFonts w:ascii="Tahoma" w:hAnsi="Tahoma" w:cs="Tahoma"/>
          <w:b/>
          <w:sz w:val="32"/>
          <w:szCs w:val="24"/>
        </w:rPr>
        <w:t>L</w:t>
      </w:r>
      <w:r w:rsidRPr="00951B74">
        <w:rPr>
          <w:rFonts w:ascii="Tahoma" w:hAnsi="Tahoma" w:cs="Tahoma"/>
          <w:b/>
          <w:sz w:val="32"/>
          <w:szCs w:val="24"/>
        </w:rPr>
        <w:t xml:space="preserve">earning </w:t>
      </w:r>
      <w:r w:rsidR="006A031C" w:rsidRPr="00951B74">
        <w:rPr>
          <w:rFonts w:ascii="Tahoma" w:hAnsi="Tahoma" w:cs="Tahoma"/>
          <w:b/>
          <w:sz w:val="32"/>
          <w:szCs w:val="24"/>
        </w:rPr>
        <w:t>S</w:t>
      </w:r>
      <w:r w:rsidRPr="00951B74">
        <w:rPr>
          <w:rFonts w:ascii="Tahoma" w:hAnsi="Tahoma" w:cs="Tahoma"/>
          <w:b/>
          <w:sz w:val="32"/>
          <w:szCs w:val="24"/>
        </w:rPr>
        <w:t>trategy for Teaching Pharmacokinetics</w:t>
      </w:r>
      <w:r w:rsidR="00852CFB" w:rsidRPr="00951B74">
        <w:rPr>
          <w:rFonts w:ascii="Tahoma" w:hAnsi="Tahoma" w:cs="Tahoma"/>
          <w:b/>
          <w:sz w:val="32"/>
          <w:szCs w:val="24"/>
        </w:rPr>
        <w:t>:</w:t>
      </w:r>
      <w:r w:rsidR="005D20BE" w:rsidRPr="00951B74">
        <w:rPr>
          <w:rFonts w:ascii="Tahoma" w:hAnsi="Tahoma" w:cs="Tahoma"/>
          <w:b/>
          <w:sz w:val="32"/>
          <w:szCs w:val="24"/>
        </w:rPr>
        <w:t xml:space="preserve"> </w:t>
      </w:r>
      <w:r w:rsidR="00CD2D1F" w:rsidRPr="00951B74">
        <w:rPr>
          <w:rFonts w:ascii="Tahoma" w:hAnsi="Tahoma" w:cs="Tahoma"/>
          <w:b/>
          <w:sz w:val="32"/>
          <w:szCs w:val="24"/>
        </w:rPr>
        <w:t>I</w:t>
      </w:r>
      <w:r w:rsidR="00852CFB" w:rsidRPr="00951B74">
        <w:rPr>
          <w:rFonts w:ascii="Tahoma" w:hAnsi="Tahoma" w:cs="Tahoma"/>
          <w:b/>
          <w:sz w:val="32"/>
          <w:szCs w:val="24"/>
        </w:rPr>
        <w:t xml:space="preserve">mplementation </w:t>
      </w:r>
      <w:r w:rsidR="00CD2D1F" w:rsidRPr="00951B74">
        <w:rPr>
          <w:rFonts w:ascii="Tahoma" w:hAnsi="Tahoma" w:cs="Tahoma"/>
          <w:b/>
          <w:sz w:val="32"/>
          <w:szCs w:val="24"/>
        </w:rPr>
        <w:t xml:space="preserve">and </w:t>
      </w:r>
      <w:r w:rsidR="00152BAD" w:rsidRPr="00951B74">
        <w:rPr>
          <w:rFonts w:ascii="Tahoma" w:hAnsi="Tahoma" w:cs="Tahoma"/>
          <w:b/>
          <w:sz w:val="32"/>
          <w:szCs w:val="24"/>
        </w:rPr>
        <w:t>Outcomes</w:t>
      </w:r>
      <w:r w:rsidR="00CD2D1F" w:rsidRPr="00951B74">
        <w:rPr>
          <w:rFonts w:ascii="Tahoma" w:hAnsi="Tahoma" w:cs="Tahoma"/>
          <w:b/>
          <w:sz w:val="32"/>
          <w:szCs w:val="24"/>
        </w:rPr>
        <w:t xml:space="preserve"> </w:t>
      </w:r>
      <w:r w:rsidR="00EA6899" w:rsidRPr="00951B74">
        <w:rPr>
          <w:rFonts w:ascii="Tahoma" w:hAnsi="Tahoma" w:cs="Tahoma"/>
          <w:b/>
          <w:sz w:val="32"/>
          <w:szCs w:val="24"/>
        </w:rPr>
        <w:t>i</w:t>
      </w:r>
      <w:r w:rsidR="00CD2D1F" w:rsidRPr="00951B74">
        <w:rPr>
          <w:rFonts w:ascii="Tahoma" w:hAnsi="Tahoma" w:cs="Tahoma"/>
          <w:b/>
          <w:sz w:val="32"/>
          <w:szCs w:val="24"/>
        </w:rPr>
        <w:t>n</w:t>
      </w:r>
      <w:r w:rsidR="00852CFB" w:rsidRPr="00951B74">
        <w:rPr>
          <w:rFonts w:ascii="Tahoma" w:hAnsi="Tahoma" w:cs="Tahoma"/>
          <w:b/>
          <w:sz w:val="32"/>
          <w:szCs w:val="24"/>
        </w:rPr>
        <w:t xml:space="preserve"> </w:t>
      </w:r>
      <w:r w:rsidR="00E93164" w:rsidRPr="00951B74">
        <w:rPr>
          <w:rFonts w:ascii="Tahoma" w:hAnsi="Tahoma" w:cs="Tahoma"/>
          <w:b/>
          <w:sz w:val="32"/>
          <w:szCs w:val="24"/>
        </w:rPr>
        <w:t xml:space="preserve">Undergraduate </w:t>
      </w:r>
      <w:r w:rsidR="00852CFB" w:rsidRPr="00951B74">
        <w:rPr>
          <w:rFonts w:ascii="Tahoma" w:hAnsi="Tahoma" w:cs="Tahoma"/>
          <w:b/>
          <w:sz w:val="32"/>
          <w:szCs w:val="24"/>
        </w:rPr>
        <w:t>Classroom</w:t>
      </w:r>
    </w:p>
    <w:p w:rsidR="0013720F" w:rsidRPr="0013720F" w:rsidRDefault="0013720F" w:rsidP="0013720F">
      <w:pPr>
        <w:autoSpaceDE w:val="0"/>
        <w:autoSpaceDN w:val="0"/>
        <w:adjustRightInd w:val="0"/>
        <w:spacing w:after="0" w:line="240" w:lineRule="auto"/>
        <w:rPr>
          <w:rFonts w:ascii="Tahoma" w:hAnsi="Tahoma" w:cs="Tahoma"/>
          <w:b/>
          <w:sz w:val="32"/>
          <w:szCs w:val="24"/>
        </w:rPr>
      </w:pPr>
    </w:p>
    <w:p w:rsidR="00BD2057" w:rsidRPr="00951B74" w:rsidRDefault="00BD2057" w:rsidP="00D33D2D">
      <w:pPr>
        <w:spacing w:after="0" w:line="480" w:lineRule="auto"/>
        <w:jc w:val="both"/>
        <w:rPr>
          <w:rFonts w:ascii="Tahoma" w:hAnsi="Tahoma" w:cs="Tahoma"/>
          <w:b/>
          <w:sz w:val="28"/>
          <w:szCs w:val="24"/>
        </w:rPr>
      </w:pPr>
      <w:r w:rsidRPr="00951B74">
        <w:rPr>
          <w:rFonts w:ascii="Tahoma" w:hAnsi="Tahoma" w:cs="Tahoma"/>
          <w:b/>
          <w:sz w:val="28"/>
          <w:szCs w:val="24"/>
        </w:rPr>
        <w:t>Sunita Dahiya</w:t>
      </w:r>
    </w:p>
    <w:p w:rsidR="0013720F" w:rsidRDefault="00D33D2D" w:rsidP="0013720F">
      <w:pPr>
        <w:spacing w:after="0" w:line="480" w:lineRule="auto"/>
        <w:jc w:val="both"/>
        <w:rPr>
          <w:rFonts w:ascii="Tahoma" w:hAnsi="Tahoma" w:cs="Tahoma"/>
          <w:sz w:val="24"/>
          <w:szCs w:val="24"/>
        </w:rPr>
      </w:pPr>
      <w:r w:rsidRPr="00951B74">
        <w:rPr>
          <w:rFonts w:ascii="Tahoma" w:hAnsi="Tahoma" w:cs="Tahoma"/>
          <w:sz w:val="24"/>
          <w:szCs w:val="24"/>
        </w:rPr>
        <w:t>University of Puerto Rico</w:t>
      </w:r>
    </w:p>
    <w:p w:rsidR="0013720F" w:rsidRPr="00125C08" w:rsidRDefault="00D33D2D" w:rsidP="00125C08">
      <w:pPr>
        <w:autoSpaceDE w:val="0"/>
        <w:autoSpaceDN w:val="0"/>
        <w:adjustRightInd w:val="0"/>
        <w:spacing w:after="0" w:line="480" w:lineRule="auto"/>
        <w:jc w:val="both"/>
        <w:rPr>
          <w:rFonts w:ascii="Tahoma" w:hAnsi="Tahoma" w:cs="Tahoma"/>
          <w:sz w:val="24"/>
          <w:szCs w:val="24"/>
        </w:rPr>
      </w:pPr>
      <w:r w:rsidRPr="0013720F">
        <w:rPr>
          <w:rFonts w:ascii="Tahoma" w:hAnsi="Tahoma" w:cs="Tahoma"/>
          <w:sz w:val="24"/>
          <w:szCs w:val="24"/>
        </w:rPr>
        <w:t xml:space="preserve">Corresponding author: </w:t>
      </w:r>
      <w:hyperlink r:id="rId9" w:history="1">
        <w:r w:rsidR="00951B74" w:rsidRPr="0013720F">
          <w:rPr>
            <w:rStyle w:val="Hyperlink"/>
            <w:rFonts w:ascii="Tahoma" w:hAnsi="Tahoma" w:cs="Tahoma"/>
            <w:sz w:val="24"/>
            <w:szCs w:val="24"/>
          </w:rPr>
          <w:t>Sunita.dahiya@upr.edu</w:t>
        </w:r>
      </w:hyperlink>
      <w:r w:rsidR="00951B74" w:rsidRPr="0013720F">
        <w:rPr>
          <w:rFonts w:ascii="Tahoma" w:hAnsi="Tahoma" w:cs="Tahoma"/>
          <w:sz w:val="24"/>
          <w:szCs w:val="24"/>
        </w:rPr>
        <w:t xml:space="preserve"> </w:t>
      </w:r>
    </w:p>
    <w:p w:rsidR="00951B74" w:rsidRPr="0013720F" w:rsidRDefault="009B3F3D" w:rsidP="00510880">
      <w:pPr>
        <w:autoSpaceDE w:val="0"/>
        <w:autoSpaceDN w:val="0"/>
        <w:adjustRightInd w:val="0"/>
        <w:spacing w:after="0" w:line="360" w:lineRule="auto"/>
        <w:jc w:val="both"/>
        <w:rPr>
          <w:rFonts w:ascii="Tahoma" w:hAnsi="Tahoma" w:cs="Tahoma"/>
          <w:b/>
          <w:sz w:val="24"/>
          <w:szCs w:val="24"/>
        </w:rPr>
      </w:pPr>
      <w:r w:rsidRPr="00951B74">
        <w:rPr>
          <w:rFonts w:ascii="Tahoma" w:hAnsi="Tahoma" w:cs="Tahoma"/>
          <w:b/>
          <w:sz w:val="24"/>
          <w:szCs w:val="24"/>
        </w:rPr>
        <w:t>Abstract</w:t>
      </w:r>
    </w:p>
    <w:p w:rsidR="00BD2057" w:rsidRPr="00951B74" w:rsidRDefault="00BC3556" w:rsidP="0013720F">
      <w:pPr>
        <w:autoSpaceDE w:val="0"/>
        <w:autoSpaceDN w:val="0"/>
        <w:adjustRightInd w:val="0"/>
        <w:spacing w:after="0"/>
        <w:jc w:val="both"/>
        <w:rPr>
          <w:rFonts w:ascii="Tahoma" w:hAnsi="Tahoma" w:cs="Tahoma"/>
          <w:i/>
        </w:rPr>
      </w:pPr>
      <w:r w:rsidRPr="00951B74">
        <w:rPr>
          <w:rFonts w:ascii="Tahoma" w:hAnsi="Tahoma" w:cs="Tahoma"/>
          <w:i/>
        </w:rPr>
        <w:t>A pharmacokinetics</w:t>
      </w:r>
      <w:r w:rsidR="000D3550" w:rsidRPr="00951B74">
        <w:rPr>
          <w:rFonts w:ascii="Tahoma" w:hAnsi="Tahoma" w:cs="Tahoma"/>
          <w:i/>
        </w:rPr>
        <w:t xml:space="preserve"> </w:t>
      </w:r>
      <w:r w:rsidRPr="00951B74">
        <w:rPr>
          <w:rFonts w:ascii="Tahoma" w:hAnsi="Tahoma" w:cs="Tahoma"/>
          <w:i/>
        </w:rPr>
        <w:t xml:space="preserve">course is offered in most pharmacy curricula; however, it is generally not well received by students due to its basis in mathematics and the difficulty experienced in linking basic concepts with clinical relevance. </w:t>
      </w:r>
      <w:r w:rsidR="000D3550" w:rsidRPr="00951B74">
        <w:rPr>
          <w:rFonts w:ascii="Tahoma" w:hAnsi="Tahoma" w:cs="Tahoma"/>
          <w:i/>
        </w:rPr>
        <w:t xml:space="preserve">Therefore, it is imperative </w:t>
      </w:r>
      <w:r w:rsidRPr="00951B74">
        <w:rPr>
          <w:rFonts w:ascii="Tahoma" w:hAnsi="Tahoma" w:cs="Tahoma"/>
          <w:i/>
        </w:rPr>
        <w:t>to reorient conventional classroom teaching of pharmacokinetic</w:t>
      </w:r>
      <w:r w:rsidR="005C01E9">
        <w:rPr>
          <w:rFonts w:ascii="Tahoma" w:hAnsi="Tahoma" w:cs="Tahoma"/>
          <w:i/>
        </w:rPr>
        <w:t xml:space="preserve">s courses </w:t>
      </w:r>
      <w:r w:rsidR="000D3550" w:rsidRPr="00951B74">
        <w:rPr>
          <w:rFonts w:ascii="Tahoma" w:hAnsi="Tahoma" w:cs="Tahoma"/>
          <w:i/>
        </w:rPr>
        <w:t>toward</w:t>
      </w:r>
      <w:r w:rsidR="005C01E9">
        <w:rPr>
          <w:rFonts w:ascii="Tahoma" w:hAnsi="Tahoma" w:cs="Tahoma"/>
          <w:i/>
        </w:rPr>
        <w:t>s</w:t>
      </w:r>
      <w:r w:rsidRPr="00951B74">
        <w:rPr>
          <w:rFonts w:ascii="Tahoma" w:hAnsi="Tahoma" w:cs="Tahoma"/>
          <w:i/>
        </w:rPr>
        <w:t xml:space="preserve"> achiev</w:t>
      </w:r>
      <w:r w:rsidR="000D3550" w:rsidRPr="00951B74">
        <w:rPr>
          <w:rFonts w:ascii="Tahoma" w:hAnsi="Tahoma" w:cs="Tahoma"/>
          <w:i/>
        </w:rPr>
        <w:t>ing</w:t>
      </w:r>
      <w:r w:rsidRPr="00951B74">
        <w:rPr>
          <w:rFonts w:ascii="Tahoma" w:hAnsi="Tahoma" w:cs="Tahoma"/>
          <w:i/>
        </w:rPr>
        <w:t xml:space="preserve"> enhanced outcomes in terms of </w:t>
      </w:r>
      <w:r w:rsidR="005C0F4E" w:rsidRPr="00951B74">
        <w:rPr>
          <w:rFonts w:ascii="Tahoma" w:hAnsi="Tahoma" w:cs="Tahoma"/>
          <w:i/>
        </w:rPr>
        <w:t xml:space="preserve">problem-solving and critical thinking skills of students in clinical </w:t>
      </w:r>
      <w:r w:rsidR="000D3550" w:rsidRPr="00951B74">
        <w:rPr>
          <w:rFonts w:ascii="Tahoma" w:hAnsi="Tahoma" w:cs="Tahoma"/>
          <w:i/>
        </w:rPr>
        <w:t>practice based settings</w:t>
      </w:r>
      <w:r w:rsidR="005C0F4E" w:rsidRPr="00951B74">
        <w:rPr>
          <w:rFonts w:ascii="Tahoma" w:hAnsi="Tahoma" w:cs="Tahoma"/>
          <w:i/>
        </w:rPr>
        <w:t>.</w:t>
      </w:r>
      <w:r w:rsidR="00BF2B4C" w:rsidRPr="00951B74">
        <w:rPr>
          <w:rFonts w:ascii="Tahoma" w:hAnsi="Tahoma" w:cs="Tahoma"/>
          <w:i/>
        </w:rPr>
        <w:t xml:space="preserve"> </w:t>
      </w:r>
      <w:r w:rsidR="000D3550" w:rsidRPr="00951B74">
        <w:rPr>
          <w:rFonts w:ascii="Tahoma" w:hAnsi="Tahoma" w:cs="Tahoma"/>
          <w:i/>
        </w:rPr>
        <w:t xml:space="preserve">In this context, a novel small group workshop approach was designed and implemented </w:t>
      </w:r>
      <w:r w:rsidR="00E04444" w:rsidRPr="00951B74">
        <w:rPr>
          <w:rFonts w:ascii="Tahoma" w:hAnsi="Tahoma" w:cs="Tahoma"/>
          <w:i/>
        </w:rPr>
        <w:t xml:space="preserve">to teach </w:t>
      </w:r>
      <w:r w:rsidR="005C01E9">
        <w:rPr>
          <w:rFonts w:ascii="Tahoma" w:hAnsi="Tahoma" w:cs="Tahoma"/>
          <w:i/>
        </w:rPr>
        <w:t xml:space="preserve">a </w:t>
      </w:r>
      <w:r w:rsidR="00DC440A" w:rsidRPr="00951B74">
        <w:rPr>
          <w:rFonts w:ascii="Tahoma" w:hAnsi="Tahoma" w:cs="Tahoma"/>
          <w:i/>
        </w:rPr>
        <w:t>pharmacokinetics</w:t>
      </w:r>
      <w:r w:rsidR="007D135C" w:rsidRPr="00951B74">
        <w:rPr>
          <w:rFonts w:ascii="Tahoma" w:hAnsi="Tahoma" w:cs="Tahoma"/>
          <w:i/>
        </w:rPr>
        <w:t xml:space="preserve"> course</w:t>
      </w:r>
      <w:r w:rsidR="00BD5D66" w:rsidRPr="00951B74">
        <w:rPr>
          <w:rFonts w:ascii="Tahoma" w:hAnsi="Tahoma" w:cs="Tahoma"/>
          <w:i/>
        </w:rPr>
        <w:t xml:space="preserve"> to undergraduate pharmacy students</w:t>
      </w:r>
      <w:r w:rsidR="00E04444" w:rsidRPr="00951B74">
        <w:rPr>
          <w:rFonts w:ascii="Tahoma" w:hAnsi="Tahoma" w:cs="Tahoma"/>
          <w:i/>
        </w:rPr>
        <w:t xml:space="preserve">. </w:t>
      </w:r>
      <w:r w:rsidR="00C0475E" w:rsidRPr="00951B74">
        <w:rPr>
          <w:rFonts w:ascii="Tahoma" w:hAnsi="Tahoma" w:cs="Tahoma"/>
          <w:i/>
        </w:rPr>
        <w:t xml:space="preserve">The course design and delivery were based on </w:t>
      </w:r>
      <w:r w:rsidR="00C52B1F" w:rsidRPr="00951B74">
        <w:rPr>
          <w:rFonts w:ascii="Tahoma" w:hAnsi="Tahoma" w:cs="Tahoma"/>
          <w:i/>
        </w:rPr>
        <w:t xml:space="preserve">active participation and learning </w:t>
      </w:r>
      <w:r w:rsidR="000D3550" w:rsidRPr="00951B74">
        <w:rPr>
          <w:rFonts w:ascii="Tahoma" w:hAnsi="Tahoma" w:cs="Tahoma"/>
          <w:i/>
        </w:rPr>
        <w:t>by</w:t>
      </w:r>
      <w:r w:rsidR="00C52B1F" w:rsidRPr="00951B74">
        <w:rPr>
          <w:rFonts w:ascii="Tahoma" w:hAnsi="Tahoma" w:cs="Tahoma"/>
          <w:i/>
        </w:rPr>
        <w:t xml:space="preserve"> </w:t>
      </w:r>
      <w:r w:rsidR="00BD5D66" w:rsidRPr="00951B74">
        <w:rPr>
          <w:rFonts w:ascii="Tahoma" w:hAnsi="Tahoma" w:cs="Tahoma"/>
          <w:i/>
        </w:rPr>
        <w:t xml:space="preserve">professional </w:t>
      </w:r>
      <w:r w:rsidR="00C52B1F" w:rsidRPr="00951B74">
        <w:rPr>
          <w:rFonts w:ascii="Tahoma" w:hAnsi="Tahoma" w:cs="Tahoma"/>
          <w:i/>
        </w:rPr>
        <w:t>students</w:t>
      </w:r>
      <w:r w:rsidR="005C01E9">
        <w:rPr>
          <w:rFonts w:ascii="Tahoma" w:hAnsi="Tahoma" w:cs="Tahoma"/>
          <w:i/>
        </w:rPr>
        <w:t xml:space="preserve"> in </w:t>
      </w:r>
      <w:r w:rsidR="00C52B1F" w:rsidRPr="00951B74">
        <w:rPr>
          <w:rFonts w:ascii="Tahoma" w:hAnsi="Tahoma" w:cs="Tahoma"/>
          <w:i/>
        </w:rPr>
        <w:t xml:space="preserve">teacher centric </w:t>
      </w:r>
      <w:r w:rsidR="00405C82" w:rsidRPr="00951B74">
        <w:rPr>
          <w:rFonts w:ascii="Tahoma" w:hAnsi="Tahoma" w:cs="Tahoma"/>
          <w:i/>
        </w:rPr>
        <w:t xml:space="preserve">small group </w:t>
      </w:r>
      <w:r w:rsidR="00C52B1F" w:rsidRPr="00951B74">
        <w:rPr>
          <w:rFonts w:ascii="Tahoma" w:hAnsi="Tahoma" w:cs="Tahoma"/>
          <w:i/>
        </w:rPr>
        <w:t xml:space="preserve">workshop </w:t>
      </w:r>
      <w:r w:rsidR="00405C82" w:rsidRPr="00951B74">
        <w:rPr>
          <w:rFonts w:ascii="Tahoma" w:hAnsi="Tahoma" w:cs="Tahoma"/>
          <w:i/>
        </w:rPr>
        <w:t xml:space="preserve">(SGW) </w:t>
      </w:r>
      <w:r w:rsidR="00C52B1F" w:rsidRPr="00951B74">
        <w:rPr>
          <w:rFonts w:ascii="Tahoma" w:hAnsi="Tahoma" w:cs="Tahoma"/>
          <w:i/>
        </w:rPr>
        <w:t xml:space="preserve">sessions through practice based learning. </w:t>
      </w:r>
      <w:r w:rsidR="009E416F" w:rsidRPr="00951B74">
        <w:rPr>
          <w:rFonts w:ascii="Tahoma" w:hAnsi="Tahoma" w:cs="Tahoma"/>
          <w:i/>
        </w:rPr>
        <w:t xml:space="preserve">Another group </w:t>
      </w:r>
      <w:r w:rsidR="00060C0E" w:rsidRPr="00951B74">
        <w:rPr>
          <w:rFonts w:ascii="Tahoma" w:hAnsi="Tahoma" w:cs="Tahoma"/>
          <w:i/>
        </w:rPr>
        <w:t xml:space="preserve">was taught with </w:t>
      </w:r>
      <w:r w:rsidR="007455F3" w:rsidRPr="00951B74">
        <w:rPr>
          <w:rFonts w:ascii="Tahoma" w:hAnsi="Tahoma" w:cs="Tahoma"/>
          <w:i/>
        </w:rPr>
        <w:t>traditional didactic</w:t>
      </w:r>
      <w:r w:rsidR="005C01E9">
        <w:rPr>
          <w:rFonts w:ascii="Tahoma" w:hAnsi="Tahoma" w:cs="Tahoma"/>
          <w:i/>
        </w:rPr>
        <w:t xml:space="preserve"> class</w:t>
      </w:r>
      <w:r w:rsidR="009E416F" w:rsidRPr="00951B74">
        <w:rPr>
          <w:rFonts w:ascii="Tahoma" w:hAnsi="Tahoma" w:cs="Tahoma"/>
          <w:i/>
        </w:rPr>
        <w:t xml:space="preserve">room </w:t>
      </w:r>
      <w:r w:rsidR="00060C0E" w:rsidRPr="00951B74">
        <w:rPr>
          <w:rFonts w:ascii="Tahoma" w:hAnsi="Tahoma" w:cs="Tahoma"/>
          <w:i/>
        </w:rPr>
        <w:t>lectures</w:t>
      </w:r>
      <w:r w:rsidR="00405C82" w:rsidRPr="00951B74">
        <w:rPr>
          <w:rFonts w:ascii="Tahoma" w:hAnsi="Tahoma" w:cs="Tahoma"/>
          <w:i/>
        </w:rPr>
        <w:t xml:space="preserve"> (CRL)</w:t>
      </w:r>
      <w:r w:rsidR="00060C0E" w:rsidRPr="00951B74">
        <w:rPr>
          <w:rFonts w:ascii="Tahoma" w:hAnsi="Tahoma" w:cs="Tahoma"/>
          <w:i/>
        </w:rPr>
        <w:t>.</w:t>
      </w:r>
      <w:r w:rsidR="0069781B" w:rsidRPr="00951B74">
        <w:rPr>
          <w:rFonts w:ascii="Tahoma" w:hAnsi="Tahoma" w:cs="Tahoma"/>
          <w:i/>
        </w:rPr>
        <w:t xml:space="preserve"> </w:t>
      </w:r>
      <w:r w:rsidR="00465903" w:rsidRPr="00951B74">
        <w:rPr>
          <w:rFonts w:ascii="Tahoma" w:hAnsi="Tahoma" w:cs="Tahoma"/>
          <w:i/>
        </w:rPr>
        <w:t>Students’</w:t>
      </w:r>
      <w:r w:rsidR="00D935DD" w:rsidRPr="00951B74">
        <w:rPr>
          <w:rFonts w:ascii="Tahoma" w:hAnsi="Tahoma" w:cs="Tahoma"/>
          <w:i/>
        </w:rPr>
        <w:t xml:space="preserve"> assessment was </w:t>
      </w:r>
      <w:r w:rsidR="00BD5D66" w:rsidRPr="00951B74">
        <w:rPr>
          <w:rFonts w:ascii="Tahoma" w:hAnsi="Tahoma" w:cs="Tahoma"/>
          <w:i/>
        </w:rPr>
        <w:t>carried out</w:t>
      </w:r>
      <w:r w:rsidR="00D935DD" w:rsidRPr="00951B74">
        <w:rPr>
          <w:rFonts w:ascii="Tahoma" w:hAnsi="Tahoma" w:cs="Tahoma"/>
          <w:i/>
        </w:rPr>
        <w:t xml:space="preserve"> </w:t>
      </w:r>
      <w:r w:rsidR="009E416F" w:rsidRPr="00951B74">
        <w:rPr>
          <w:rFonts w:ascii="Tahoma" w:hAnsi="Tahoma" w:cs="Tahoma"/>
          <w:i/>
        </w:rPr>
        <w:t>based on grade score</w:t>
      </w:r>
      <w:r w:rsidR="00465903" w:rsidRPr="00951B74">
        <w:rPr>
          <w:rFonts w:ascii="Tahoma" w:hAnsi="Tahoma" w:cs="Tahoma"/>
          <w:i/>
        </w:rPr>
        <w:t>s</w:t>
      </w:r>
      <w:r w:rsidR="009E416F" w:rsidRPr="00951B74">
        <w:rPr>
          <w:rFonts w:ascii="Tahoma" w:hAnsi="Tahoma" w:cs="Tahoma"/>
          <w:i/>
        </w:rPr>
        <w:t xml:space="preserve"> obtained in pharmacokinetic problem solving and answering the given questionnaire</w:t>
      </w:r>
      <w:r w:rsidR="00060C0E" w:rsidRPr="00951B74">
        <w:rPr>
          <w:rFonts w:ascii="Tahoma" w:hAnsi="Tahoma" w:cs="Tahoma"/>
          <w:i/>
        </w:rPr>
        <w:t xml:space="preserve"> in each group</w:t>
      </w:r>
      <w:r w:rsidR="009E416F" w:rsidRPr="00951B74">
        <w:rPr>
          <w:rFonts w:ascii="Tahoma" w:hAnsi="Tahoma" w:cs="Tahoma"/>
          <w:i/>
        </w:rPr>
        <w:t>.</w:t>
      </w:r>
      <w:r w:rsidR="00D935DD" w:rsidRPr="00951B74">
        <w:rPr>
          <w:rFonts w:ascii="Tahoma" w:hAnsi="Tahoma" w:cs="Tahoma"/>
          <w:i/>
        </w:rPr>
        <w:t xml:space="preserve"> </w:t>
      </w:r>
      <w:r w:rsidR="00060C0E" w:rsidRPr="00951B74">
        <w:rPr>
          <w:rFonts w:ascii="Tahoma" w:hAnsi="Tahoma" w:cs="Tahoma"/>
          <w:i/>
        </w:rPr>
        <w:t>An anonymous written feedback was administered following completion of</w:t>
      </w:r>
      <w:r w:rsidR="005C01E9">
        <w:rPr>
          <w:rFonts w:ascii="Tahoma" w:hAnsi="Tahoma" w:cs="Tahoma"/>
          <w:i/>
        </w:rPr>
        <w:t xml:space="preserve"> the</w:t>
      </w:r>
      <w:r w:rsidR="00060C0E" w:rsidRPr="00951B74">
        <w:rPr>
          <w:rFonts w:ascii="Tahoma" w:hAnsi="Tahoma" w:cs="Tahoma"/>
          <w:i/>
        </w:rPr>
        <w:t xml:space="preserve"> course to determine students</w:t>
      </w:r>
      <w:r w:rsidR="005C01E9">
        <w:rPr>
          <w:rFonts w:ascii="Tahoma" w:hAnsi="Tahoma" w:cs="Tahoma"/>
          <w:i/>
        </w:rPr>
        <w:t xml:space="preserve">’ perception of the delivery </w:t>
      </w:r>
      <w:r w:rsidR="00060C0E" w:rsidRPr="00951B74">
        <w:rPr>
          <w:rFonts w:ascii="Tahoma" w:hAnsi="Tahoma" w:cs="Tahoma"/>
          <w:i/>
        </w:rPr>
        <w:t>method</w:t>
      </w:r>
      <w:r w:rsidR="005C01E9">
        <w:rPr>
          <w:rFonts w:ascii="Tahoma" w:hAnsi="Tahoma" w:cs="Tahoma"/>
          <w:i/>
        </w:rPr>
        <w:t>. The m</w:t>
      </w:r>
      <w:r w:rsidR="009E416F" w:rsidRPr="00951B74">
        <w:rPr>
          <w:rFonts w:ascii="Tahoma" w:hAnsi="Tahoma" w:cs="Tahoma"/>
          <w:i/>
        </w:rPr>
        <w:t xml:space="preserve">ajority of the </w:t>
      </w:r>
      <w:r w:rsidR="00A22530">
        <w:rPr>
          <w:rFonts w:ascii="Tahoma" w:hAnsi="Tahoma" w:cs="Tahoma"/>
          <w:i/>
        </w:rPr>
        <w:t xml:space="preserve">SGW </w:t>
      </w:r>
      <w:r w:rsidR="009E416F" w:rsidRPr="00951B74">
        <w:rPr>
          <w:rFonts w:ascii="Tahoma" w:hAnsi="Tahoma" w:cs="Tahoma"/>
          <w:i/>
        </w:rPr>
        <w:t xml:space="preserve">students reported that they were active learners in small groups whereas only </w:t>
      </w:r>
      <w:r w:rsidR="00C33BB2">
        <w:rPr>
          <w:rFonts w:ascii="Tahoma" w:hAnsi="Tahoma" w:cs="Tahoma"/>
          <w:i/>
        </w:rPr>
        <w:t>a few</w:t>
      </w:r>
      <w:r w:rsidR="009E416F" w:rsidRPr="00951B74">
        <w:rPr>
          <w:rFonts w:ascii="Tahoma" w:hAnsi="Tahoma" w:cs="Tahoma"/>
          <w:i/>
        </w:rPr>
        <w:t xml:space="preserve"> from</w:t>
      </w:r>
      <w:r w:rsidR="005C01E9">
        <w:rPr>
          <w:rFonts w:ascii="Tahoma" w:hAnsi="Tahoma" w:cs="Tahoma"/>
          <w:i/>
        </w:rPr>
        <w:t xml:space="preserve"> the</w:t>
      </w:r>
      <w:r w:rsidR="009E416F" w:rsidRPr="00951B74">
        <w:rPr>
          <w:rFonts w:ascii="Tahoma" w:hAnsi="Tahoma" w:cs="Tahoma"/>
          <w:i/>
        </w:rPr>
        <w:t xml:space="preserve"> CRL group believed that they actively participated in </w:t>
      </w:r>
      <w:r w:rsidR="005C01E9">
        <w:rPr>
          <w:rFonts w:ascii="Tahoma" w:hAnsi="Tahoma" w:cs="Tahoma"/>
          <w:i/>
        </w:rPr>
        <w:t xml:space="preserve">the </w:t>
      </w:r>
      <w:r w:rsidR="009E416F" w:rsidRPr="00951B74">
        <w:rPr>
          <w:rFonts w:ascii="Tahoma" w:hAnsi="Tahoma" w:cs="Tahoma"/>
          <w:i/>
        </w:rPr>
        <w:t>learning process</w:t>
      </w:r>
      <w:r w:rsidR="00060C0E" w:rsidRPr="00951B74">
        <w:rPr>
          <w:rFonts w:ascii="Tahoma" w:hAnsi="Tahoma" w:cs="Tahoma"/>
          <w:i/>
        </w:rPr>
        <w:t>.</w:t>
      </w:r>
      <w:r w:rsidR="009E416F" w:rsidRPr="00951B74">
        <w:rPr>
          <w:rFonts w:ascii="Tahoma" w:hAnsi="Tahoma" w:cs="Tahoma"/>
          <w:i/>
        </w:rPr>
        <w:t xml:space="preserve"> </w:t>
      </w:r>
      <w:r w:rsidR="00BF7EF8" w:rsidRPr="00951B74">
        <w:rPr>
          <w:rFonts w:ascii="Tahoma" w:hAnsi="Tahoma" w:cs="Tahoma"/>
          <w:i/>
        </w:rPr>
        <w:t>Students’ agreement t</w:t>
      </w:r>
      <w:r w:rsidR="005C01E9">
        <w:rPr>
          <w:rFonts w:ascii="Tahoma" w:hAnsi="Tahoma" w:cs="Tahoma"/>
          <w:i/>
        </w:rPr>
        <w:t>hat they would be able to analys</w:t>
      </w:r>
      <w:r w:rsidR="00BF7EF8" w:rsidRPr="00951B74">
        <w:rPr>
          <w:rFonts w:ascii="Tahoma" w:hAnsi="Tahoma" w:cs="Tahoma"/>
          <w:i/>
        </w:rPr>
        <w:t>e and interpret given pharmacokinetic data displayed major difference</w:t>
      </w:r>
      <w:r w:rsidR="005C01E9">
        <w:rPr>
          <w:rFonts w:ascii="Tahoma" w:hAnsi="Tahoma" w:cs="Tahoma"/>
          <w:i/>
        </w:rPr>
        <w:t>s</w:t>
      </w:r>
      <w:r w:rsidR="00BF7EF8" w:rsidRPr="00951B74">
        <w:rPr>
          <w:rFonts w:ascii="Tahoma" w:hAnsi="Tahoma" w:cs="Tahoma"/>
          <w:i/>
        </w:rPr>
        <w:t xml:space="preserve"> in both group</w:t>
      </w:r>
      <w:r w:rsidR="005C01E9">
        <w:rPr>
          <w:rFonts w:ascii="Tahoma" w:hAnsi="Tahoma" w:cs="Tahoma"/>
          <w:i/>
        </w:rPr>
        <w:t>s</w:t>
      </w:r>
      <w:r w:rsidR="00BF7EF8" w:rsidRPr="00951B74">
        <w:rPr>
          <w:rFonts w:ascii="Tahoma" w:hAnsi="Tahoma" w:cs="Tahoma"/>
          <w:i/>
        </w:rPr>
        <w:t xml:space="preserve"> as evidenced from </w:t>
      </w:r>
      <w:r w:rsidR="005C01E9">
        <w:rPr>
          <w:rFonts w:ascii="Tahoma" w:hAnsi="Tahoma" w:cs="Tahoma"/>
          <w:i/>
        </w:rPr>
        <w:t xml:space="preserve">the </w:t>
      </w:r>
      <w:r w:rsidR="00A22530">
        <w:rPr>
          <w:rFonts w:ascii="Tahoma" w:hAnsi="Tahoma" w:cs="Tahoma"/>
          <w:i/>
        </w:rPr>
        <w:t>feedback response</w:t>
      </w:r>
      <w:r w:rsidR="00BF7EF8" w:rsidRPr="00951B74">
        <w:rPr>
          <w:rFonts w:ascii="Tahoma" w:hAnsi="Tahoma" w:cs="Tahoma"/>
          <w:i/>
        </w:rPr>
        <w:t xml:space="preserve">. </w:t>
      </w:r>
      <w:r w:rsidR="00B10862" w:rsidRPr="00951B74">
        <w:rPr>
          <w:rFonts w:ascii="Tahoma" w:hAnsi="Tahoma" w:cs="Tahoma"/>
          <w:i/>
        </w:rPr>
        <w:t>Further, t</w:t>
      </w:r>
      <w:r w:rsidR="00060C0E" w:rsidRPr="00951B74">
        <w:rPr>
          <w:rFonts w:ascii="Tahoma" w:hAnsi="Tahoma" w:cs="Tahoma"/>
          <w:i/>
        </w:rPr>
        <w:t>here was a positive response</w:t>
      </w:r>
      <w:r w:rsidR="00C33BB2">
        <w:rPr>
          <w:rFonts w:ascii="Tahoma" w:hAnsi="Tahoma" w:cs="Tahoma"/>
          <w:i/>
        </w:rPr>
        <w:t xml:space="preserve"> </w:t>
      </w:r>
      <w:r w:rsidR="00060C0E" w:rsidRPr="00951B74">
        <w:rPr>
          <w:rFonts w:ascii="Tahoma" w:hAnsi="Tahoma" w:cs="Tahoma"/>
          <w:i/>
        </w:rPr>
        <w:t xml:space="preserve">among </w:t>
      </w:r>
      <w:r w:rsidR="00A22530">
        <w:rPr>
          <w:rFonts w:ascii="Tahoma" w:hAnsi="Tahoma" w:cs="Tahoma"/>
          <w:i/>
        </w:rPr>
        <w:t xml:space="preserve">SGW </w:t>
      </w:r>
      <w:r w:rsidR="00060C0E" w:rsidRPr="00951B74">
        <w:rPr>
          <w:rFonts w:ascii="Tahoma" w:hAnsi="Tahoma" w:cs="Tahoma"/>
          <w:i/>
        </w:rPr>
        <w:t>students in their perceived ability to apply pharmacokinetic theory to the specific case scenario after attending the small group workshop sessions</w:t>
      </w:r>
      <w:r w:rsidR="00A22530">
        <w:rPr>
          <w:rFonts w:ascii="Tahoma" w:hAnsi="Tahoma" w:cs="Tahoma"/>
          <w:i/>
        </w:rPr>
        <w:t>;</w:t>
      </w:r>
      <w:r w:rsidR="00060C0E" w:rsidRPr="00951B74">
        <w:rPr>
          <w:rFonts w:ascii="Tahoma" w:hAnsi="Tahoma" w:cs="Tahoma"/>
          <w:i/>
        </w:rPr>
        <w:t xml:space="preserve"> </w:t>
      </w:r>
      <w:r w:rsidR="00C33BB2">
        <w:rPr>
          <w:rFonts w:ascii="Tahoma" w:hAnsi="Tahoma" w:cs="Tahoma"/>
          <w:i/>
        </w:rPr>
        <w:t xml:space="preserve">paradoxically to the responses such as “Disagree” or “Unsure” </w:t>
      </w:r>
      <w:r w:rsidR="00060C0E" w:rsidRPr="00951B74">
        <w:rPr>
          <w:rFonts w:ascii="Tahoma" w:hAnsi="Tahoma" w:cs="Tahoma"/>
          <w:i/>
        </w:rPr>
        <w:t xml:space="preserve">about this parameter </w:t>
      </w:r>
      <w:r w:rsidR="003C36D6" w:rsidRPr="00951B74">
        <w:rPr>
          <w:rFonts w:ascii="Tahoma" w:hAnsi="Tahoma" w:cs="Tahoma"/>
          <w:i/>
        </w:rPr>
        <w:t>after attending</w:t>
      </w:r>
      <w:r w:rsidR="00060C0E" w:rsidRPr="00951B74">
        <w:rPr>
          <w:rFonts w:ascii="Tahoma" w:hAnsi="Tahoma" w:cs="Tahoma"/>
          <w:i/>
        </w:rPr>
        <w:t xml:space="preserve"> </w:t>
      </w:r>
      <w:r w:rsidR="005C01E9">
        <w:rPr>
          <w:rFonts w:ascii="Tahoma" w:hAnsi="Tahoma" w:cs="Tahoma"/>
          <w:i/>
        </w:rPr>
        <w:t xml:space="preserve">the </w:t>
      </w:r>
      <w:r w:rsidR="00A22530">
        <w:rPr>
          <w:rFonts w:ascii="Tahoma" w:hAnsi="Tahoma" w:cs="Tahoma"/>
          <w:i/>
        </w:rPr>
        <w:t>traditional</w:t>
      </w:r>
      <w:r w:rsidR="005C01E9">
        <w:rPr>
          <w:rFonts w:ascii="Tahoma" w:hAnsi="Tahoma" w:cs="Tahoma"/>
          <w:i/>
        </w:rPr>
        <w:t xml:space="preserve"> class</w:t>
      </w:r>
      <w:r w:rsidR="003C36D6" w:rsidRPr="00951B74">
        <w:rPr>
          <w:rFonts w:ascii="Tahoma" w:hAnsi="Tahoma" w:cs="Tahoma"/>
          <w:i/>
        </w:rPr>
        <w:t>room lectures</w:t>
      </w:r>
      <w:r w:rsidR="00060C0E" w:rsidRPr="00951B74">
        <w:rPr>
          <w:rFonts w:ascii="Tahoma" w:hAnsi="Tahoma" w:cs="Tahoma"/>
          <w:i/>
        </w:rPr>
        <w:t xml:space="preserve">. </w:t>
      </w:r>
      <w:r w:rsidR="00D67064" w:rsidRPr="00951B74">
        <w:rPr>
          <w:rFonts w:ascii="Tahoma" w:hAnsi="Tahoma" w:cs="Tahoma"/>
          <w:i/>
        </w:rPr>
        <w:t xml:space="preserve">The </w:t>
      </w:r>
      <w:r w:rsidR="00BF7EF8" w:rsidRPr="00951B74">
        <w:rPr>
          <w:rFonts w:ascii="Tahoma" w:hAnsi="Tahoma" w:cs="Tahoma"/>
          <w:i/>
        </w:rPr>
        <w:t xml:space="preserve">study </w:t>
      </w:r>
      <w:r w:rsidR="001A448C" w:rsidRPr="00951B74">
        <w:rPr>
          <w:rFonts w:ascii="Tahoma" w:hAnsi="Tahoma" w:cs="Tahoma"/>
          <w:i/>
        </w:rPr>
        <w:t>findings</w:t>
      </w:r>
      <w:r w:rsidR="00BF7EF8" w:rsidRPr="00951B74">
        <w:rPr>
          <w:rFonts w:ascii="Tahoma" w:hAnsi="Tahoma" w:cs="Tahoma"/>
          <w:i/>
        </w:rPr>
        <w:t xml:space="preserve"> suggeste</w:t>
      </w:r>
      <w:r w:rsidR="007F162B" w:rsidRPr="00951B74">
        <w:rPr>
          <w:rFonts w:ascii="Tahoma" w:hAnsi="Tahoma" w:cs="Tahoma"/>
          <w:i/>
        </w:rPr>
        <w:t>d</w:t>
      </w:r>
      <w:r w:rsidR="00BF7EF8" w:rsidRPr="00951B74">
        <w:rPr>
          <w:rFonts w:ascii="Tahoma" w:hAnsi="Tahoma" w:cs="Tahoma"/>
          <w:i/>
        </w:rPr>
        <w:t xml:space="preserve"> that small group </w:t>
      </w:r>
      <w:r w:rsidR="00E7252B" w:rsidRPr="00951B74">
        <w:rPr>
          <w:rFonts w:ascii="Tahoma" w:hAnsi="Tahoma" w:cs="Tahoma"/>
          <w:i/>
        </w:rPr>
        <w:t xml:space="preserve">workshops </w:t>
      </w:r>
      <w:r w:rsidR="007F162B" w:rsidRPr="00951B74">
        <w:rPr>
          <w:rFonts w:ascii="Tahoma" w:hAnsi="Tahoma" w:cs="Tahoma"/>
          <w:i/>
        </w:rPr>
        <w:t>offer</w:t>
      </w:r>
      <w:r w:rsidR="00E7252B" w:rsidRPr="00951B74">
        <w:rPr>
          <w:rFonts w:ascii="Tahoma" w:hAnsi="Tahoma" w:cs="Tahoma"/>
          <w:i/>
        </w:rPr>
        <w:t xml:space="preserve"> students </w:t>
      </w:r>
      <w:r w:rsidR="00AB6EBA" w:rsidRPr="00951B74">
        <w:rPr>
          <w:rFonts w:ascii="Tahoma" w:hAnsi="Tahoma" w:cs="Tahoma"/>
          <w:i/>
        </w:rPr>
        <w:t xml:space="preserve">a tangible method to increase their overall </w:t>
      </w:r>
      <w:r w:rsidR="00B96246" w:rsidRPr="00951B74">
        <w:rPr>
          <w:rFonts w:ascii="Tahoma" w:hAnsi="Tahoma" w:cs="Tahoma"/>
          <w:i/>
        </w:rPr>
        <w:t xml:space="preserve">level of understanding, </w:t>
      </w:r>
      <w:r w:rsidR="00AB6EBA" w:rsidRPr="00951B74">
        <w:rPr>
          <w:rFonts w:ascii="Tahoma" w:hAnsi="Tahoma" w:cs="Tahoma"/>
          <w:i/>
        </w:rPr>
        <w:t xml:space="preserve">comfort and confidence in the application of pharmacokinetics concepts in therapy. </w:t>
      </w:r>
      <w:r w:rsidR="00F533F7" w:rsidRPr="00951B74">
        <w:rPr>
          <w:rFonts w:ascii="Tahoma" w:hAnsi="Tahoma" w:cs="Tahoma"/>
          <w:i/>
        </w:rPr>
        <w:t>The sm</w:t>
      </w:r>
      <w:r w:rsidR="005C01E9">
        <w:rPr>
          <w:rFonts w:ascii="Tahoma" w:hAnsi="Tahoma" w:cs="Tahoma"/>
          <w:i/>
        </w:rPr>
        <w:t>all group workshop can be utilis</w:t>
      </w:r>
      <w:r w:rsidR="00F533F7" w:rsidRPr="00951B74">
        <w:rPr>
          <w:rFonts w:ascii="Tahoma" w:hAnsi="Tahoma" w:cs="Tahoma"/>
          <w:i/>
        </w:rPr>
        <w:t>ed as a potential instructional method for active and meaningful learning for the delivery of pharmacokinetics course</w:t>
      </w:r>
      <w:r w:rsidR="005C01E9">
        <w:rPr>
          <w:rFonts w:ascii="Tahoma" w:hAnsi="Tahoma" w:cs="Tahoma"/>
          <w:i/>
        </w:rPr>
        <w:t>s</w:t>
      </w:r>
      <w:r w:rsidR="00F533F7" w:rsidRPr="00951B74">
        <w:rPr>
          <w:rFonts w:ascii="Tahoma" w:hAnsi="Tahoma" w:cs="Tahoma"/>
          <w:i/>
        </w:rPr>
        <w:t xml:space="preserve">. </w:t>
      </w:r>
    </w:p>
    <w:p w:rsidR="00125C08" w:rsidRPr="00951B74" w:rsidRDefault="00125C08" w:rsidP="00125C08">
      <w:pPr>
        <w:spacing w:after="0" w:line="360" w:lineRule="auto"/>
        <w:jc w:val="both"/>
        <w:rPr>
          <w:rFonts w:ascii="Tahoma" w:hAnsi="Tahoma" w:cs="Tahoma"/>
        </w:rPr>
      </w:pPr>
      <w:r w:rsidRPr="00951B74">
        <w:rPr>
          <w:rFonts w:ascii="Tahoma" w:hAnsi="Tahoma" w:cs="Tahoma"/>
          <w:b/>
        </w:rPr>
        <w:t>Key words</w:t>
      </w:r>
      <w:r w:rsidRPr="00951B74">
        <w:rPr>
          <w:rFonts w:ascii="Tahoma" w:hAnsi="Tahoma" w:cs="Tahoma"/>
        </w:rPr>
        <w:t>: pharmacokinetics; pharmacokinetic parameters; small group teaching; workshops; data treatment</w:t>
      </w:r>
    </w:p>
    <w:p w:rsidR="00C33726" w:rsidRPr="00951B74" w:rsidRDefault="008512E3" w:rsidP="00510880">
      <w:pPr>
        <w:spacing w:after="0" w:line="360" w:lineRule="auto"/>
        <w:jc w:val="both"/>
        <w:rPr>
          <w:rFonts w:ascii="Tahoma" w:hAnsi="Tahoma" w:cs="Tahoma"/>
          <w:b/>
          <w:sz w:val="24"/>
          <w:szCs w:val="24"/>
        </w:rPr>
      </w:pPr>
      <w:r w:rsidRPr="00951B74">
        <w:rPr>
          <w:rFonts w:ascii="Tahoma" w:hAnsi="Tahoma" w:cs="Tahoma"/>
          <w:b/>
          <w:sz w:val="24"/>
          <w:szCs w:val="24"/>
        </w:rPr>
        <w:lastRenderedPageBreak/>
        <w:t>Introduction and Context</w:t>
      </w:r>
    </w:p>
    <w:p w:rsidR="00951B74" w:rsidRDefault="00951B74" w:rsidP="00510880">
      <w:pPr>
        <w:spacing w:after="0" w:line="360" w:lineRule="auto"/>
        <w:jc w:val="both"/>
        <w:rPr>
          <w:rFonts w:ascii="Tahoma" w:eastAsia="Times New Roman" w:hAnsi="Tahoma" w:cs="Tahoma"/>
        </w:rPr>
      </w:pPr>
    </w:p>
    <w:p w:rsidR="00A96AFF" w:rsidRPr="00951B74" w:rsidRDefault="004B2FC5" w:rsidP="0013720F">
      <w:pPr>
        <w:spacing w:after="0"/>
        <w:jc w:val="both"/>
        <w:rPr>
          <w:rFonts w:ascii="Tahoma" w:eastAsia="Times New Roman" w:hAnsi="Tahoma" w:cs="Tahoma"/>
          <w:color w:val="000000" w:themeColor="text1"/>
        </w:rPr>
      </w:pPr>
      <w:r w:rsidRPr="00951B74">
        <w:rPr>
          <w:rFonts w:ascii="Tahoma" w:eastAsia="Times New Roman" w:hAnsi="Tahoma" w:cs="Tahoma"/>
        </w:rPr>
        <w:t>Education is a process, the main objective of which is to bring certain positive behavio</w:t>
      </w:r>
      <w:r w:rsidR="0073789E">
        <w:rPr>
          <w:rFonts w:ascii="Tahoma" w:eastAsia="Times New Roman" w:hAnsi="Tahoma" w:cs="Tahoma"/>
        </w:rPr>
        <w:t>u</w:t>
      </w:r>
      <w:r w:rsidRPr="00951B74">
        <w:rPr>
          <w:rFonts w:ascii="Tahoma" w:eastAsia="Times New Roman" w:hAnsi="Tahoma" w:cs="Tahoma"/>
        </w:rPr>
        <w:t xml:space="preserve">ral changes in the learner. There are three important ingredients </w:t>
      </w:r>
      <w:r w:rsidR="00E93164" w:rsidRPr="00951B74">
        <w:rPr>
          <w:rFonts w:ascii="Tahoma" w:eastAsia="Times New Roman" w:hAnsi="Tahoma" w:cs="Tahoma"/>
        </w:rPr>
        <w:t>of</w:t>
      </w:r>
      <w:r w:rsidR="0073789E">
        <w:rPr>
          <w:rFonts w:ascii="Tahoma" w:eastAsia="Times New Roman" w:hAnsi="Tahoma" w:cs="Tahoma"/>
        </w:rPr>
        <w:t xml:space="preserve"> education: </w:t>
      </w:r>
      <w:r w:rsidRPr="00951B74">
        <w:rPr>
          <w:rFonts w:ascii="Tahoma" w:eastAsia="Times New Roman" w:hAnsi="Tahoma" w:cs="Tahoma"/>
        </w:rPr>
        <w:t xml:space="preserve">objectives, teaching -learning activities and evaluation. </w:t>
      </w:r>
      <w:r w:rsidR="00015601" w:rsidRPr="00951B74">
        <w:rPr>
          <w:rFonts w:ascii="Tahoma" w:eastAsia="Times New Roman" w:hAnsi="Tahoma" w:cs="Tahoma"/>
        </w:rPr>
        <w:t xml:space="preserve">As a blue print can tell </w:t>
      </w:r>
      <w:r w:rsidR="0073789E">
        <w:rPr>
          <w:rFonts w:ascii="Tahoma" w:eastAsia="Times New Roman" w:hAnsi="Tahoma" w:cs="Tahoma"/>
        </w:rPr>
        <w:t>an</w:t>
      </w:r>
      <w:r w:rsidR="00015601" w:rsidRPr="00951B74">
        <w:rPr>
          <w:rFonts w:ascii="Tahoma" w:eastAsia="Times New Roman" w:hAnsi="Tahoma" w:cs="Tahoma"/>
        </w:rPr>
        <w:t xml:space="preserve"> engineer how the output will look, the educational objectives tell the teacher what is expected from the learner at the end of the process. Teaching involves all such activities and processes, which help the learners to facilitate their learning capability by acquiring skills in thinki</w:t>
      </w:r>
      <w:r w:rsidR="0073789E">
        <w:rPr>
          <w:rFonts w:ascii="Tahoma" w:eastAsia="Times New Roman" w:hAnsi="Tahoma" w:cs="Tahoma"/>
        </w:rPr>
        <w:t>ng, feeling and doing. T</w:t>
      </w:r>
      <w:r w:rsidR="00015601" w:rsidRPr="00951B74">
        <w:rPr>
          <w:rFonts w:ascii="Tahoma" w:eastAsia="Times New Roman" w:hAnsi="Tahoma" w:cs="Tahoma"/>
        </w:rPr>
        <w:t>eachers</w:t>
      </w:r>
      <w:r w:rsidR="0073789E">
        <w:rPr>
          <w:rFonts w:ascii="Tahoma" w:eastAsia="Times New Roman" w:hAnsi="Tahoma" w:cs="Tahoma"/>
        </w:rPr>
        <w:t xml:space="preserve"> have always</w:t>
      </w:r>
      <w:r w:rsidR="00015601" w:rsidRPr="00951B74">
        <w:rPr>
          <w:rFonts w:ascii="Tahoma" w:eastAsia="Times New Roman" w:hAnsi="Tahoma" w:cs="Tahoma"/>
        </w:rPr>
        <w:t xml:space="preserve"> acted as a source of information and through teaching they transmitted the information in their intellectual stocks to learners. Throughout history, teachers </w:t>
      </w:r>
      <w:r w:rsidR="0073789E">
        <w:rPr>
          <w:rFonts w:ascii="Tahoma" w:eastAsia="Times New Roman" w:hAnsi="Tahoma" w:cs="Tahoma"/>
        </w:rPr>
        <w:t xml:space="preserve">have </w:t>
      </w:r>
      <w:r w:rsidR="00015601" w:rsidRPr="00951B74">
        <w:rPr>
          <w:rFonts w:ascii="Tahoma" w:eastAsia="Times New Roman" w:hAnsi="Tahoma" w:cs="Tahoma"/>
        </w:rPr>
        <w:t>played an active role in the educational process. But when the emphasis was shifted from the teacher to the learner, the teacher has become less of a transmitter of information and more of a facilitator of learning. With this new role of the teacher, the overall responsibility and functions of the teacher in the educational process have increased tremendously (</w:t>
      </w:r>
      <w:proofErr w:type="spellStart"/>
      <w:r w:rsidR="0073789E">
        <w:rPr>
          <w:rFonts w:ascii="Tahoma" w:eastAsia="Times New Roman" w:hAnsi="Tahoma" w:cs="Tahoma"/>
          <w:color w:val="000000" w:themeColor="text1"/>
        </w:rPr>
        <w:t>Ananthkrishnan</w:t>
      </w:r>
      <w:proofErr w:type="spellEnd"/>
      <w:r w:rsidR="0073789E">
        <w:rPr>
          <w:rFonts w:ascii="Tahoma" w:eastAsia="Times New Roman" w:hAnsi="Tahoma" w:cs="Tahoma"/>
          <w:color w:val="000000" w:themeColor="text1"/>
        </w:rPr>
        <w:t xml:space="preserve"> et al</w:t>
      </w:r>
      <w:r w:rsidR="00015601" w:rsidRPr="00951B74">
        <w:rPr>
          <w:rFonts w:ascii="Tahoma" w:eastAsia="Times New Roman" w:hAnsi="Tahoma" w:cs="Tahoma"/>
          <w:color w:val="000000" w:themeColor="text1"/>
        </w:rPr>
        <w:t>, 2000)</w:t>
      </w:r>
      <w:r w:rsidR="005B2F9A" w:rsidRPr="00951B74">
        <w:rPr>
          <w:rFonts w:ascii="Tahoma" w:eastAsia="Times New Roman" w:hAnsi="Tahoma" w:cs="Tahoma"/>
          <w:color w:val="000000" w:themeColor="text1"/>
        </w:rPr>
        <w:t xml:space="preserve">. </w:t>
      </w:r>
    </w:p>
    <w:p w:rsidR="00951B74" w:rsidRDefault="00951B74" w:rsidP="0013720F">
      <w:pPr>
        <w:spacing w:after="0"/>
        <w:jc w:val="both"/>
        <w:rPr>
          <w:rFonts w:ascii="Tahoma" w:eastAsia="Times New Roman" w:hAnsi="Tahoma" w:cs="Tahoma"/>
          <w:szCs w:val="25"/>
        </w:rPr>
      </w:pPr>
    </w:p>
    <w:p w:rsidR="005B2F9A" w:rsidRPr="00951B74" w:rsidRDefault="00C90AE8" w:rsidP="0013720F">
      <w:pPr>
        <w:spacing w:after="0"/>
        <w:jc w:val="both"/>
        <w:rPr>
          <w:rFonts w:ascii="Tahoma" w:eastAsia="Times New Roman" w:hAnsi="Tahoma" w:cs="Tahoma"/>
        </w:rPr>
      </w:pPr>
      <w:r w:rsidRPr="00951B74">
        <w:rPr>
          <w:rFonts w:ascii="Tahoma" w:eastAsia="Times New Roman" w:hAnsi="Tahoma" w:cs="Tahoma"/>
          <w:szCs w:val="25"/>
        </w:rPr>
        <w:t xml:space="preserve">Based on long teaching experience, it was </w:t>
      </w:r>
      <w:r w:rsidR="00A96AFF" w:rsidRPr="00951B74">
        <w:rPr>
          <w:rFonts w:ascii="Tahoma" w:eastAsia="Times New Roman" w:hAnsi="Tahoma" w:cs="Tahoma"/>
          <w:szCs w:val="25"/>
        </w:rPr>
        <w:t>observed that most pharmacy students have considerable difficulty applying pharmacokinetics to patient care, and further, that this limitation is also prevalent among practicing pharmacists. In order to apply pharmacokinetics to patient care, the student or pharma</w:t>
      </w:r>
      <w:r w:rsidR="0073789E">
        <w:rPr>
          <w:rFonts w:ascii="Tahoma" w:eastAsia="Times New Roman" w:hAnsi="Tahoma" w:cs="Tahoma"/>
          <w:szCs w:val="25"/>
        </w:rPr>
        <w:t xml:space="preserve">cist must be able to transfer </w:t>
      </w:r>
      <w:r w:rsidR="00197D24" w:rsidRPr="00951B74">
        <w:rPr>
          <w:rFonts w:ascii="Tahoma" w:eastAsia="Times New Roman" w:hAnsi="Tahoma" w:cs="Tahoma"/>
          <w:szCs w:val="25"/>
        </w:rPr>
        <w:t>knowledge</w:t>
      </w:r>
      <w:r w:rsidR="00A96AFF" w:rsidRPr="00951B74">
        <w:rPr>
          <w:rFonts w:ascii="Tahoma" w:eastAsia="Times New Roman" w:hAnsi="Tahoma" w:cs="Tahoma"/>
          <w:szCs w:val="25"/>
        </w:rPr>
        <w:t xml:space="preserve"> from the classroom to the patient-care setting. </w:t>
      </w:r>
      <w:r w:rsidR="005B2F9A" w:rsidRPr="00951B74">
        <w:rPr>
          <w:rFonts w:ascii="Tahoma" w:eastAsia="Times New Roman" w:hAnsi="Tahoma" w:cs="Tahoma"/>
        </w:rPr>
        <w:t>In this context, l</w:t>
      </w:r>
      <w:r w:rsidR="004020BB" w:rsidRPr="00951B74">
        <w:rPr>
          <w:rFonts w:ascii="Tahoma" w:eastAsia="Times New Roman" w:hAnsi="Tahoma" w:cs="Tahoma"/>
        </w:rPr>
        <w:t xml:space="preserve">earning is an individual </w:t>
      </w:r>
      <w:proofErr w:type="spellStart"/>
      <w:r w:rsidR="004020BB" w:rsidRPr="00951B74">
        <w:rPr>
          <w:rFonts w:ascii="Tahoma" w:eastAsia="Times New Roman" w:hAnsi="Tahoma" w:cs="Tahoma"/>
        </w:rPr>
        <w:t>endeavor</w:t>
      </w:r>
      <w:proofErr w:type="spellEnd"/>
      <w:r w:rsidR="004020BB" w:rsidRPr="00951B74">
        <w:rPr>
          <w:rFonts w:ascii="Tahoma" w:eastAsia="Times New Roman" w:hAnsi="Tahoma" w:cs="Tahoma"/>
        </w:rPr>
        <w:t xml:space="preserve"> that</w:t>
      </w:r>
      <w:r w:rsidR="0073789E">
        <w:rPr>
          <w:rFonts w:ascii="Tahoma" w:eastAsia="Times New Roman" w:hAnsi="Tahoma" w:cs="Tahoma"/>
        </w:rPr>
        <w:t xml:space="preserve"> requires teachers to personalis</w:t>
      </w:r>
      <w:r w:rsidR="004020BB" w:rsidRPr="00951B74">
        <w:rPr>
          <w:rFonts w:ascii="Tahoma" w:eastAsia="Times New Roman" w:hAnsi="Tahoma" w:cs="Tahoma"/>
        </w:rPr>
        <w:t>e</w:t>
      </w:r>
      <w:r w:rsidR="004B2FC5" w:rsidRPr="00951B74">
        <w:rPr>
          <w:rFonts w:ascii="Tahoma" w:eastAsia="Times New Roman" w:hAnsi="Tahoma" w:cs="Tahoma"/>
        </w:rPr>
        <w:t xml:space="preserve"> and deliver </w:t>
      </w:r>
      <w:r w:rsidR="004020BB" w:rsidRPr="00951B74">
        <w:rPr>
          <w:rFonts w:ascii="Tahoma" w:eastAsia="Times New Roman" w:hAnsi="Tahoma" w:cs="Tahoma"/>
        </w:rPr>
        <w:t>information in new and creative ways</w:t>
      </w:r>
      <w:r w:rsidR="00197D24" w:rsidRPr="00951B74">
        <w:rPr>
          <w:rFonts w:ascii="Tahoma" w:eastAsia="Times New Roman" w:hAnsi="Tahoma" w:cs="Tahoma"/>
        </w:rPr>
        <w:t xml:space="preserve"> in order to achieve the goal</w:t>
      </w:r>
      <w:r w:rsidR="004020BB" w:rsidRPr="00951B74">
        <w:rPr>
          <w:rFonts w:ascii="Tahoma" w:eastAsia="Times New Roman" w:hAnsi="Tahoma" w:cs="Tahoma"/>
        </w:rPr>
        <w:t xml:space="preserve">. </w:t>
      </w:r>
    </w:p>
    <w:p w:rsidR="00C33726" w:rsidRPr="00951B74" w:rsidRDefault="00DC440A" w:rsidP="0013720F">
      <w:pPr>
        <w:spacing w:after="0"/>
        <w:jc w:val="both"/>
        <w:rPr>
          <w:rFonts w:ascii="Tahoma" w:hAnsi="Tahoma" w:cs="Tahoma"/>
        </w:rPr>
      </w:pPr>
      <w:r w:rsidRPr="00951B74">
        <w:rPr>
          <w:rFonts w:ascii="Tahoma" w:eastAsia="Times New Roman" w:hAnsi="Tahoma" w:cs="Tahoma"/>
        </w:rPr>
        <w:t>Pharmacokinetics</w:t>
      </w:r>
      <w:r w:rsidR="0073789E">
        <w:rPr>
          <w:rFonts w:ascii="Tahoma" w:eastAsia="Times New Roman" w:hAnsi="Tahoma" w:cs="Tahoma"/>
        </w:rPr>
        <w:t xml:space="preserve"> utilis</w:t>
      </w:r>
      <w:r w:rsidR="004B2FC5" w:rsidRPr="00951B74">
        <w:rPr>
          <w:rFonts w:ascii="Tahoma" w:eastAsia="Times New Roman" w:hAnsi="Tahoma" w:cs="Tahoma"/>
        </w:rPr>
        <w:t>es new teaching media</w:t>
      </w:r>
      <w:r w:rsidR="004020BB" w:rsidRPr="00951B74">
        <w:rPr>
          <w:rFonts w:ascii="Tahoma" w:eastAsia="Times New Roman" w:hAnsi="Tahoma" w:cs="Tahoma"/>
        </w:rPr>
        <w:t xml:space="preserve"> and methods to communicate pharmacokinetic concepts to students with the goal of reaching each student indiv</w:t>
      </w:r>
      <w:r w:rsidR="0073789E">
        <w:rPr>
          <w:rFonts w:ascii="Tahoma" w:eastAsia="Times New Roman" w:hAnsi="Tahoma" w:cs="Tahoma"/>
        </w:rPr>
        <w:t>idually and providing a customis</w:t>
      </w:r>
      <w:r w:rsidR="004020BB" w:rsidRPr="00951B74">
        <w:rPr>
          <w:rFonts w:ascii="Tahoma" w:eastAsia="Times New Roman" w:hAnsi="Tahoma" w:cs="Tahoma"/>
        </w:rPr>
        <w:t>ed learning experience.</w:t>
      </w:r>
      <w:r w:rsidR="004C60EF" w:rsidRPr="00951B74">
        <w:rPr>
          <w:rFonts w:ascii="Tahoma" w:eastAsia="Times New Roman" w:hAnsi="Tahoma" w:cs="Tahoma"/>
        </w:rPr>
        <w:t xml:space="preserve"> </w:t>
      </w:r>
      <w:r w:rsidRPr="00951B74">
        <w:rPr>
          <w:rFonts w:ascii="Tahoma" w:hAnsi="Tahoma" w:cs="Tahoma"/>
        </w:rPr>
        <w:t>Pharmacokinetics</w:t>
      </w:r>
      <w:r w:rsidR="004020BB" w:rsidRPr="00951B74">
        <w:rPr>
          <w:rFonts w:ascii="Tahoma" w:hAnsi="Tahoma" w:cs="Tahoma"/>
        </w:rPr>
        <w:t xml:space="preserve"> aims to describe drug absorption,</w:t>
      </w:r>
      <w:r w:rsidR="00E04444" w:rsidRPr="00951B74">
        <w:rPr>
          <w:rFonts w:ascii="Tahoma" w:hAnsi="Tahoma" w:cs="Tahoma"/>
        </w:rPr>
        <w:t xml:space="preserve"> </w:t>
      </w:r>
      <w:r w:rsidR="0073789E">
        <w:rPr>
          <w:rFonts w:ascii="Tahoma" w:hAnsi="Tahoma" w:cs="Tahoma"/>
        </w:rPr>
        <w:t>distribution, metabolism</w:t>
      </w:r>
      <w:r w:rsidR="004020BB" w:rsidRPr="00951B74">
        <w:rPr>
          <w:rFonts w:ascii="Tahoma" w:hAnsi="Tahoma" w:cs="Tahoma"/>
        </w:rPr>
        <w:t xml:space="preserve"> and excretion mathematically</w:t>
      </w:r>
      <w:r w:rsidR="00E04444" w:rsidRPr="00951B74">
        <w:rPr>
          <w:rFonts w:ascii="Tahoma" w:hAnsi="Tahoma" w:cs="Tahoma"/>
        </w:rPr>
        <w:t xml:space="preserve"> </w:t>
      </w:r>
      <w:r w:rsidR="004020BB" w:rsidRPr="00951B74">
        <w:rPr>
          <w:rFonts w:ascii="Tahoma" w:hAnsi="Tahoma" w:cs="Tahoma"/>
        </w:rPr>
        <w:t>as a means of predicting drug behavio</w:t>
      </w:r>
      <w:r w:rsidR="0073789E">
        <w:rPr>
          <w:rFonts w:ascii="Tahoma" w:hAnsi="Tahoma" w:cs="Tahoma"/>
        </w:rPr>
        <w:t>u</w:t>
      </w:r>
      <w:r w:rsidR="004020BB" w:rsidRPr="00951B74">
        <w:rPr>
          <w:rFonts w:ascii="Tahoma" w:hAnsi="Tahoma" w:cs="Tahoma"/>
        </w:rPr>
        <w:t>r in specific patient</w:t>
      </w:r>
      <w:r w:rsidR="00E04444" w:rsidRPr="00951B74">
        <w:rPr>
          <w:rFonts w:ascii="Tahoma" w:hAnsi="Tahoma" w:cs="Tahoma"/>
        </w:rPr>
        <w:t xml:space="preserve"> subpopulations. A </w:t>
      </w:r>
      <w:r w:rsidRPr="00951B74">
        <w:rPr>
          <w:rFonts w:ascii="Tahoma" w:hAnsi="Tahoma" w:cs="Tahoma"/>
        </w:rPr>
        <w:t>pharmacokinetics</w:t>
      </w:r>
      <w:r w:rsidR="00E04444" w:rsidRPr="00951B74">
        <w:rPr>
          <w:rFonts w:ascii="Tahoma" w:hAnsi="Tahoma" w:cs="Tahoma"/>
        </w:rPr>
        <w:t xml:space="preserve"> fundamentals course is offered in most pharmacy curricul</w:t>
      </w:r>
      <w:r w:rsidR="009412D8" w:rsidRPr="00951B74">
        <w:rPr>
          <w:rFonts w:ascii="Tahoma" w:hAnsi="Tahoma" w:cs="Tahoma"/>
        </w:rPr>
        <w:t>a</w:t>
      </w:r>
      <w:r w:rsidR="00E04444" w:rsidRPr="00951B74">
        <w:rPr>
          <w:rFonts w:ascii="Tahoma" w:hAnsi="Tahoma" w:cs="Tahoma"/>
        </w:rPr>
        <w:t>; however, it is generally not well received by students due to its basis in mathematics and the difficulty experienced in linking basic concepts with clinical relevance</w:t>
      </w:r>
      <w:r w:rsidR="005A0A9D" w:rsidRPr="00951B74">
        <w:rPr>
          <w:rFonts w:ascii="Tahoma" w:hAnsi="Tahoma" w:cs="Tahoma"/>
        </w:rPr>
        <w:t xml:space="preserve"> (</w:t>
      </w:r>
      <w:proofErr w:type="spellStart"/>
      <w:r w:rsidR="005A0A9D" w:rsidRPr="00951B74">
        <w:rPr>
          <w:rFonts w:ascii="Tahoma" w:hAnsi="Tahoma" w:cs="Tahoma"/>
        </w:rPr>
        <w:t>Persky</w:t>
      </w:r>
      <w:proofErr w:type="spellEnd"/>
      <w:r w:rsidR="005A0A9D" w:rsidRPr="00951B74">
        <w:rPr>
          <w:rFonts w:ascii="Tahoma" w:hAnsi="Tahoma" w:cs="Tahoma"/>
        </w:rPr>
        <w:t xml:space="preserve"> and Pollack, 2009)</w:t>
      </w:r>
      <w:r w:rsidR="00BB6B1B" w:rsidRPr="00951B74">
        <w:rPr>
          <w:rFonts w:ascii="Tahoma" w:hAnsi="Tahoma" w:cs="Tahoma"/>
        </w:rPr>
        <w:t>.</w:t>
      </w:r>
      <w:r w:rsidR="00E04444" w:rsidRPr="00951B74">
        <w:rPr>
          <w:rFonts w:ascii="Tahoma" w:hAnsi="Tahoma" w:cs="Tahoma"/>
        </w:rPr>
        <w:t xml:space="preserve"> </w:t>
      </w:r>
      <w:r w:rsidR="004C60EF" w:rsidRPr="00951B74">
        <w:rPr>
          <w:rFonts w:ascii="Tahoma" w:hAnsi="Tahoma" w:cs="Tahoma"/>
        </w:rPr>
        <w:t xml:space="preserve"> </w:t>
      </w:r>
    </w:p>
    <w:p w:rsidR="004C60EF" w:rsidRPr="00951B74" w:rsidRDefault="004C60EF" w:rsidP="0013720F">
      <w:pPr>
        <w:spacing w:after="0"/>
        <w:jc w:val="both"/>
        <w:rPr>
          <w:rFonts w:ascii="Tahoma" w:hAnsi="Tahoma" w:cs="Tahoma"/>
        </w:rPr>
      </w:pPr>
      <w:r w:rsidRPr="00951B74">
        <w:rPr>
          <w:rFonts w:ascii="Tahoma" w:hAnsi="Tahoma" w:cs="Tahoma"/>
        </w:rPr>
        <w:t xml:space="preserve">Traditionally, the delivery of </w:t>
      </w:r>
      <w:r w:rsidR="00DC440A" w:rsidRPr="00951B74">
        <w:rPr>
          <w:rFonts w:ascii="Tahoma" w:hAnsi="Tahoma" w:cs="Tahoma"/>
        </w:rPr>
        <w:t>pharmacokinetics</w:t>
      </w:r>
      <w:r w:rsidRPr="00951B74">
        <w:rPr>
          <w:rFonts w:ascii="Tahoma" w:hAnsi="Tahoma" w:cs="Tahoma"/>
        </w:rPr>
        <w:t xml:space="preserve"> education in pharmacy programs has followed a didactic, lecture-based teaching format</w:t>
      </w:r>
      <w:r w:rsidR="004B2FC5" w:rsidRPr="00951B74">
        <w:rPr>
          <w:rFonts w:ascii="Tahoma" w:hAnsi="Tahoma" w:cs="Tahoma"/>
        </w:rPr>
        <w:t>;</w:t>
      </w:r>
      <w:r w:rsidRPr="00951B74">
        <w:rPr>
          <w:rFonts w:ascii="Tahoma" w:hAnsi="Tahoma" w:cs="Tahoma"/>
        </w:rPr>
        <w:t xml:space="preserve"> a teacher-</w:t>
      </w:r>
      <w:proofErr w:type="spellStart"/>
      <w:r w:rsidR="004B2FC5" w:rsidRPr="00951B74">
        <w:rPr>
          <w:rFonts w:ascii="Tahoma" w:hAnsi="Tahoma" w:cs="Tahoma"/>
        </w:rPr>
        <w:t>centered</w:t>
      </w:r>
      <w:proofErr w:type="spellEnd"/>
      <w:r w:rsidRPr="00951B74">
        <w:rPr>
          <w:rFonts w:ascii="Tahoma" w:hAnsi="Tahoma" w:cs="Tahoma"/>
        </w:rPr>
        <w:t xml:space="preserve"> approach</w:t>
      </w:r>
      <w:r w:rsidR="004B2FC5" w:rsidRPr="00951B74">
        <w:rPr>
          <w:rFonts w:ascii="Tahoma" w:hAnsi="Tahoma" w:cs="Tahoma"/>
        </w:rPr>
        <w:t>,</w:t>
      </w:r>
      <w:r w:rsidRPr="00951B74">
        <w:rPr>
          <w:rFonts w:ascii="Tahoma" w:hAnsi="Tahoma" w:cs="Tahoma"/>
        </w:rPr>
        <w:t xml:space="preserve"> in which information is defined, controlled and directed by the </w:t>
      </w:r>
      <w:r w:rsidR="004B2FC5" w:rsidRPr="00951B74">
        <w:rPr>
          <w:rFonts w:ascii="Tahoma" w:hAnsi="Tahoma" w:cs="Tahoma"/>
        </w:rPr>
        <w:t>instructor</w:t>
      </w:r>
      <w:r w:rsidRPr="00951B74">
        <w:rPr>
          <w:rFonts w:ascii="Tahoma" w:hAnsi="Tahoma" w:cs="Tahoma"/>
        </w:rPr>
        <w:t>. It would appear that this limits higher levels of student learning</w:t>
      </w:r>
      <w:r w:rsidR="00111BA3" w:rsidRPr="00951B74">
        <w:rPr>
          <w:rFonts w:ascii="Tahoma" w:hAnsi="Tahoma" w:cs="Tahoma"/>
        </w:rPr>
        <w:t xml:space="preserve"> (Jones</w:t>
      </w:r>
      <w:r w:rsidR="0073789E">
        <w:rPr>
          <w:rFonts w:ascii="Tahoma" w:hAnsi="Tahoma" w:cs="Tahoma"/>
        </w:rPr>
        <w:t xml:space="preserve"> et al,</w:t>
      </w:r>
      <w:r w:rsidR="00111BA3" w:rsidRPr="00951B74">
        <w:rPr>
          <w:rFonts w:ascii="Tahoma" w:hAnsi="Tahoma" w:cs="Tahoma"/>
        </w:rPr>
        <w:t xml:space="preserve"> 2012)</w:t>
      </w:r>
      <w:r w:rsidRPr="00951B74">
        <w:rPr>
          <w:rFonts w:ascii="Tahoma" w:hAnsi="Tahoma" w:cs="Tahoma"/>
        </w:rPr>
        <w:t xml:space="preserve"> as students are not encouraged to learn how to gather, analy</w:t>
      </w:r>
      <w:r w:rsidR="0073789E">
        <w:rPr>
          <w:rFonts w:ascii="Tahoma" w:hAnsi="Tahoma" w:cs="Tahoma"/>
        </w:rPr>
        <w:t>s</w:t>
      </w:r>
      <w:r w:rsidRPr="00951B74">
        <w:rPr>
          <w:rFonts w:ascii="Tahoma" w:hAnsi="Tahoma" w:cs="Tahoma"/>
        </w:rPr>
        <w:t xml:space="preserve">e or </w:t>
      </w:r>
      <w:r w:rsidR="0073789E">
        <w:rPr>
          <w:rFonts w:ascii="Tahoma" w:hAnsi="Tahoma" w:cs="Tahoma"/>
        </w:rPr>
        <w:t>synthesis</w:t>
      </w:r>
      <w:r w:rsidR="009C02FD" w:rsidRPr="00951B74">
        <w:rPr>
          <w:rFonts w:ascii="Tahoma" w:hAnsi="Tahoma" w:cs="Tahoma"/>
        </w:rPr>
        <w:t>e</w:t>
      </w:r>
      <w:r w:rsidRPr="00951B74">
        <w:rPr>
          <w:rFonts w:ascii="Tahoma" w:hAnsi="Tahoma" w:cs="Tahoma"/>
        </w:rPr>
        <w:t xml:space="preserve"> information and do </w:t>
      </w:r>
      <w:r w:rsidR="0073789E">
        <w:rPr>
          <w:rFonts w:ascii="Tahoma" w:hAnsi="Tahoma" w:cs="Tahoma"/>
        </w:rPr>
        <w:t>not develop the skills to analys</w:t>
      </w:r>
      <w:r w:rsidRPr="00951B74">
        <w:rPr>
          <w:rFonts w:ascii="Tahoma" w:hAnsi="Tahoma" w:cs="Tahoma"/>
        </w:rPr>
        <w:t>e the logic of questions and problems</w:t>
      </w:r>
      <w:r w:rsidR="00111BA3" w:rsidRPr="00951B74">
        <w:rPr>
          <w:rFonts w:ascii="Tahoma" w:hAnsi="Tahoma" w:cs="Tahoma"/>
        </w:rPr>
        <w:t xml:space="preserve"> </w:t>
      </w:r>
      <w:r w:rsidR="00C6353A" w:rsidRPr="00951B74">
        <w:rPr>
          <w:rFonts w:ascii="Tahoma" w:hAnsi="Tahoma" w:cs="Tahoma"/>
        </w:rPr>
        <w:t>(</w:t>
      </w:r>
      <w:r w:rsidR="00111BA3" w:rsidRPr="00951B74">
        <w:rPr>
          <w:rFonts w:ascii="Tahoma" w:hAnsi="Tahoma" w:cs="Tahoma"/>
        </w:rPr>
        <w:t>Garside, 1996)</w:t>
      </w:r>
      <w:r w:rsidR="00BB6B1B" w:rsidRPr="00951B74">
        <w:rPr>
          <w:rFonts w:ascii="Tahoma" w:hAnsi="Tahoma" w:cs="Tahoma"/>
        </w:rPr>
        <w:t>.</w:t>
      </w:r>
      <w:r w:rsidRPr="00951B74">
        <w:rPr>
          <w:rFonts w:ascii="Tahoma" w:hAnsi="Tahoma" w:cs="Tahoma"/>
        </w:rPr>
        <w:t xml:space="preserve"> It has also been suggested that </w:t>
      </w:r>
      <w:r w:rsidR="004B2FC5" w:rsidRPr="00951B74">
        <w:rPr>
          <w:rFonts w:ascii="Tahoma" w:hAnsi="Tahoma" w:cs="Tahoma"/>
        </w:rPr>
        <w:t>due to</w:t>
      </w:r>
      <w:r w:rsidRPr="00951B74">
        <w:rPr>
          <w:rFonts w:ascii="Tahoma" w:hAnsi="Tahoma" w:cs="Tahoma"/>
        </w:rPr>
        <w:t xml:space="preserve"> its mathematical focus, pharmacy students find it difficult to apply </w:t>
      </w:r>
      <w:r w:rsidR="00DC440A" w:rsidRPr="00951B74">
        <w:rPr>
          <w:rFonts w:ascii="Tahoma" w:hAnsi="Tahoma" w:cs="Tahoma"/>
        </w:rPr>
        <w:t>pharmacokinetics</w:t>
      </w:r>
      <w:r w:rsidRPr="00951B74">
        <w:rPr>
          <w:rFonts w:ascii="Tahoma" w:hAnsi="Tahoma" w:cs="Tahoma"/>
        </w:rPr>
        <w:t xml:space="preserve"> to patient care in the clinical setting</w:t>
      </w:r>
      <w:r w:rsidR="009412D8" w:rsidRPr="00951B74">
        <w:rPr>
          <w:rFonts w:ascii="Tahoma" w:hAnsi="Tahoma" w:cs="Tahoma"/>
        </w:rPr>
        <w:t>s</w:t>
      </w:r>
      <w:r w:rsidR="00BB6B1B" w:rsidRPr="00951B74">
        <w:rPr>
          <w:rFonts w:ascii="Tahoma" w:hAnsi="Tahoma" w:cs="Tahoma"/>
        </w:rPr>
        <w:t>.</w:t>
      </w:r>
      <w:r w:rsidRPr="00951B74">
        <w:rPr>
          <w:rFonts w:ascii="Tahoma" w:hAnsi="Tahoma" w:cs="Tahoma"/>
        </w:rPr>
        <w:t xml:space="preserve"> Students and pharmacists need to be able to transfer learned processes from one context to another. This application of knowledge is a key component of deep learning and </w:t>
      </w:r>
      <w:r w:rsidR="0073789E">
        <w:rPr>
          <w:rFonts w:ascii="Tahoma" w:hAnsi="Tahoma" w:cs="Tahoma"/>
        </w:rPr>
        <w:t>practis</w:t>
      </w:r>
      <w:r w:rsidR="004B2FC5" w:rsidRPr="00951B74">
        <w:rPr>
          <w:rFonts w:ascii="Tahoma" w:hAnsi="Tahoma" w:cs="Tahoma"/>
        </w:rPr>
        <w:t>ing; as in case of</w:t>
      </w:r>
      <w:r w:rsidRPr="00951B74">
        <w:rPr>
          <w:rFonts w:ascii="Tahoma" w:hAnsi="Tahoma" w:cs="Tahoma"/>
        </w:rPr>
        <w:t xml:space="preserve"> </w:t>
      </w:r>
      <w:r w:rsidR="00DC440A" w:rsidRPr="00951B74">
        <w:rPr>
          <w:rFonts w:ascii="Tahoma" w:hAnsi="Tahoma" w:cs="Tahoma"/>
        </w:rPr>
        <w:t>pharmacokinetics</w:t>
      </w:r>
      <w:r w:rsidRPr="00951B74">
        <w:rPr>
          <w:rFonts w:ascii="Tahoma" w:hAnsi="Tahoma" w:cs="Tahoma"/>
        </w:rPr>
        <w:t>, this is sometimes overlooked</w:t>
      </w:r>
      <w:r w:rsidR="00C6353A" w:rsidRPr="00951B74">
        <w:rPr>
          <w:rFonts w:ascii="Tahoma" w:hAnsi="Tahoma" w:cs="Tahoma"/>
        </w:rPr>
        <w:t xml:space="preserve"> (Dupuis and </w:t>
      </w:r>
      <w:proofErr w:type="spellStart"/>
      <w:r w:rsidR="00C6353A" w:rsidRPr="00951B74">
        <w:rPr>
          <w:rFonts w:ascii="Tahoma" w:hAnsi="Tahoma" w:cs="Tahoma"/>
        </w:rPr>
        <w:t>Persly</w:t>
      </w:r>
      <w:proofErr w:type="spellEnd"/>
      <w:r w:rsidR="00C6353A" w:rsidRPr="00951B74">
        <w:rPr>
          <w:rFonts w:ascii="Tahoma" w:hAnsi="Tahoma" w:cs="Tahoma"/>
        </w:rPr>
        <w:t>, 2008)</w:t>
      </w:r>
      <w:r w:rsidR="001D1D39" w:rsidRPr="00951B74">
        <w:rPr>
          <w:rFonts w:ascii="Tahoma" w:hAnsi="Tahoma" w:cs="Tahoma"/>
        </w:rPr>
        <w:t>.</w:t>
      </w:r>
      <w:r w:rsidRPr="00951B74">
        <w:rPr>
          <w:rFonts w:ascii="Tahoma" w:hAnsi="Tahoma" w:cs="Tahoma"/>
        </w:rPr>
        <w:t xml:space="preserve"> </w:t>
      </w:r>
    </w:p>
    <w:p w:rsidR="00951B74" w:rsidRDefault="00951B74" w:rsidP="0013720F">
      <w:pPr>
        <w:autoSpaceDE w:val="0"/>
        <w:autoSpaceDN w:val="0"/>
        <w:adjustRightInd w:val="0"/>
        <w:spacing w:after="0"/>
        <w:jc w:val="both"/>
        <w:rPr>
          <w:rFonts w:ascii="Tahoma" w:hAnsi="Tahoma" w:cs="Tahoma"/>
        </w:rPr>
      </w:pPr>
    </w:p>
    <w:p w:rsidR="00C90AE8" w:rsidRPr="00951B74" w:rsidRDefault="00F65BBA" w:rsidP="0013720F">
      <w:pPr>
        <w:autoSpaceDE w:val="0"/>
        <w:autoSpaceDN w:val="0"/>
        <w:adjustRightInd w:val="0"/>
        <w:spacing w:after="0"/>
        <w:jc w:val="both"/>
        <w:rPr>
          <w:rFonts w:ascii="Tahoma" w:hAnsi="Tahoma" w:cs="Tahoma"/>
          <w:color w:val="FF0000"/>
        </w:rPr>
      </w:pPr>
      <w:r w:rsidRPr="00951B74">
        <w:rPr>
          <w:rFonts w:ascii="Tahoma" w:hAnsi="Tahoma" w:cs="Tahoma"/>
        </w:rPr>
        <w:lastRenderedPageBreak/>
        <w:t>However, in</w:t>
      </w:r>
      <w:r w:rsidR="0073789E">
        <w:rPr>
          <w:rFonts w:ascii="Tahoma" w:hAnsi="Tahoma" w:cs="Tahoma"/>
        </w:rPr>
        <w:t xml:space="preserve"> a</w:t>
      </w:r>
      <w:r w:rsidRPr="00951B74">
        <w:rPr>
          <w:rFonts w:ascii="Tahoma" w:hAnsi="Tahoma" w:cs="Tahoma"/>
        </w:rPr>
        <w:t xml:space="preserve"> short semester course and busy university schedule, students are expected to </w:t>
      </w:r>
      <w:r w:rsidR="003F1808">
        <w:rPr>
          <w:rFonts w:ascii="Tahoma" w:hAnsi="Tahoma" w:cs="Tahoma"/>
        </w:rPr>
        <w:t>be involved</w:t>
      </w:r>
      <w:r w:rsidRPr="00951B74">
        <w:rPr>
          <w:rFonts w:ascii="Tahoma" w:hAnsi="Tahoma" w:cs="Tahoma"/>
        </w:rPr>
        <w:t xml:space="preserve"> in </w:t>
      </w:r>
      <w:r w:rsidR="00D0053D" w:rsidRPr="00951B74">
        <w:rPr>
          <w:rFonts w:ascii="Tahoma" w:hAnsi="Tahoma" w:cs="Tahoma"/>
        </w:rPr>
        <w:t>several</w:t>
      </w:r>
      <w:r w:rsidRPr="00951B74">
        <w:rPr>
          <w:rFonts w:ascii="Tahoma" w:hAnsi="Tahoma" w:cs="Tahoma"/>
        </w:rPr>
        <w:t xml:space="preserve"> academic and associated curricular activities. </w:t>
      </w:r>
      <w:r w:rsidR="00D0053D" w:rsidRPr="00951B74">
        <w:rPr>
          <w:rFonts w:ascii="Tahoma" w:hAnsi="Tahoma" w:cs="Tahoma"/>
        </w:rPr>
        <w:t>Therefore,</w:t>
      </w:r>
      <w:r w:rsidRPr="00951B74">
        <w:rPr>
          <w:rFonts w:ascii="Tahoma" w:hAnsi="Tahoma" w:cs="Tahoma"/>
        </w:rPr>
        <w:t xml:space="preserve"> it is </w:t>
      </w:r>
      <w:r w:rsidR="00317DEB" w:rsidRPr="00951B74">
        <w:rPr>
          <w:rFonts w:ascii="Tahoma" w:hAnsi="Tahoma" w:cs="Tahoma"/>
        </w:rPr>
        <w:t>reasonable</w:t>
      </w:r>
      <w:r w:rsidRPr="00951B74">
        <w:rPr>
          <w:rFonts w:ascii="Tahoma" w:hAnsi="Tahoma" w:cs="Tahoma"/>
        </w:rPr>
        <w:t xml:space="preserve"> to suggest </w:t>
      </w:r>
      <w:r w:rsidR="003F1808">
        <w:rPr>
          <w:rFonts w:ascii="Tahoma" w:hAnsi="Tahoma" w:cs="Tahoma"/>
        </w:rPr>
        <w:t>the following</w:t>
      </w:r>
      <w:r w:rsidRPr="00951B74">
        <w:rPr>
          <w:rFonts w:ascii="Tahoma" w:hAnsi="Tahoma" w:cs="Tahoma"/>
        </w:rPr>
        <w:t xml:space="preserve"> approach</w:t>
      </w:r>
      <w:r w:rsidR="003F1808">
        <w:rPr>
          <w:rFonts w:ascii="Tahoma" w:hAnsi="Tahoma" w:cs="Tahoma"/>
        </w:rPr>
        <w:t xml:space="preserve"> at undergraduate level:</w:t>
      </w:r>
      <w:r w:rsidRPr="00951B74">
        <w:rPr>
          <w:rFonts w:ascii="Tahoma" w:hAnsi="Tahoma" w:cs="Tahoma"/>
        </w:rPr>
        <w:t xml:space="preserve"> </w:t>
      </w:r>
      <w:r w:rsidR="003F1808">
        <w:rPr>
          <w:rFonts w:ascii="Tahoma" w:hAnsi="Tahoma" w:cs="Tahoma"/>
        </w:rPr>
        <w:t>a not completely student-cent</w:t>
      </w:r>
      <w:r w:rsidRPr="00951B74">
        <w:rPr>
          <w:rFonts w:ascii="Tahoma" w:hAnsi="Tahoma" w:cs="Tahoma"/>
        </w:rPr>
        <w:t>red</w:t>
      </w:r>
      <w:r w:rsidR="003F1808">
        <w:rPr>
          <w:rFonts w:ascii="Tahoma" w:hAnsi="Tahoma" w:cs="Tahoma"/>
        </w:rPr>
        <w:t xml:space="preserve"> approach, which</w:t>
      </w:r>
      <w:r w:rsidRPr="00951B74">
        <w:rPr>
          <w:rFonts w:ascii="Tahoma" w:hAnsi="Tahoma" w:cs="Tahoma"/>
        </w:rPr>
        <w:t xml:space="preserve"> </w:t>
      </w:r>
      <w:r w:rsidR="00317DEB" w:rsidRPr="00951B74">
        <w:rPr>
          <w:rFonts w:ascii="Tahoma" w:hAnsi="Tahoma" w:cs="Tahoma"/>
        </w:rPr>
        <w:t>also</w:t>
      </w:r>
      <w:r w:rsidR="00D0053D" w:rsidRPr="00951B74">
        <w:rPr>
          <w:rFonts w:ascii="Tahoma" w:hAnsi="Tahoma" w:cs="Tahoma"/>
        </w:rPr>
        <w:t xml:space="preserve"> actively engage</w:t>
      </w:r>
      <w:r w:rsidR="003F1808">
        <w:rPr>
          <w:rFonts w:ascii="Tahoma" w:hAnsi="Tahoma" w:cs="Tahoma"/>
        </w:rPr>
        <w:t>s</w:t>
      </w:r>
      <w:r w:rsidR="00D0053D" w:rsidRPr="00951B74">
        <w:rPr>
          <w:rFonts w:ascii="Tahoma" w:hAnsi="Tahoma" w:cs="Tahoma"/>
        </w:rPr>
        <w:t xml:space="preserve"> students to participate and </w:t>
      </w:r>
      <w:proofErr w:type="gramStart"/>
      <w:r w:rsidR="00D0053D" w:rsidRPr="00951B74">
        <w:rPr>
          <w:rFonts w:ascii="Tahoma" w:hAnsi="Tahoma" w:cs="Tahoma"/>
        </w:rPr>
        <w:t>learn,</w:t>
      </w:r>
      <w:proofErr w:type="gramEnd"/>
      <w:r w:rsidR="00D0053D" w:rsidRPr="00951B74">
        <w:rPr>
          <w:rFonts w:ascii="Tahoma" w:hAnsi="Tahoma" w:cs="Tahoma"/>
        </w:rPr>
        <w:t xml:space="preserve"> </w:t>
      </w:r>
      <w:r w:rsidRPr="00951B74">
        <w:rPr>
          <w:rFonts w:ascii="Tahoma" w:hAnsi="Tahoma" w:cs="Tahoma"/>
        </w:rPr>
        <w:t xml:space="preserve">where students feel free </w:t>
      </w:r>
      <w:r w:rsidR="003F1808">
        <w:rPr>
          <w:rFonts w:ascii="Tahoma" w:hAnsi="Tahoma" w:cs="Tahoma"/>
        </w:rPr>
        <w:t>to contribute to</w:t>
      </w:r>
      <w:r w:rsidRPr="00951B74">
        <w:rPr>
          <w:rFonts w:ascii="Tahoma" w:hAnsi="Tahoma" w:cs="Tahoma"/>
        </w:rPr>
        <w:t xml:space="preserve"> face to face interaction,</w:t>
      </w:r>
      <w:r w:rsidR="003F1808">
        <w:rPr>
          <w:rFonts w:ascii="Tahoma" w:hAnsi="Tahoma" w:cs="Tahoma"/>
        </w:rPr>
        <w:t xml:space="preserve"> and</w:t>
      </w:r>
      <w:r w:rsidRPr="00951B74">
        <w:rPr>
          <w:rFonts w:ascii="Tahoma" w:hAnsi="Tahoma" w:cs="Tahoma"/>
        </w:rPr>
        <w:t xml:space="preserve"> can actively participate in discussion</w:t>
      </w:r>
      <w:r w:rsidR="00D0053D" w:rsidRPr="00951B74">
        <w:rPr>
          <w:rFonts w:ascii="Tahoma" w:hAnsi="Tahoma" w:cs="Tahoma"/>
        </w:rPr>
        <w:t xml:space="preserve">. This is achieved </w:t>
      </w:r>
      <w:r w:rsidRPr="00951B74">
        <w:rPr>
          <w:rFonts w:ascii="Tahoma" w:hAnsi="Tahoma" w:cs="Tahoma"/>
        </w:rPr>
        <w:t xml:space="preserve">with minimal burden and stress </w:t>
      </w:r>
      <w:r w:rsidR="003F1808">
        <w:rPr>
          <w:rFonts w:ascii="Tahoma" w:hAnsi="Tahoma" w:cs="Tahoma"/>
        </w:rPr>
        <w:t>unlike a completely student-cent</w:t>
      </w:r>
      <w:r w:rsidR="00D0053D" w:rsidRPr="00951B74">
        <w:rPr>
          <w:rFonts w:ascii="Tahoma" w:hAnsi="Tahoma" w:cs="Tahoma"/>
        </w:rPr>
        <w:t xml:space="preserve">red approach whereby </w:t>
      </w:r>
      <w:r w:rsidR="00317DEB" w:rsidRPr="00951B74">
        <w:rPr>
          <w:rFonts w:ascii="Tahoma" w:hAnsi="Tahoma" w:cs="Tahoma"/>
        </w:rPr>
        <w:t>students</w:t>
      </w:r>
      <w:r w:rsidR="00D0053D" w:rsidRPr="00951B74">
        <w:rPr>
          <w:rFonts w:ascii="Tahoma" w:hAnsi="Tahoma" w:cs="Tahoma"/>
        </w:rPr>
        <w:t xml:space="preserve"> are required </w:t>
      </w:r>
      <w:r w:rsidRPr="00951B74">
        <w:rPr>
          <w:rFonts w:ascii="Tahoma" w:hAnsi="Tahoma" w:cs="Tahoma"/>
        </w:rPr>
        <w:t>to prepare study materials by themselves</w:t>
      </w:r>
      <w:r w:rsidR="00D0053D" w:rsidRPr="00951B74">
        <w:rPr>
          <w:rFonts w:ascii="Tahoma" w:hAnsi="Tahoma" w:cs="Tahoma"/>
        </w:rPr>
        <w:t xml:space="preserve">. </w:t>
      </w:r>
      <w:r w:rsidR="003F1808">
        <w:rPr>
          <w:rFonts w:ascii="Tahoma" w:hAnsi="Tahoma" w:cs="Tahoma"/>
        </w:rPr>
        <w:t>Consequently,</w:t>
      </w:r>
      <w:r w:rsidRPr="00951B74">
        <w:rPr>
          <w:rFonts w:ascii="Tahoma" w:hAnsi="Tahoma" w:cs="Tahoma"/>
        </w:rPr>
        <w:t xml:space="preserve"> </w:t>
      </w:r>
      <w:r w:rsidR="00D0053D" w:rsidRPr="00951B74">
        <w:rPr>
          <w:rFonts w:ascii="Tahoma" w:hAnsi="Tahoma" w:cs="Tahoma"/>
        </w:rPr>
        <w:t xml:space="preserve">students </w:t>
      </w:r>
      <w:r w:rsidRPr="00951B74">
        <w:rPr>
          <w:rFonts w:ascii="Tahoma" w:hAnsi="Tahoma" w:cs="Tahoma"/>
        </w:rPr>
        <w:t xml:space="preserve">can better focus on actual understanding and </w:t>
      </w:r>
      <w:r w:rsidR="003F1808">
        <w:rPr>
          <w:rFonts w:ascii="Tahoma" w:hAnsi="Tahoma" w:cs="Tahoma"/>
        </w:rPr>
        <w:t xml:space="preserve">the </w:t>
      </w:r>
      <w:r w:rsidRPr="00951B74">
        <w:rPr>
          <w:rFonts w:ascii="Tahoma" w:hAnsi="Tahoma" w:cs="Tahoma"/>
        </w:rPr>
        <w:t xml:space="preserve">basics of the pharmacokinetics concepts </w:t>
      </w:r>
      <w:r w:rsidR="00D0053D" w:rsidRPr="00951B74">
        <w:rPr>
          <w:rFonts w:ascii="Tahoma" w:hAnsi="Tahoma" w:cs="Tahoma"/>
        </w:rPr>
        <w:t xml:space="preserve">not only </w:t>
      </w:r>
      <w:r w:rsidRPr="00951B74">
        <w:rPr>
          <w:rFonts w:ascii="Tahoma" w:hAnsi="Tahoma" w:cs="Tahoma"/>
        </w:rPr>
        <w:t>within the context of the syllabus and examination</w:t>
      </w:r>
      <w:r w:rsidR="00317DEB" w:rsidRPr="00951B74">
        <w:rPr>
          <w:rFonts w:ascii="Tahoma" w:hAnsi="Tahoma" w:cs="Tahoma"/>
        </w:rPr>
        <w:t>,</w:t>
      </w:r>
      <w:r w:rsidR="00D0053D" w:rsidRPr="00951B74">
        <w:rPr>
          <w:rFonts w:ascii="Tahoma" w:hAnsi="Tahoma" w:cs="Tahoma"/>
        </w:rPr>
        <w:t xml:space="preserve"> but also their exposure to </w:t>
      </w:r>
      <w:r w:rsidR="00614140" w:rsidRPr="00951B74">
        <w:rPr>
          <w:rFonts w:ascii="Tahoma" w:hAnsi="Tahoma" w:cs="Tahoma"/>
        </w:rPr>
        <w:t>clinical data</w:t>
      </w:r>
      <w:r w:rsidRPr="00951B74">
        <w:rPr>
          <w:rFonts w:ascii="Tahoma" w:hAnsi="Tahoma" w:cs="Tahoma"/>
        </w:rPr>
        <w:t xml:space="preserve">. </w:t>
      </w:r>
      <w:r w:rsidR="00317DEB" w:rsidRPr="00951B74">
        <w:rPr>
          <w:rFonts w:ascii="Tahoma" w:hAnsi="Tahoma" w:cs="Tahoma"/>
        </w:rPr>
        <w:t>Further,</w:t>
      </w:r>
      <w:r w:rsidRPr="00951B74">
        <w:rPr>
          <w:rFonts w:ascii="Tahoma" w:hAnsi="Tahoma" w:cs="Tahoma"/>
        </w:rPr>
        <w:t xml:space="preserve"> it has been noticed that conventional lecture based teaching in pharmacokinetics resulted in poor understanding especially</w:t>
      </w:r>
      <w:r w:rsidR="003F1808">
        <w:rPr>
          <w:rFonts w:ascii="Tahoma" w:hAnsi="Tahoma" w:cs="Tahoma"/>
        </w:rPr>
        <w:t xml:space="preserve"> in form of assimilating, analys</w:t>
      </w:r>
      <w:r w:rsidRPr="00951B74">
        <w:rPr>
          <w:rFonts w:ascii="Tahoma" w:hAnsi="Tahoma" w:cs="Tahoma"/>
        </w:rPr>
        <w:t>ing, interpreting and implementing the pharmacokinetics data</w:t>
      </w:r>
      <w:r w:rsidR="00614140" w:rsidRPr="00951B74">
        <w:rPr>
          <w:rFonts w:ascii="Tahoma" w:hAnsi="Tahoma" w:cs="Tahoma"/>
        </w:rPr>
        <w:t xml:space="preserve"> to real case scenario</w:t>
      </w:r>
      <w:r w:rsidR="003F1808">
        <w:rPr>
          <w:rFonts w:ascii="Tahoma" w:hAnsi="Tahoma" w:cs="Tahoma"/>
        </w:rPr>
        <w:t>s</w:t>
      </w:r>
      <w:r w:rsidRPr="00951B74">
        <w:rPr>
          <w:rFonts w:ascii="Tahoma" w:hAnsi="Tahoma" w:cs="Tahoma"/>
        </w:rPr>
        <w:t xml:space="preserve">, due to which the actual purpose of pharmacokinetics teaching seemed to be failing in </w:t>
      </w:r>
      <w:r w:rsidR="003F1808">
        <w:rPr>
          <w:rFonts w:ascii="Tahoma" w:hAnsi="Tahoma" w:cs="Tahoma"/>
        </w:rPr>
        <w:t xml:space="preserve">the </w:t>
      </w:r>
      <w:r w:rsidRPr="00951B74">
        <w:rPr>
          <w:rFonts w:ascii="Tahoma" w:hAnsi="Tahoma" w:cs="Tahoma"/>
        </w:rPr>
        <w:t xml:space="preserve">current educational set up or while handling case studies in clinical settings. Moreover, it was experienced that mere theoretical class room teaching was not productive unless students themselves perform pharmacokinetic data treatment and interpretation of pharmacokinetics parameters. </w:t>
      </w:r>
    </w:p>
    <w:p w:rsidR="00951B74" w:rsidRDefault="00951B74" w:rsidP="0013720F">
      <w:pPr>
        <w:autoSpaceDE w:val="0"/>
        <w:autoSpaceDN w:val="0"/>
        <w:adjustRightInd w:val="0"/>
        <w:spacing w:after="0"/>
        <w:jc w:val="both"/>
        <w:rPr>
          <w:rFonts w:ascii="Tahoma" w:hAnsi="Tahoma" w:cs="Tahoma"/>
        </w:rPr>
      </w:pPr>
    </w:p>
    <w:p w:rsidR="007B13FD" w:rsidRPr="00951B74" w:rsidRDefault="007B7BB6" w:rsidP="0013720F">
      <w:pPr>
        <w:autoSpaceDE w:val="0"/>
        <w:autoSpaceDN w:val="0"/>
        <w:adjustRightInd w:val="0"/>
        <w:spacing w:after="0"/>
        <w:jc w:val="both"/>
        <w:rPr>
          <w:rFonts w:ascii="Tahoma" w:hAnsi="Tahoma" w:cs="Tahoma"/>
        </w:rPr>
      </w:pPr>
      <w:r w:rsidRPr="00951B74">
        <w:rPr>
          <w:rFonts w:ascii="Tahoma" w:hAnsi="Tahoma" w:cs="Tahoma"/>
        </w:rPr>
        <w:t>Thus the intake of knowledge and its reproduction, delivered via traditional models of didactic teaching was found insufficient for pharmacy students</w:t>
      </w:r>
      <w:r w:rsidR="003F1808">
        <w:rPr>
          <w:rFonts w:ascii="Tahoma" w:hAnsi="Tahoma" w:cs="Tahoma"/>
        </w:rPr>
        <w:t xml:space="preserve"> (Smith et al, </w:t>
      </w:r>
      <w:r w:rsidR="00F0279F" w:rsidRPr="00951B74">
        <w:rPr>
          <w:rFonts w:ascii="Tahoma" w:hAnsi="Tahoma" w:cs="Tahoma"/>
        </w:rPr>
        <w:t xml:space="preserve">2010). </w:t>
      </w:r>
      <w:r w:rsidRPr="00951B74">
        <w:rPr>
          <w:rFonts w:ascii="Tahoma" w:hAnsi="Tahoma" w:cs="Tahoma"/>
        </w:rPr>
        <w:t>The converse of the teacher-</w:t>
      </w:r>
      <w:proofErr w:type="spellStart"/>
      <w:r w:rsidR="00BC3556" w:rsidRPr="00951B74">
        <w:rPr>
          <w:rFonts w:ascii="Tahoma" w:hAnsi="Tahoma" w:cs="Tahoma"/>
        </w:rPr>
        <w:t>centered</w:t>
      </w:r>
      <w:proofErr w:type="spellEnd"/>
      <w:r w:rsidRPr="00951B74">
        <w:rPr>
          <w:rFonts w:ascii="Tahoma" w:hAnsi="Tahoma" w:cs="Tahoma"/>
        </w:rPr>
        <w:t xml:space="preserve"> approach to learning goes beyond the simple acquisition of knowledge and comprehension and involves active participation by students in the learning process. It is well known that students who actively participate in the learning process learn more than those who do not</w:t>
      </w:r>
      <w:r w:rsidR="00F0279F" w:rsidRPr="00951B74">
        <w:rPr>
          <w:rFonts w:ascii="Tahoma" w:hAnsi="Tahoma" w:cs="Tahoma"/>
        </w:rPr>
        <w:t xml:space="preserve"> (</w:t>
      </w:r>
      <w:r w:rsidR="003F1808">
        <w:rPr>
          <w:rFonts w:ascii="Tahoma" w:hAnsi="Tahoma" w:cs="Tahoma"/>
        </w:rPr>
        <w:t>Howard and Henry, 1998; Howard et al</w:t>
      </w:r>
      <w:r w:rsidR="00F0279F" w:rsidRPr="00951B74">
        <w:rPr>
          <w:rFonts w:ascii="Tahoma" w:hAnsi="Tahoma" w:cs="Tahoma"/>
        </w:rPr>
        <w:t xml:space="preserve">, 2002; </w:t>
      </w:r>
      <w:proofErr w:type="spellStart"/>
      <w:r w:rsidR="00F0279F" w:rsidRPr="00951B74">
        <w:rPr>
          <w:rFonts w:ascii="Tahoma" w:hAnsi="Tahoma" w:cs="Tahoma"/>
        </w:rPr>
        <w:t>Fritschner</w:t>
      </w:r>
      <w:proofErr w:type="spellEnd"/>
      <w:r w:rsidR="00F0279F" w:rsidRPr="00951B74">
        <w:rPr>
          <w:rFonts w:ascii="Tahoma" w:hAnsi="Tahoma" w:cs="Tahoma"/>
        </w:rPr>
        <w:t>, 2000)</w:t>
      </w:r>
      <w:r w:rsidRPr="00951B74">
        <w:rPr>
          <w:rFonts w:ascii="Tahoma" w:hAnsi="Tahoma" w:cs="Tahoma"/>
        </w:rPr>
        <w:t xml:space="preserve"> and they experience</w:t>
      </w:r>
      <w:r w:rsidR="00386FBE" w:rsidRPr="00951B74">
        <w:rPr>
          <w:rFonts w:ascii="Tahoma" w:hAnsi="Tahoma" w:cs="Tahoma"/>
        </w:rPr>
        <w:t>d</w:t>
      </w:r>
      <w:r w:rsidRPr="00951B74">
        <w:rPr>
          <w:rFonts w:ascii="Tahoma" w:hAnsi="Tahoma" w:cs="Tahoma"/>
        </w:rPr>
        <w:t xml:space="preserve"> increased retention of</w:t>
      </w:r>
      <w:r w:rsidR="009412D8" w:rsidRPr="00951B74">
        <w:rPr>
          <w:rFonts w:ascii="Tahoma" w:hAnsi="Tahoma" w:cs="Tahoma"/>
        </w:rPr>
        <w:t xml:space="preserve"> </w:t>
      </w:r>
      <w:r w:rsidRPr="00951B74">
        <w:rPr>
          <w:rFonts w:ascii="Tahoma" w:hAnsi="Tahoma" w:cs="Tahoma"/>
        </w:rPr>
        <w:t>information and learning</w:t>
      </w:r>
      <w:r w:rsidR="00F0279F" w:rsidRPr="00951B74">
        <w:rPr>
          <w:rFonts w:ascii="Tahoma" w:hAnsi="Tahoma" w:cs="Tahoma"/>
        </w:rPr>
        <w:t xml:space="preserve"> (</w:t>
      </w:r>
      <w:r w:rsidR="00C92318" w:rsidRPr="00951B74">
        <w:rPr>
          <w:rFonts w:ascii="Tahoma" w:hAnsi="Tahoma" w:cs="Tahoma"/>
        </w:rPr>
        <w:t>Weaver and Jiang, 2005</w:t>
      </w:r>
      <w:r w:rsidR="00F0279F" w:rsidRPr="00951B74">
        <w:rPr>
          <w:rFonts w:ascii="Tahoma" w:hAnsi="Tahoma" w:cs="Tahoma"/>
        </w:rPr>
        <w:t>)</w:t>
      </w:r>
      <w:r w:rsidR="001D1D39" w:rsidRPr="00951B74">
        <w:rPr>
          <w:rFonts w:ascii="Tahoma" w:hAnsi="Tahoma" w:cs="Tahoma"/>
        </w:rPr>
        <w:t>.</w:t>
      </w:r>
      <w:r w:rsidRPr="00951B74">
        <w:rPr>
          <w:rFonts w:ascii="Tahoma" w:hAnsi="Tahoma" w:cs="Tahoma"/>
        </w:rPr>
        <w:t xml:space="preserve"> </w:t>
      </w:r>
    </w:p>
    <w:p w:rsidR="00951B74" w:rsidRDefault="00951B74" w:rsidP="0013720F">
      <w:pPr>
        <w:autoSpaceDE w:val="0"/>
        <w:autoSpaceDN w:val="0"/>
        <w:adjustRightInd w:val="0"/>
        <w:spacing w:after="0"/>
        <w:jc w:val="both"/>
        <w:rPr>
          <w:rFonts w:ascii="Tahoma" w:hAnsi="Tahoma" w:cs="Tahoma"/>
        </w:rPr>
      </w:pPr>
    </w:p>
    <w:p w:rsidR="00F911C6" w:rsidRPr="00951B74" w:rsidRDefault="003F1808" w:rsidP="0013720F">
      <w:pPr>
        <w:autoSpaceDE w:val="0"/>
        <w:autoSpaceDN w:val="0"/>
        <w:adjustRightInd w:val="0"/>
        <w:spacing w:after="0"/>
        <w:jc w:val="both"/>
        <w:rPr>
          <w:rFonts w:ascii="Tahoma" w:hAnsi="Tahoma" w:cs="Tahoma"/>
        </w:rPr>
      </w:pPr>
      <w:r>
        <w:rPr>
          <w:rFonts w:ascii="Tahoma" w:hAnsi="Tahoma" w:cs="Tahoma"/>
        </w:rPr>
        <w:t>In this context, it was realise</w:t>
      </w:r>
      <w:r w:rsidR="001D23FA" w:rsidRPr="00951B74">
        <w:rPr>
          <w:rFonts w:ascii="Tahoma" w:hAnsi="Tahoma" w:cs="Tahoma"/>
        </w:rPr>
        <w:t xml:space="preserve">d that the pharmacokinetics teaching should be carried out with </w:t>
      </w:r>
      <w:r>
        <w:rPr>
          <w:rFonts w:ascii="Tahoma" w:hAnsi="Tahoma" w:cs="Tahoma"/>
        </w:rPr>
        <w:t xml:space="preserve">a </w:t>
      </w:r>
      <w:r w:rsidR="001D23FA" w:rsidRPr="00951B74">
        <w:rPr>
          <w:rFonts w:ascii="Tahoma" w:hAnsi="Tahoma" w:cs="Tahoma"/>
        </w:rPr>
        <w:t xml:space="preserve">novel teaching method to enhance the learning abilities of the students during their study periods. </w:t>
      </w:r>
      <w:r w:rsidR="00C90AE8" w:rsidRPr="00951B74">
        <w:rPr>
          <w:rFonts w:ascii="Tahoma" w:hAnsi="Tahoma" w:cs="Tahoma"/>
        </w:rPr>
        <w:t xml:space="preserve">Before designing and implementing </w:t>
      </w:r>
      <w:r>
        <w:rPr>
          <w:rFonts w:ascii="Tahoma" w:hAnsi="Tahoma" w:cs="Tahoma"/>
        </w:rPr>
        <w:t xml:space="preserve">the </w:t>
      </w:r>
      <w:r w:rsidR="00C90AE8" w:rsidRPr="00951B74">
        <w:rPr>
          <w:rFonts w:ascii="Tahoma" w:hAnsi="Tahoma" w:cs="Tahoma"/>
        </w:rPr>
        <w:t>small group workshop for pharmacokinetic teaching, the advantages of small group teaching method</w:t>
      </w:r>
      <w:r>
        <w:rPr>
          <w:rFonts w:ascii="Tahoma" w:hAnsi="Tahoma" w:cs="Tahoma"/>
        </w:rPr>
        <w:t xml:space="preserve">s were considering, which include: </w:t>
      </w:r>
      <w:r w:rsidR="00C90AE8" w:rsidRPr="00951B74">
        <w:rPr>
          <w:rFonts w:ascii="Tahoma" w:hAnsi="Tahoma" w:cs="Tahoma"/>
        </w:rPr>
        <w:t>learnin</w:t>
      </w:r>
      <w:r>
        <w:rPr>
          <w:rFonts w:ascii="Tahoma" w:hAnsi="Tahoma" w:cs="Tahoma"/>
        </w:rPr>
        <w:t>g rigorous academic discourse;</w:t>
      </w:r>
      <w:r w:rsidR="00C90AE8" w:rsidRPr="00951B74">
        <w:rPr>
          <w:rFonts w:ascii="Tahoma" w:hAnsi="Tahoma" w:cs="Tahoma"/>
        </w:rPr>
        <w:t xml:space="preserve"> knowing each other </w:t>
      </w:r>
      <w:r>
        <w:rPr>
          <w:rFonts w:ascii="Tahoma" w:hAnsi="Tahoma" w:cs="Tahoma"/>
        </w:rPr>
        <w:t xml:space="preserve">well </w:t>
      </w:r>
      <w:r w:rsidR="00C90AE8" w:rsidRPr="00951B74">
        <w:rPr>
          <w:rFonts w:ascii="Tahoma" w:hAnsi="Tahoma" w:cs="Tahoma"/>
        </w:rPr>
        <w:t>in a group which is more diffic</w:t>
      </w:r>
      <w:r>
        <w:rPr>
          <w:rFonts w:ascii="Tahoma" w:hAnsi="Tahoma" w:cs="Tahoma"/>
        </w:rPr>
        <w:t xml:space="preserve">ult in a large lecture theatre; the </w:t>
      </w:r>
      <w:r w:rsidR="00C90AE8" w:rsidRPr="00951B74">
        <w:rPr>
          <w:rFonts w:ascii="Tahoma" w:hAnsi="Tahoma" w:cs="Tahoma"/>
        </w:rPr>
        <w:t xml:space="preserve">possibility for the students to interact with </w:t>
      </w:r>
      <w:r>
        <w:rPr>
          <w:rFonts w:ascii="Tahoma" w:hAnsi="Tahoma" w:cs="Tahoma"/>
        </w:rPr>
        <w:t xml:space="preserve">the </w:t>
      </w:r>
      <w:r w:rsidR="00C90AE8" w:rsidRPr="00951B74">
        <w:rPr>
          <w:rFonts w:ascii="Tahoma" w:hAnsi="Tahoma" w:cs="Tahoma"/>
        </w:rPr>
        <w:t xml:space="preserve">teacher and </w:t>
      </w:r>
      <w:r>
        <w:rPr>
          <w:rFonts w:ascii="Tahoma" w:hAnsi="Tahoma" w:cs="Tahoma"/>
        </w:rPr>
        <w:t>each other on a sustained basis;</w:t>
      </w:r>
      <w:r w:rsidR="00C90AE8" w:rsidRPr="00951B74">
        <w:rPr>
          <w:rFonts w:ascii="Tahoma" w:hAnsi="Tahoma" w:cs="Tahoma"/>
        </w:rPr>
        <w:t xml:space="preserve"> work</w:t>
      </w:r>
      <w:r>
        <w:rPr>
          <w:rFonts w:ascii="Tahoma" w:hAnsi="Tahoma" w:cs="Tahoma"/>
        </w:rPr>
        <w:t>ing in teams, and</w:t>
      </w:r>
      <w:r w:rsidR="00C90AE8" w:rsidRPr="00951B74">
        <w:rPr>
          <w:rFonts w:ascii="Tahoma" w:hAnsi="Tahoma" w:cs="Tahoma"/>
        </w:rPr>
        <w:t xml:space="preserve"> thus developing the key skills of teamwork and cooperation. Keeping in view the appropriateness of small group teaching at undergraduate level, this in turn resulted in the concept of workshop sessions in small group</w:t>
      </w:r>
      <w:r>
        <w:rPr>
          <w:rFonts w:ascii="Tahoma" w:hAnsi="Tahoma" w:cs="Tahoma"/>
        </w:rPr>
        <w:t>s</w:t>
      </w:r>
      <w:r w:rsidR="00C90AE8" w:rsidRPr="00951B74">
        <w:rPr>
          <w:rFonts w:ascii="Tahoma" w:hAnsi="Tahoma" w:cs="Tahoma"/>
        </w:rPr>
        <w:t>. Therefore, work was undertaken to propose and implement a practical workshop concept in small group</w:t>
      </w:r>
      <w:r>
        <w:rPr>
          <w:rFonts w:ascii="Tahoma" w:hAnsi="Tahoma" w:cs="Tahoma"/>
        </w:rPr>
        <w:t>s</w:t>
      </w:r>
      <w:r w:rsidR="00C90AE8" w:rsidRPr="00951B74">
        <w:rPr>
          <w:rFonts w:ascii="Tahoma" w:hAnsi="Tahoma" w:cs="Tahoma"/>
        </w:rPr>
        <w:t xml:space="preserve"> for teaching basic pharmacokinetics and data treatment </w:t>
      </w:r>
      <w:r>
        <w:rPr>
          <w:rFonts w:ascii="Tahoma" w:hAnsi="Tahoma" w:cs="Tahoma"/>
        </w:rPr>
        <w:t>to</w:t>
      </w:r>
      <w:r w:rsidR="00C90AE8" w:rsidRPr="00951B74">
        <w:rPr>
          <w:rFonts w:ascii="Tahoma" w:hAnsi="Tahoma" w:cs="Tahoma"/>
        </w:rPr>
        <w:t xml:space="preserve"> undergraduate pharmacy student</w:t>
      </w:r>
      <w:r>
        <w:rPr>
          <w:rFonts w:ascii="Tahoma" w:hAnsi="Tahoma" w:cs="Tahoma"/>
        </w:rPr>
        <w:t>s</w:t>
      </w:r>
      <w:r w:rsidR="001D23FA" w:rsidRPr="00951B74">
        <w:rPr>
          <w:rFonts w:ascii="Tahoma" w:hAnsi="Tahoma" w:cs="Tahoma"/>
        </w:rPr>
        <w:t xml:space="preserve">; </w:t>
      </w:r>
      <w:r w:rsidR="00C90AE8" w:rsidRPr="00951B74">
        <w:rPr>
          <w:rFonts w:ascii="Tahoma" w:hAnsi="Tahoma" w:cs="Tahoma"/>
        </w:rPr>
        <w:t xml:space="preserve">and to assess and compare the learning outcomes of students for this new method with that of delivery of </w:t>
      </w:r>
      <w:r w:rsidR="007805F5" w:rsidRPr="00951B74">
        <w:rPr>
          <w:rFonts w:ascii="Tahoma" w:hAnsi="Tahoma" w:cs="Tahoma"/>
        </w:rPr>
        <w:t>traditional</w:t>
      </w:r>
      <w:r>
        <w:rPr>
          <w:rFonts w:ascii="Tahoma" w:hAnsi="Tahoma" w:cs="Tahoma"/>
        </w:rPr>
        <w:t xml:space="preserve"> class</w:t>
      </w:r>
      <w:r w:rsidR="00C90AE8" w:rsidRPr="00951B74">
        <w:rPr>
          <w:rFonts w:ascii="Tahoma" w:hAnsi="Tahoma" w:cs="Tahoma"/>
        </w:rPr>
        <w:t>room lectures.</w:t>
      </w:r>
      <w:r w:rsidR="007B7BB6" w:rsidRPr="00951B74">
        <w:rPr>
          <w:rFonts w:ascii="Tahoma" w:hAnsi="Tahoma" w:cs="Tahoma"/>
        </w:rPr>
        <w:t xml:space="preserve"> </w:t>
      </w:r>
    </w:p>
    <w:p w:rsidR="00951B74" w:rsidRDefault="00951B74" w:rsidP="0013720F">
      <w:pPr>
        <w:autoSpaceDE w:val="0"/>
        <w:autoSpaceDN w:val="0"/>
        <w:adjustRightInd w:val="0"/>
        <w:spacing w:after="0"/>
        <w:jc w:val="both"/>
        <w:rPr>
          <w:rFonts w:ascii="Tahoma" w:hAnsi="Tahoma" w:cs="Tahoma"/>
          <w:b/>
        </w:rPr>
      </w:pPr>
    </w:p>
    <w:p w:rsidR="00125C08" w:rsidRDefault="00125C08">
      <w:pPr>
        <w:rPr>
          <w:rFonts w:ascii="Tahoma" w:hAnsi="Tahoma" w:cs="Tahoma"/>
          <w:b/>
          <w:sz w:val="24"/>
          <w:szCs w:val="24"/>
        </w:rPr>
      </w:pPr>
      <w:r>
        <w:rPr>
          <w:rFonts w:ascii="Tahoma" w:hAnsi="Tahoma" w:cs="Tahoma"/>
          <w:b/>
          <w:sz w:val="24"/>
          <w:szCs w:val="24"/>
        </w:rPr>
        <w:br w:type="page"/>
      </w:r>
    </w:p>
    <w:p w:rsidR="008512E3" w:rsidRPr="00951B74" w:rsidRDefault="008512E3" w:rsidP="0013720F">
      <w:pPr>
        <w:autoSpaceDE w:val="0"/>
        <w:autoSpaceDN w:val="0"/>
        <w:adjustRightInd w:val="0"/>
        <w:spacing w:after="0"/>
        <w:jc w:val="both"/>
        <w:rPr>
          <w:rFonts w:ascii="Tahoma" w:hAnsi="Tahoma" w:cs="Tahoma"/>
          <w:b/>
          <w:sz w:val="24"/>
          <w:szCs w:val="24"/>
        </w:rPr>
      </w:pPr>
      <w:r w:rsidRPr="00951B74">
        <w:rPr>
          <w:rFonts w:ascii="Tahoma" w:hAnsi="Tahoma" w:cs="Tahoma"/>
          <w:b/>
          <w:sz w:val="24"/>
          <w:szCs w:val="24"/>
        </w:rPr>
        <w:lastRenderedPageBreak/>
        <w:t>Literature review</w:t>
      </w:r>
    </w:p>
    <w:p w:rsidR="00951B74" w:rsidRDefault="00951B74" w:rsidP="0013720F">
      <w:pPr>
        <w:autoSpaceDE w:val="0"/>
        <w:autoSpaceDN w:val="0"/>
        <w:adjustRightInd w:val="0"/>
        <w:spacing w:after="0"/>
        <w:jc w:val="both"/>
        <w:rPr>
          <w:rFonts w:ascii="Tahoma" w:hAnsi="Tahoma" w:cs="Tahoma"/>
        </w:rPr>
      </w:pPr>
    </w:p>
    <w:p w:rsidR="00951B74" w:rsidRDefault="00F911C6" w:rsidP="0013720F">
      <w:pPr>
        <w:autoSpaceDE w:val="0"/>
        <w:autoSpaceDN w:val="0"/>
        <w:adjustRightInd w:val="0"/>
        <w:spacing w:after="0"/>
        <w:jc w:val="both"/>
        <w:rPr>
          <w:rFonts w:ascii="Tahoma" w:eastAsia="Times New Roman" w:hAnsi="Tahoma" w:cs="Tahoma"/>
        </w:rPr>
      </w:pPr>
      <w:r w:rsidRPr="00951B74">
        <w:rPr>
          <w:rFonts w:ascii="Tahoma" w:hAnsi="Tahoma" w:cs="Tahoma"/>
        </w:rPr>
        <w:t xml:space="preserve">Some colleges and schools of pharmacy use problem based learning (PBL) or case-based learning in their </w:t>
      </w:r>
      <w:r w:rsidR="00DC440A" w:rsidRPr="00951B74">
        <w:rPr>
          <w:rFonts w:ascii="Tahoma" w:hAnsi="Tahoma" w:cs="Tahoma"/>
        </w:rPr>
        <w:t>pharmacokinetics</w:t>
      </w:r>
      <w:r w:rsidRPr="00951B74">
        <w:rPr>
          <w:rFonts w:ascii="Tahoma" w:hAnsi="Tahoma" w:cs="Tahoma"/>
        </w:rPr>
        <w:t xml:space="preserve"> courses</w:t>
      </w:r>
      <w:r w:rsidR="00BF657C" w:rsidRPr="00951B74">
        <w:rPr>
          <w:rFonts w:ascii="Tahoma" w:hAnsi="Tahoma" w:cs="Tahoma"/>
        </w:rPr>
        <w:t xml:space="preserve">. </w:t>
      </w:r>
      <w:r w:rsidRPr="00951B74">
        <w:rPr>
          <w:rFonts w:ascii="Tahoma" w:hAnsi="Tahoma" w:cs="Tahoma"/>
        </w:rPr>
        <w:t xml:space="preserve">Key attributes of </w:t>
      </w:r>
      <w:r w:rsidR="00F444C4">
        <w:rPr>
          <w:rFonts w:ascii="Tahoma" w:hAnsi="Tahoma" w:cs="Tahoma"/>
        </w:rPr>
        <w:t xml:space="preserve">the structure of </w:t>
      </w:r>
      <w:r w:rsidRPr="00951B74">
        <w:rPr>
          <w:rFonts w:ascii="Tahoma" w:hAnsi="Tahoma" w:cs="Tahoma"/>
        </w:rPr>
        <w:t xml:space="preserve">these courses and the present course include delivery of foundational information by student and/or faculty members with application of concepts through case-based problems, followed by a collective review of solutions. </w:t>
      </w:r>
      <w:r w:rsidR="001C481F" w:rsidRPr="00951B74">
        <w:rPr>
          <w:rFonts w:ascii="Tahoma" w:eastAsia="Times New Roman" w:hAnsi="Tahoma" w:cs="Tahoma"/>
          <w:szCs w:val="23"/>
        </w:rPr>
        <w:t>Carolyn et al</w:t>
      </w:r>
      <w:r w:rsidR="00603554" w:rsidRPr="00951B74">
        <w:rPr>
          <w:rFonts w:ascii="Tahoma" w:eastAsia="Times New Roman" w:hAnsi="Tahoma" w:cs="Tahoma"/>
          <w:szCs w:val="23"/>
        </w:rPr>
        <w:t xml:space="preserve"> (1999) observed that following the clinical clerkships and pharmacy practice, pharmacy students had</w:t>
      </w:r>
      <w:r w:rsidR="001C481F" w:rsidRPr="00951B74">
        <w:rPr>
          <w:rFonts w:ascii="Tahoma" w:eastAsia="Times New Roman" w:hAnsi="Tahoma" w:cs="Tahoma"/>
          <w:szCs w:val="23"/>
        </w:rPr>
        <w:t xml:space="preserve"> great difficulty in</w:t>
      </w:r>
      <w:r w:rsidR="00603554" w:rsidRPr="00951B74">
        <w:rPr>
          <w:rFonts w:ascii="Tahoma" w:eastAsia="Times New Roman" w:hAnsi="Tahoma" w:cs="Tahoma"/>
          <w:szCs w:val="23"/>
        </w:rPr>
        <w:t xml:space="preserve"> apply</w:t>
      </w:r>
      <w:r w:rsidR="001C481F" w:rsidRPr="00951B74">
        <w:rPr>
          <w:rFonts w:ascii="Tahoma" w:eastAsia="Times New Roman" w:hAnsi="Tahoma" w:cs="Tahoma"/>
          <w:szCs w:val="23"/>
        </w:rPr>
        <w:t>ing</w:t>
      </w:r>
      <w:r w:rsidR="00603554" w:rsidRPr="00951B74">
        <w:rPr>
          <w:rFonts w:ascii="Tahoma" w:eastAsia="Times New Roman" w:hAnsi="Tahoma" w:cs="Tahoma"/>
          <w:szCs w:val="23"/>
        </w:rPr>
        <w:t xml:space="preserve"> pharmacokinetic principles to patient car</w:t>
      </w:r>
      <w:r w:rsidR="00F444C4">
        <w:rPr>
          <w:rFonts w:ascii="Tahoma" w:eastAsia="Times New Roman" w:hAnsi="Tahoma" w:cs="Tahoma"/>
          <w:szCs w:val="23"/>
        </w:rPr>
        <w:t>e and the problem was hypothesis</w:t>
      </w:r>
      <w:r w:rsidR="00603554" w:rsidRPr="00951B74">
        <w:rPr>
          <w:rFonts w:ascii="Tahoma" w:eastAsia="Times New Roman" w:hAnsi="Tahoma" w:cs="Tahoma"/>
          <w:szCs w:val="23"/>
        </w:rPr>
        <w:t xml:space="preserve">ed to be one of contextual transfer of learning. They redesigned and implemented </w:t>
      </w:r>
      <w:r w:rsidR="00F444C4">
        <w:rPr>
          <w:rFonts w:ascii="Tahoma" w:eastAsia="Times New Roman" w:hAnsi="Tahoma" w:cs="Tahoma"/>
          <w:szCs w:val="23"/>
        </w:rPr>
        <w:t xml:space="preserve">an </w:t>
      </w:r>
      <w:r w:rsidR="00603554" w:rsidRPr="00951B74">
        <w:rPr>
          <w:rFonts w:ascii="Tahoma" w:eastAsia="Times New Roman" w:hAnsi="Tahoma" w:cs="Tahoma"/>
          <w:szCs w:val="23"/>
        </w:rPr>
        <w:t xml:space="preserve">undergraduate pharmacokinetics course to teach the process of contextual transfer using active learning strategies in an enhanced process for learning application of pharmacokinetics. </w:t>
      </w:r>
      <w:proofErr w:type="spellStart"/>
      <w:r w:rsidR="00AF176D" w:rsidRPr="00951B74">
        <w:rPr>
          <w:rFonts w:ascii="Tahoma" w:hAnsi="Tahoma" w:cs="Tahoma"/>
        </w:rPr>
        <w:t>Persky</w:t>
      </w:r>
      <w:proofErr w:type="spellEnd"/>
      <w:r w:rsidR="00AF176D" w:rsidRPr="00951B74">
        <w:rPr>
          <w:rFonts w:ascii="Tahoma" w:hAnsi="Tahoma" w:cs="Tahoma"/>
        </w:rPr>
        <w:t xml:space="preserve"> et al (2007</w:t>
      </w:r>
      <w:r w:rsidR="00F444C4">
        <w:rPr>
          <w:rFonts w:ascii="Tahoma" w:hAnsi="Tahoma" w:cs="Tahoma"/>
        </w:rPr>
        <w:t>) incorporated games into class</w:t>
      </w:r>
      <w:r w:rsidR="00AF176D" w:rsidRPr="00951B74">
        <w:rPr>
          <w:rFonts w:ascii="Tahoma" w:hAnsi="Tahoma" w:cs="Tahoma"/>
        </w:rPr>
        <w:t>roo</w:t>
      </w:r>
      <w:r w:rsidR="00F444C4">
        <w:rPr>
          <w:rFonts w:ascii="Tahoma" w:hAnsi="Tahoma" w:cs="Tahoma"/>
        </w:rPr>
        <w:t>m instructions to develop class</w:t>
      </w:r>
      <w:r w:rsidR="00AF176D" w:rsidRPr="00951B74">
        <w:rPr>
          <w:rFonts w:ascii="Tahoma" w:hAnsi="Tahoma" w:cs="Tahoma"/>
        </w:rPr>
        <w:t xml:space="preserve">room </w:t>
      </w:r>
      <w:r w:rsidR="00AF176D" w:rsidRPr="00951B74">
        <w:rPr>
          <w:rFonts w:ascii="Tahoma" w:eastAsia="Times New Roman" w:hAnsi="Tahoma" w:cs="Tahoma"/>
        </w:rPr>
        <w:t xml:space="preserve">games as alternatives to traditional pharmacokinetic instruction. Overall, students found the games enjoyable, but some students questioned how much they learned. </w:t>
      </w:r>
      <w:proofErr w:type="spellStart"/>
      <w:r w:rsidR="00B57778" w:rsidRPr="00951B74">
        <w:rPr>
          <w:rFonts w:ascii="Tahoma" w:hAnsi="Tahoma" w:cs="Tahoma"/>
        </w:rPr>
        <w:t>Mehvar</w:t>
      </w:r>
      <w:proofErr w:type="spellEnd"/>
      <w:r w:rsidR="00B57778" w:rsidRPr="00951B74">
        <w:rPr>
          <w:rFonts w:ascii="Tahoma" w:hAnsi="Tahoma" w:cs="Tahoma"/>
        </w:rPr>
        <w:t xml:space="preserve"> (2008) </w:t>
      </w:r>
      <w:r w:rsidR="002402A2" w:rsidRPr="00951B74">
        <w:rPr>
          <w:rFonts w:ascii="Tahoma" w:eastAsia="Times New Roman" w:hAnsi="Tahoma" w:cs="Tahoma"/>
        </w:rPr>
        <w:t xml:space="preserve">evaluated the effectiveness of active learning tools and practice opportunities on the ability of students </w:t>
      </w:r>
      <w:r w:rsidR="001C4A78" w:rsidRPr="00951B74">
        <w:rPr>
          <w:rFonts w:ascii="Tahoma" w:eastAsia="Times New Roman" w:hAnsi="Tahoma" w:cs="Tahoma"/>
        </w:rPr>
        <w:t xml:space="preserve">and found that </w:t>
      </w:r>
      <w:r w:rsidR="001C4A78" w:rsidRPr="00951B74">
        <w:rPr>
          <w:rFonts w:ascii="Tahoma" w:eastAsia="Times New Roman" w:hAnsi="Tahoma" w:cs="Tahoma"/>
          <w:szCs w:val="25"/>
        </w:rPr>
        <w:t>despite being a difficult subject, students achieve</w:t>
      </w:r>
      <w:r w:rsidR="001C481F" w:rsidRPr="00951B74">
        <w:rPr>
          <w:rFonts w:ascii="Tahoma" w:eastAsia="Times New Roman" w:hAnsi="Tahoma" w:cs="Tahoma"/>
          <w:szCs w:val="25"/>
        </w:rPr>
        <w:t>d</w:t>
      </w:r>
      <w:r w:rsidR="001C4A78" w:rsidRPr="00951B74">
        <w:rPr>
          <w:rFonts w:ascii="Tahoma" w:eastAsia="Times New Roman" w:hAnsi="Tahoma" w:cs="Tahoma"/>
          <w:szCs w:val="25"/>
        </w:rPr>
        <w:t xml:space="preserve"> mastery of pharmacokinetic calculations for the topic of intermittent intravenous infusion when appropriate active learning strategies and practice opportunities were employed.</w:t>
      </w:r>
      <w:r w:rsidR="001C4A78" w:rsidRPr="00951B74">
        <w:rPr>
          <w:rFonts w:ascii="Tahoma" w:eastAsia="Times New Roman" w:hAnsi="Tahoma" w:cs="Tahoma"/>
        </w:rPr>
        <w:t xml:space="preserve"> </w:t>
      </w:r>
      <w:r w:rsidR="00BF657C" w:rsidRPr="00951B74">
        <w:rPr>
          <w:rFonts w:ascii="Tahoma" w:eastAsia="Times New Roman" w:hAnsi="Tahoma" w:cs="Tahoma"/>
        </w:rPr>
        <w:t>Thomas et al (2008) developed and implemented a high-</w:t>
      </w:r>
      <w:r w:rsidR="008C3FDA" w:rsidRPr="00951B74">
        <w:rPr>
          <w:rFonts w:ascii="Tahoma" w:eastAsia="Times New Roman" w:hAnsi="Tahoma" w:cs="Tahoma"/>
        </w:rPr>
        <w:t>s</w:t>
      </w:r>
      <w:r w:rsidR="00BF657C" w:rsidRPr="00951B74">
        <w:rPr>
          <w:rFonts w:ascii="Tahoma" w:eastAsia="Times New Roman" w:hAnsi="Tahoma" w:cs="Tahoma"/>
        </w:rPr>
        <w:t>takes assessment approach to applied pharmacokinetics instruction in order to identify instructional and assessment problems leading to pharmacy students’ failure to retain pharmacokinetics abilities into the experiential year and develop an instructional methodology and abilities-based assessment tool to address the problem. The study results revealed that both instructional methods and assessment methods improved student</w:t>
      </w:r>
      <w:r w:rsidR="001C481F" w:rsidRPr="00951B74">
        <w:rPr>
          <w:rFonts w:ascii="Tahoma" w:eastAsia="Times New Roman" w:hAnsi="Tahoma" w:cs="Tahoma"/>
        </w:rPr>
        <w:t>s’</w:t>
      </w:r>
      <w:r w:rsidR="00BF657C" w:rsidRPr="00951B74">
        <w:rPr>
          <w:rFonts w:ascii="Tahoma" w:eastAsia="Times New Roman" w:hAnsi="Tahoma" w:cs="Tahoma"/>
        </w:rPr>
        <w:t xml:space="preserve"> pharmacokinetic skill performance in the direct patient-care environment.</w:t>
      </w:r>
      <w:r w:rsidR="00CB3068" w:rsidRPr="00951B74">
        <w:rPr>
          <w:rFonts w:ascii="Tahoma" w:eastAsia="Times New Roman" w:hAnsi="Tahoma" w:cs="Tahoma"/>
        </w:rPr>
        <w:t xml:space="preserve"> </w:t>
      </w:r>
      <w:r w:rsidR="00F444C4">
        <w:rPr>
          <w:rFonts w:ascii="Tahoma" w:hAnsi="Tahoma" w:cs="Tahoma"/>
        </w:rPr>
        <w:t xml:space="preserve">Dupuis and </w:t>
      </w:r>
      <w:proofErr w:type="spellStart"/>
      <w:r w:rsidR="00F444C4">
        <w:rPr>
          <w:rFonts w:ascii="Tahoma" w:hAnsi="Tahoma" w:cs="Tahoma"/>
        </w:rPr>
        <w:t>P</w:t>
      </w:r>
      <w:r w:rsidR="00E561C7" w:rsidRPr="00951B74">
        <w:rPr>
          <w:rFonts w:ascii="Tahoma" w:hAnsi="Tahoma" w:cs="Tahoma"/>
        </w:rPr>
        <w:t>ersky</w:t>
      </w:r>
      <w:proofErr w:type="spellEnd"/>
      <w:r w:rsidR="00E561C7" w:rsidRPr="00951B74">
        <w:rPr>
          <w:rFonts w:ascii="Tahoma" w:hAnsi="Tahoma" w:cs="Tahoma"/>
        </w:rPr>
        <w:t xml:space="preserve"> (2008) studie</w:t>
      </w:r>
      <w:r w:rsidR="00603554" w:rsidRPr="00951B74">
        <w:rPr>
          <w:rFonts w:ascii="Tahoma" w:hAnsi="Tahoma" w:cs="Tahoma"/>
        </w:rPr>
        <w:t>d</w:t>
      </w:r>
      <w:r w:rsidR="00E561C7" w:rsidRPr="00951B74">
        <w:rPr>
          <w:rFonts w:ascii="Tahoma" w:hAnsi="Tahoma" w:cs="Tahoma"/>
        </w:rPr>
        <w:t xml:space="preserve"> the impact of cased-based learning which was implemented in an applied pharmacokinetics course to focus on applying pharmacokinetic concepts, pursuing higher levels of learning, and improving student participation at a distant site. </w:t>
      </w:r>
      <w:proofErr w:type="spellStart"/>
      <w:r w:rsidR="008C3FDA" w:rsidRPr="00951B74">
        <w:rPr>
          <w:rFonts w:ascii="Tahoma" w:hAnsi="Tahoma" w:cs="Tahoma"/>
        </w:rPr>
        <w:t>Persky</w:t>
      </w:r>
      <w:proofErr w:type="spellEnd"/>
      <w:r w:rsidR="008C3FDA" w:rsidRPr="00951B74">
        <w:rPr>
          <w:rFonts w:ascii="Tahoma" w:hAnsi="Tahoma" w:cs="Tahoma"/>
        </w:rPr>
        <w:t xml:space="preserve"> (2008) employed</w:t>
      </w:r>
      <w:r w:rsidR="00F444C4">
        <w:rPr>
          <w:rFonts w:ascii="Tahoma" w:hAnsi="Tahoma" w:cs="Tahoma"/>
        </w:rPr>
        <w:t xml:space="preserve"> a</w:t>
      </w:r>
      <w:r w:rsidR="008C3FDA" w:rsidRPr="00951B74">
        <w:rPr>
          <w:rFonts w:ascii="Tahoma" w:hAnsi="Tahoma" w:cs="Tahoma"/>
        </w:rPr>
        <w:t xml:space="preserve"> multifaceted approach t</w:t>
      </w:r>
      <w:r w:rsidR="008C3FDA" w:rsidRPr="00951B74">
        <w:rPr>
          <w:rFonts w:ascii="Tahoma" w:eastAsia="Times New Roman" w:hAnsi="Tahoma" w:cs="Tahoma"/>
        </w:rPr>
        <w:t xml:space="preserve">o integrate a series of educational strategies ranging from content delivery to assessment, including a change in philosophy regarding the use of in-class time, to enhance </w:t>
      </w:r>
      <w:r w:rsidR="00F444C4">
        <w:rPr>
          <w:rFonts w:ascii="Tahoma" w:eastAsia="Times New Roman" w:hAnsi="Tahoma" w:cs="Tahoma"/>
        </w:rPr>
        <w:t xml:space="preserve">the </w:t>
      </w:r>
      <w:r w:rsidR="008C3FDA" w:rsidRPr="00951B74">
        <w:rPr>
          <w:rFonts w:ascii="Tahoma" w:eastAsia="Times New Roman" w:hAnsi="Tahoma" w:cs="Tahoma"/>
        </w:rPr>
        <w:t xml:space="preserve">learning of pharmacokinetics. </w:t>
      </w:r>
    </w:p>
    <w:p w:rsidR="00951B74" w:rsidRDefault="00951B74" w:rsidP="0013720F">
      <w:pPr>
        <w:autoSpaceDE w:val="0"/>
        <w:autoSpaceDN w:val="0"/>
        <w:adjustRightInd w:val="0"/>
        <w:spacing w:after="0"/>
        <w:jc w:val="both"/>
        <w:rPr>
          <w:rFonts w:ascii="Tahoma" w:eastAsia="Times New Roman" w:hAnsi="Tahoma" w:cs="Tahoma"/>
        </w:rPr>
      </w:pPr>
    </w:p>
    <w:p w:rsidR="00951B74" w:rsidRPr="00125C08" w:rsidRDefault="0095257F" w:rsidP="00125C08">
      <w:pPr>
        <w:autoSpaceDE w:val="0"/>
        <w:autoSpaceDN w:val="0"/>
        <w:adjustRightInd w:val="0"/>
        <w:spacing w:after="0"/>
        <w:jc w:val="both"/>
        <w:rPr>
          <w:rFonts w:ascii="Tahoma" w:hAnsi="Tahoma" w:cs="Tahoma"/>
          <w:b/>
          <w:caps/>
        </w:rPr>
      </w:pPr>
      <w:proofErr w:type="spellStart"/>
      <w:r w:rsidRPr="00951B74">
        <w:rPr>
          <w:rFonts w:ascii="Tahoma" w:hAnsi="Tahoma" w:cs="Tahoma"/>
        </w:rPr>
        <w:t>Persky</w:t>
      </w:r>
      <w:proofErr w:type="spellEnd"/>
      <w:r w:rsidRPr="00951B74">
        <w:rPr>
          <w:rFonts w:ascii="Tahoma" w:hAnsi="Tahoma" w:cs="Tahoma"/>
        </w:rPr>
        <w:t xml:space="preserve"> and Pollack (2008)</w:t>
      </w:r>
      <w:r w:rsidRPr="00951B74">
        <w:rPr>
          <w:rFonts w:ascii="Tahoma" w:hAnsi="Tahoma" w:cs="Tahoma"/>
          <w:color w:val="FF0000"/>
        </w:rPr>
        <w:t xml:space="preserve"> </w:t>
      </w:r>
      <w:r w:rsidRPr="00951B74">
        <w:rPr>
          <w:rFonts w:ascii="Tahoma" w:hAnsi="Tahoma" w:cs="Tahoma"/>
          <w:color w:val="000000" w:themeColor="text1"/>
        </w:rPr>
        <w:t>implemented</w:t>
      </w:r>
      <w:r w:rsidRPr="00951B74">
        <w:rPr>
          <w:rFonts w:ascii="Tahoma" w:hAnsi="Tahoma" w:cs="Tahoma"/>
          <w:color w:val="FF0000"/>
        </w:rPr>
        <w:t xml:space="preserve"> </w:t>
      </w:r>
      <w:r w:rsidRPr="00951B74">
        <w:rPr>
          <w:rFonts w:ascii="Tahoma" w:hAnsi="Tahoma" w:cs="Tahoma"/>
          <w:color w:val="000000" w:themeColor="text1"/>
        </w:rPr>
        <w:t>an</w:t>
      </w:r>
      <w:r w:rsidRPr="00951B74">
        <w:rPr>
          <w:rFonts w:ascii="Tahoma" w:hAnsi="Tahoma" w:cs="Tahoma"/>
          <w:color w:val="FF0000"/>
        </w:rPr>
        <w:t xml:space="preserve"> </w:t>
      </w:r>
      <w:r w:rsidR="00955686" w:rsidRPr="00951B74">
        <w:rPr>
          <w:rFonts w:ascii="Tahoma" w:hAnsi="Tahoma" w:cs="Tahoma"/>
        </w:rPr>
        <w:t xml:space="preserve">“Answer-Until-Correct” and </w:t>
      </w:r>
      <w:r w:rsidR="007D58D7" w:rsidRPr="00951B74">
        <w:rPr>
          <w:rFonts w:ascii="Tahoma" w:hAnsi="Tahoma" w:cs="Tahoma"/>
        </w:rPr>
        <w:t>immediate feedback examination</w:t>
      </w:r>
      <w:r w:rsidRPr="00951B74">
        <w:rPr>
          <w:rFonts w:ascii="Tahoma" w:hAnsi="Tahoma" w:cs="Tahoma"/>
        </w:rPr>
        <w:t xml:space="preserve"> format</w:t>
      </w:r>
      <w:r w:rsidR="00955686" w:rsidRPr="00951B74">
        <w:rPr>
          <w:rFonts w:ascii="Tahoma" w:hAnsi="Tahoma" w:cs="Tahoma"/>
        </w:rPr>
        <w:t xml:space="preserve"> </w:t>
      </w:r>
      <w:r w:rsidR="007D58D7" w:rsidRPr="00951B74">
        <w:rPr>
          <w:rFonts w:ascii="Tahoma" w:hAnsi="Tahoma" w:cs="Tahoma"/>
        </w:rPr>
        <w:t>in</w:t>
      </w:r>
      <w:r w:rsidR="00F444C4">
        <w:rPr>
          <w:rFonts w:ascii="Tahoma" w:hAnsi="Tahoma" w:cs="Tahoma"/>
        </w:rPr>
        <w:t xml:space="preserve"> the</w:t>
      </w:r>
      <w:r w:rsidR="007D58D7" w:rsidRPr="00951B74">
        <w:rPr>
          <w:rFonts w:ascii="Tahoma" w:hAnsi="Tahoma" w:cs="Tahoma"/>
        </w:rPr>
        <w:t xml:space="preserve"> core curriculum to improve learning in fundamental and clinical </w:t>
      </w:r>
      <w:r w:rsidR="00DC440A" w:rsidRPr="00951B74">
        <w:rPr>
          <w:rFonts w:ascii="Tahoma" w:hAnsi="Tahoma" w:cs="Tahoma"/>
        </w:rPr>
        <w:t>pharmacokinetics</w:t>
      </w:r>
      <w:r w:rsidRPr="00951B74">
        <w:rPr>
          <w:rFonts w:ascii="Tahoma" w:hAnsi="Tahoma" w:cs="Tahoma"/>
        </w:rPr>
        <w:t xml:space="preserve"> course</w:t>
      </w:r>
      <w:r w:rsidR="0055795D">
        <w:rPr>
          <w:rFonts w:ascii="Tahoma" w:hAnsi="Tahoma" w:cs="Tahoma"/>
        </w:rPr>
        <w:t>s</w:t>
      </w:r>
      <w:r w:rsidR="007946D5" w:rsidRPr="00951B74">
        <w:rPr>
          <w:rFonts w:ascii="Tahoma" w:hAnsi="Tahoma" w:cs="Tahoma"/>
        </w:rPr>
        <w:t>, in order to determine w</w:t>
      </w:r>
      <w:r w:rsidRPr="00951B74">
        <w:rPr>
          <w:rFonts w:ascii="Tahoma" w:eastAsia="Times New Roman" w:hAnsi="Tahoma" w:cs="Tahoma"/>
        </w:rPr>
        <w:t>hether this format assessed pharmacy students’ mast</w:t>
      </w:r>
      <w:r w:rsidR="007946D5" w:rsidRPr="00951B74">
        <w:rPr>
          <w:rFonts w:ascii="Tahoma" w:eastAsia="Times New Roman" w:hAnsi="Tahoma" w:cs="Tahoma"/>
        </w:rPr>
        <w:t>ery of the desired learning out</w:t>
      </w:r>
      <w:r w:rsidRPr="00951B74">
        <w:rPr>
          <w:rFonts w:ascii="Tahoma" w:eastAsia="Times New Roman" w:hAnsi="Tahoma" w:cs="Tahoma"/>
        </w:rPr>
        <w:t>comes as well as a mixed format examination (e</w:t>
      </w:r>
      <w:r w:rsidR="0055795D">
        <w:rPr>
          <w:rFonts w:ascii="Tahoma" w:eastAsia="Times New Roman" w:hAnsi="Tahoma" w:cs="Tahoma"/>
        </w:rPr>
        <w:t>.</w:t>
      </w:r>
      <w:r w:rsidRPr="00951B74">
        <w:rPr>
          <w:rFonts w:ascii="Tahoma" w:eastAsia="Times New Roman" w:hAnsi="Tahoma" w:cs="Tahoma"/>
        </w:rPr>
        <w:t>g</w:t>
      </w:r>
      <w:r w:rsidR="0055795D">
        <w:rPr>
          <w:rFonts w:ascii="Tahoma" w:eastAsia="Times New Roman" w:hAnsi="Tahoma" w:cs="Tahoma"/>
        </w:rPr>
        <w:t>.</w:t>
      </w:r>
      <w:r w:rsidRPr="00951B74">
        <w:rPr>
          <w:rFonts w:ascii="Tahoma" w:eastAsia="Times New Roman" w:hAnsi="Tahoma" w:cs="Tahoma"/>
        </w:rPr>
        <w:t>, one with a combination of open-ended and fill-in-the-blank questions).</w:t>
      </w:r>
      <w:r w:rsidR="007946D5" w:rsidRPr="00951B74">
        <w:rPr>
          <w:rFonts w:ascii="Tahoma" w:eastAsia="Times New Roman" w:hAnsi="Tahoma" w:cs="Tahoma"/>
        </w:rPr>
        <w:t xml:space="preserve"> </w:t>
      </w:r>
      <w:proofErr w:type="spellStart"/>
      <w:r w:rsidR="00483836" w:rsidRPr="00951B74">
        <w:rPr>
          <w:rFonts w:ascii="Tahoma" w:hAnsi="Tahoma" w:cs="Tahoma"/>
        </w:rPr>
        <w:t>Shawaqfeh</w:t>
      </w:r>
      <w:proofErr w:type="spellEnd"/>
      <w:r w:rsidR="00483836" w:rsidRPr="00951B74">
        <w:rPr>
          <w:rFonts w:ascii="Tahoma" w:hAnsi="Tahoma" w:cs="Tahoma"/>
        </w:rPr>
        <w:t xml:space="preserve"> (2015) </w:t>
      </w:r>
      <w:r w:rsidR="00483836" w:rsidRPr="00951B74">
        <w:rPr>
          <w:rStyle w:val="A1"/>
          <w:rFonts w:ascii="Tahoma" w:hAnsi="Tahoma" w:cs="Tahoma"/>
          <w:sz w:val="22"/>
          <w:szCs w:val="22"/>
        </w:rPr>
        <w:t xml:space="preserve">conducted a systematic review, in order to determine the effects of implementing educational games into the pharmacy curriculum. </w:t>
      </w:r>
      <w:r w:rsidR="0055795D">
        <w:rPr>
          <w:rStyle w:val="A1"/>
          <w:rFonts w:ascii="Tahoma" w:hAnsi="Tahoma" w:cs="Tahoma"/>
          <w:sz w:val="22"/>
          <w:szCs w:val="22"/>
        </w:rPr>
        <w:t>His studies reported that</w:t>
      </w:r>
      <w:r w:rsidR="00470F02" w:rsidRPr="00951B74">
        <w:rPr>
          <w:rStyle w:val="A1"/>
          <w:rFonts w:ascii="Tahoma" w:hAnsi="Tahoma" w:cs="Tahoma"/>
          <w:sz w:val="22"/>
          <w:szCs w:val="22"/>
        </w:rPr>
        <w:t xml:space="preserve"> a</w:t>
      </w:r>
      <w:r w:rsidR="00483836" w:rsidRPr="00951B74">
        <w:rPr>
          <w:rStyle w:val="A1"/>
          <w:rFonts w:ascii="Tahoma" w:hAnsi="Tahoma" w:cs="Tahoma"/>
          <w:sz w:val="22"/>
          <w:szCs w:val="22"/>
        </w:rPr>
        <w:t>lthough some students believed that the games did not affect their overall grades, the majority of the students felt they were more engaged and had more preparedness and confidence for real life scenarios as a result of participating in the different educational games.</w:t>
      </w:r>
      <w:r w:rsidR="00951B74">
        <w:rPr>
          <w:rFonts w:ascii="Tahoma" w:hAnsi="Tahoma" w:cs="Tahoma"/>
          <w:b/>
          <w:sz w:val="24"/>
          <w:szCs w:val="24"/>
        </w:rPr>
        <w:br w:type="page"/>
      </w:r>
    </w:p>
    <w:p w:rsidR="000C4724" w:rsidRPr="00951B74" w:rsidRDefault="00D935DD" w:rsidP="0013720F">
      <w:pPr>
        <w:autoSpaceDE w:val="0"/>
        <w:autoSpaceDN w:val="0"/>
        <w:adjustRightInd w:val="0"/>
        <w:spacing w:after="0"/>
        <w:jc w:val="both"/>
        <w:rPr>
          <w:rFonts w:ascii="Tahoma" w:hAnsi="Tahoma" w:cs="Tahoma"/>
          <w:b/>
          <w:sz w:val="24"/>
          <w:szCs w:val="24"/>
        </w:rPr>
      </w:pPr>
      <w:r w:rsidRPr="00951B74">
        <w:rPr>
          <w:rFonts w:ascii="Tahoma" w:hAnsi="Tahoma" w:cs="Tahoma"/>
          <w:b/>
          <w:sz w:val="24"/>
          <w:szCs w:val="24"/>
        </w:rPr>
        <w:lastRenderedPageBreak/>
        <w:t>Design</w:t>
      </w:r>
      <w:r w:rsidR="00836FCD" w:rsidRPr="00951B74">
        <w:rPr>
          <w:rFonts w:ascii="Tahoma" w:hAnsi="Tahoma" w:cs="Tahoma"/>
          <w:b/>
          <w:sz w:val="24"/>
          <w:szCs w:val="24"/>
        </w:rPr>
        <w:t xml:space="preserve"> </w:t>
      </w:r>
      <w:r w:rsidR="000D0E5B" w:rsidRPr="00951B74">
        <w:rPr>
          <w:rFonts w:ascii="Tahoma" w:hAnsi="Tahoma" w:cs="Tahoma"/>
          <w:b/>
          <w:sz w:val="24"/>
          <w:szCs w:val="24"/>
        </w:rPr>
        <w:t>and Implementation</w:t>
      </w:r>
    </w:p>
    <w:p w:rsidR="00951B74" w:rsidRDefault="00951B74" w:rsidP="0013720F">
      <w:pPr>
        <w:autoSpaceDE w:val="0"/>
        <w:autoSpaceDN w:val="0"/>
        <w:adjustRightInd w:val="0"/>
        <w:spacing w:after="0"/>
        <w:jc w:val="both"/>
        <w:rPr>
          <w:rFonts w:ascii="Tahoma" w:hAnsi="Tahoma" w:cs="Tahoma"/>
        </w:rPr>
      </w:pPr>
    </w:p>
    <w:p w:rsidR="005D20BE" w:rsidRPr="00951B74" w:rsidRDefault="005D20BE" w:rsidP="0013720F">
      <w:pPr>
        <w:autoSpaceDE w:val="0"/>
        <w:autoSpaceDN w:val="0"/>
        <w:adjustRightInd w:val="0"/>
        <w:spacing w:after="0"/>
        <w:jc w:val="both"/>
        <w:rPr>
          <w:rFonts w:ascii="Tahoma" w:hAnsi="Tahoma" w:cs="Tahoma"/>
        </w:rPr>
      </w:pPr>
      <w:r w:rsidRPr="00951B74">
        <w:rPr>
          <w:rFonts w:ascii="Tahoma" w:hAnsi="Tahoma" w:cs="Tahoma"/>
        </w:rPr>
        <w:t xml:space="preserve">The study was designed with </w:t>
      </w:r>
      <w:r w:rsidR="0055795D">
        <w:rPr>
          <w:rFonts w:ascii="Tahoma" w:hAnsi="Tahoma" w:cs="Tahoma"/>
        </w:rPr>
        <w:t>a</w:t>
      </w:r>
      <w:r w:rsidRPr="00951B74">
        <w:rPr>
          <w:rFonts w:ascii="Tahoma" w:hAnsi="Tahoma" w:cs="Tahoma"/>
        </w:rPr>
        <w:t xml:space="preserve"> total </w:t>
      </w:r>
      <w:r w:rsidR="0055795D">
        <w:rPr>
          <w:rFonts w:ascii="Tahoma" w:hAnsi="Tahoma" w:cs="Tahoma"/>
        </w:rPr>
        <w:t xml:space="preserve">of </w:t>
      </w:r>
      <w:r w:rsidRPr="00951B74">
        <w:rPr>
          <w:rFonts w:ascii="Tahoma" w:hAnsi="Tahoma" w:cs="Tahoma"/>
        </w:rPr>
        <w:t xml:space="preserve">47 students divided into two groups. These groups were assigned </w:t>
      </w:r>
      <w:r w:rsidR="00470F02" w:rsidRPr="00951B74">
        <w:rPr>
          <w:rFonts w:ascii="Tahoma" w:hAnsi="Tahoma" w:cs="Tahoma"/>
        </w:rPr>
        <w:t>names</w:t>
      </w:r>
      <w:r w:rsidRPr="00951B74">
        <w:rPr>
          <w:rFonts w:ascii="Tahoma" w:hAnsi="Tahoma" w:cs="Tahoma"/>
        </w:rPr>
        <w:t xml:space="preserve"> ‘SGW’ (for </w:t>
      </w:r>
      <w:r w:rsidR="0062645F" w:rsidRPr="00951B74">
        <w:rPr>
          <w:rFonts w:ascii="Tahoma" w:hAnsi="Tahoma" w:cs="Tahoma"/>
        </w:rPr>
        <w:t xml:space="preserve">novel </w:t>
      </w:r>
      <w:r w:rsidRPr="00951B74">
        <w:rPr>
          <w:rFonts w:ascii="Tahoma" w:hAnsi="Tahoma" w:cs="Tahoma"/>
        </w:rPr>
        <w:t>small group workshop sessions) an</w:t>
      </w:r>
      <w:r w:rsidR="0055795D">
        <w:rPr>
          <w:rFonts w:ascii="Tahoma" w:hAnsi="Tahoma" w:cs="Tahoma"/>
        </w:rPr>
        <w:t>d ‘CRL’ (for conventional class</w:t>
      </w:r>
      <w:r w:rsidRPr="00951B74">
        <w:rPr>
          <w:rFonts w:ascii="Tahoma" w:hAnsi="Tahoma" w:cs="Tahoma"/>
        </w:rPr>
        <w:t xml:space="preserve">room lectures).  </w:t>
      </w:r>
    </w:p>
    <w:p w:rsidR="00951B74" w:rsidRDefault="00951B74" w:rsidP="0013720F">
      <w:pPr>
        <w:autoSpaceDE w:val="0"/>
        <w:autoSpaceDN w:val="0"/>
        <w:adjustRightInd w:val="0"/>
        <w:spacing w:after="0"/>
        <w:jc w:val="both"/>
        <w:rPr>
          <w:rFonts w:ascii="Tahoma" w:hAnsi="Tahoma" w:cs="Tahoma"/>
        </w:rPr>
      </w:pPr>
    </w:p>
    <w:p w:rsidR="00DF596D" w:rsidRPr="00951B74" w:rsidRDefault="00977507" w:rsidP="0013720F">
      <w:pPr>
        <w:autoSpaceDE w:val="0"/>
        <w:autoSpaceDN w:val="0"/>
        <w:adjustRightInd w:val="0"/>
        <w:spacing w:after="0"/>
        <w:jc w:val="both"/>
        <w:rPr>
          <w:rFonts w:ascii="Tahoma" w:hAnsi="Tahoma" w:cs="Tahoma"/>
        </w:rPr>
      </w:pPr>
      <w:r w:rsidRPr="00951B74">
        <w:rPr>
          <w:rFonts w:ascii="Tahoma" w:hAnsi="Tahoma" w:cs="Tahoma"/>
        </w:rPr>
        <w:t>The study design was model</w:t>
      </w:r>
      <w:r w:rsidR="0055795D">
        <w:rPr>
          <w:rFonts w:ascii="Tahoma" w:hAnsi="Tahoma" w:cs="Tahoma"/>
        </w:rPr>
        <w:t>l</w:t>
      </w:r>
      <w:r w:rsidRPr="00951B74">
        <w:rPr>
          <w:rFonts w:ascii="Tahoma" w:hAnsi="Tahoma" w:cs="Tahoma"/>
        </w:rPr>
        <w:t>ed</w:t>
      </w:r>
      <w:r w:rsidR="000C4724" w:rsidRPr="00951B74">
        <w:rPr>
          <w:rFonts w:ascii="Tahoma" w:hAnsi="Tahoma" w:cs="Tahoma"/>
        </w:rPr>
        <w:t xml:space="preserve"> </w:t>
      </w:r>
      <w:r w:rsidRPr="00951B74">
        <w:rPr>
          <w:rFonts w:ascii="Tahoma" w:hAnsi="Tahoma" w:cs="Tahoma"/>
        </w:rPr>
        <w:t xml:space="preserve">on </w:t>
      </w:r>
      <w:r w:rsidR="0055795D">
        <w:rPr>
          <w:rFonts w:ascii="Tahoma" w:hAnsi="Tahoma" w:cs="Tahoma"/>
        </w:rPr>
        <w:t xml:space="preserve">a </w:t>
      </w:r>
      <w:r w:rsidR="00C15249" w:rsidRPr="00951B74">
        <w:rPr>
          <w:rFonts w:ascii="Tahoma" w:hAnsi="Tahoma" w:cs="Tahoma"/>
        </w:rPr>
        <w:t>classic small group teaching format</w:t>
      </w:r>
      <w:r w:rsidR="0055795D">
        <w:rPr>
          <w:rFonts w:ascii="Tahoma" w:hAnsi="Tahoma" w:cs="Tahoma"/>
        </w:rPr>
        <w:t>,</w:t>
      </w:r>
      <w:r w:rsidR="00C15249" w:rsidRPr="00951B74">
        <w:rPr>
          <w:rFonts w:ascii="Tahoma" w:hAnsi="Tahoma" w:cs="Tahoma"/>
        </w:rPr>
        <w:t xml:space="preserve"> with data treatment workshop sessions </w:t>
      </w:r>
      <w:r w:rsidR="00FC6DE7" w:rsidRPr="00951B74">
        <w:rPr>
          <w:rFonts w:ascii="Tahoma" w:hAnsi="Tahoma" w:cs="Tahoma"/>
        </w:rPr>
        <w:t xml:space="preserve">(SGW) </w:t>
      </w:r>
      <w:r w:rsidR="00C15249" w:rsidRPr="00951B74">
        <w:rPr>
          <w:rFonts w:ascii="Tahoma" w:hAnsi="Tahoma" w:cs="Tahoma"/>
        </w:rPr>
        <w:t>and comparison with traditional class room lectures</w:t>
      </w:r>
      <w:r w:rsidR="00FC6DE7" w:rsidRPr="00951B74">
        <w:rPr>
          <w:rFonts w:ascii="Tahoma" w:hAnsi="Tahoma" w:cs="Tahoma"/>
        </w:rPr>
        <w:t xml:space="preserve"> (CRL)</w:t>
      </w:r>
      <w:r w:rsidR="00C15249" w:rsidRPr="00951B74">
        <w:rPr>
          <w:rFonts w:ascii="Tahoma" w:hAnsi="Tahoma" w:cs="Tahoma"/>
        </w:rPr>
        <w:t>.</w:t>
      </w:r>
      <w:r w:rsidR="000C1E18" w:rsidRPr="00951B74">
        <w:rPr>
          <w:rFonts w:ascii="Tahoma" w:hAnsi="Tahoma" w:cs="Tahoma"/>
        </w:rPr>
        <w:t xml:space="preserve"> </w:t>
      </w:r>
      <w:r w:rsidR="005678E2" w:rsidRPr="00951B74">
        <w:rPr>
          <w:rFonts w:ascii="Tahoma" w:hAnsi="Tahoma" w:cs="Tahoma"/>
        </w:rPr>
        <w:t xml:space="preserve">The study protocol was approved by Institutional Review Board and </w:t>
      </w:r>
      <w:r w:rsidR="00FC6DE7" w:rsidRPr="00951B74">
        <w:rPr>
          <w:rFonts w:ascii="Tahoma" w:hAnsi="Tahoma" w:cs="Tahoma"/>
        </w:rPr>
        <w:t xml:space="preserve">participants’ </w:t>
      </w:r>
      <w:r w:rsidR="005678E2" w:rsidRPr="00951B74">
        <w:rPr>
          <w:rFonts w:ascii="Tahoma" w:hAnsi="Tahoma" w:cs="Tahoma"/>
        </w:rPr>
        <w:t xml:space="preserve">consents were taken prior to initiation of the study. </w:t>
      </w:r>
      <w:r w:rsidR="0062645F" w:rsidRPr="00951B74">
        <w:rPr>
          <w:rFonts w:ascii="Tahoma" w:hAnsi="Tahoma" w:cs="Tahoma"/>
        </w:rPr>
        <w:t>All the students were placed in two different groups; o</w:t>
      </w:r>
      <w:r w:rsidR="0064074B" w:rsidRPr="00951B74">
        <w:rPr>
          <w:rFonts w:ascii="Tahoma" w:hAnsi="Tahoma" w:cs="Tahoma"/>
        </w:rPr>
        <w:t xml:space="preserve">ne </w:t>
      </w:r>
      <w:r w:rsidR="00D935DD" w:rsidRPr="00951B74">
        <w:rPr>
          <w:rFonts w:ascii="Tahoma" w:hAnsi="Tahoma" w:cs="Tahoma"/>
        </w:rPr>
        <w:t xml:space="preserve">small group </w:t>
      </w:r>
      <w:r w:rsidR="000355E4" w:rsidRPr="00951B74">
        <w:rPr>
          <w:rFonts w:ascii="Tahoma" w:hAnsi="Tahoma" w:cs="Tahoma"/>
        </w:rPr>
        <w:t xml:space="preserve">of 10 students </w:t>
      </w:r>
      <w:r w:rsidR="00CB1109" w:rsidRPr="00951B74">
        <w:rPr>
          <w:rFonts w:ascii="Tahoma" w:hAnsi="Tahoma" w:cs="Tahoma"/>
        </w:rPr>
        <w:t xml:space="preserve">(SGW) </w:t>
      </w:r>
      <w:r w:rsidR="0064074B" w:rsidRPr="00951B74">
        <w:rPr>
          <w:rFonts w:ascii="Tahoma" w:hAnsi="Tahoma" w:cs="Tahoma"/>
        </w:rPr>
        <w:t xml:space="preserve">and another </w:t>
      </w:r>
      <w:r w:rsidR="0016099B" w:rsidRPr="00951B74">
        <w:rPr>
          <w:rFonts w:ascii="Tahoma" w:hAnsi="Tahoma" w:cs="Tahoma"/>
        </w:rPr>
        <w:t>consisting of 37 students</w:t>
      </w:r>
      <w:r w:rsidR="00CB1109" w:rsidRPr="00951B74">
        <w:rPr>
          <w:rFonts w:ascii="Tahoma" w:hAnsi="Tahoma" w:cs="Tahoma"/>
        </w:rPr>
        <w:t xml:space="preserve"> (CRL)</w:t>
      </w:r>
      <w:r w:rsidR="0016099B" w:rsidRPr="00951B74">
        <w:rPr>
          <w:rFonts w:ascii="Tahoma" w:hAnsi="Tahoma" w:cs="Tahoma"/>
        </w:rPr>
        <w:t xml:space="preserve">, </w:t>
      </w:r>
      <w:r w:rsidR="000355E4" w:rsidRPr="00951B74">
        <w:rPr>
          <w:rFonts w:ascii="Tahoma" w:hAnsi="Tahoma" w:cs="Tahoma"/>
        </w:rPr>
        <w:t>based on their final grades in previous semester, thus balancing level of academi</w:t>
      </w:r>
      <w:r w:rsidR="0055795D">
        <w:rPr>
          <w:rFonts w:ascii="Tahoma" w:hAnsi="Tahoma" w:cs="Tahoma"/>
        </w:rPr>
        <w:t xml:space="preserve">c performance among the groups. </w:t>
      </w:r>
      <w:r w:rsidR="000355E4" w:rsidRPr="00951B74">
        <w:rPr>
          <w:rFonts w:ascii="Tahoma" w:hAnsi="Tahoma" w:cs="Tahoma"/>
        </w:rPr>
        <w:t xml:space="preserve">With this distribution technique, the </w:t>
      </w:r>
      <w:r w:rsidR="00410156" w:rsidRPr="00951B74">
        <w:rPr>
          <w:rFonts w:ascii="Tahoma" w:hAnsi="Tahoma" w:cs="Tahoma"/>
        </w:rPr>
        <w:t xml:space="preserve">semester </w:t>
      </w:r>
      <w:r w:rsidR="000355E4" w:rsidRPr="00951B74">
        <w:rPr>
          <w:rFonts w:ascii="Tahoma" w:hAnsi="Tahoma" w:cs="Tahoma"/>
        </w:rPr>
        <w:t xml:space="preserve">grade point average among groups varied </w:t>
      </w:r>
      <w:r w:rsidR="00410156" w:rsidRPr="00951B74">
        <w:rPr>
          <w:rFonts w:ascii="Tahoma" w:hAnsi="Tahoma" w:cs="Tahoma"/>
        </w:rPr>
        <w:t xml:space="preserve">from minimum </w:t>
      </w:r>
      <w:r w:rsidR="000355E4" w:rsidRPr="00951B74">
        <w:rPr>
          <w:rFonts w:ascii="Tahoma" w:hAnsi="Tahoma" w:cs="Tahoma"/>
        </w:rPr>
        <w:t>±</w:t>
      </w:r>
      <w:r w:rsidR="0064074B" w:rsidRPr="00951B74">
        <w:rPr>
          <w:rFonts w:ascii="Tahoma" w:hAnsi="Tahoma" w:cs="Tahoma"/>
        </w:rPr>
        <w:t>0.</w:t>
      </w:r>
      <w:r w:rsidR="00410156" w:rsidRPr="00951B74">
        <w:rPr>
          <w:rFonts w:ascii="Tahoma" w:hAnsi="Tahoma" w:cs="Tahoma"/>
        </w:rPr>
        <w:t>3</w:t>
      </w:r>
      <w:r w:rsidR="00DF596D" w:rsidRPr="00951B74">
        <w:rPr>
          <w:rFonts w:ascii="Tahoma" w:hAnsi="Tahoma" w:cs="Tahoma"/>
        </w:rPr>
        <w:t xml:space="preserve"> </w:t>
      </w:r>
      <w:r w:rsidR="00410156" w:rsidRPr="00951B74">
        <w:rPr>
          <w:rFonts w:ascii="Tahoma" w:hAnsi="Tahoma" w:cs="Tahoma"/>
        </w:rPr>
        <w:t xml:space="preserve">to a maximum of ±0.5 </w:t>
      </w:r>
      <w:r w:rsidR="00DF596D" w:rsidRPr="00951B74">
        <w:rPr>
          <w:rFonts w:ascii="Tahoma" w:hAnsi="Tahoma" w:cs="Tahoma"/>
        </w:rPr>
        <w:t xml:space="preserve">based on a 4.0 scale. </w:t>
      </w:r>
    </w:p>
    <w:p w:rsidR="0055795D" w:rsidRDefault="0055795D" w:rsidP="0013720F">
      <w:pPr>
        <w:spacing w:after="0"/>
        <w:jc w:val="both"/>
        <w:rPr>
          <w:rFonts w:ascii="Tahoma" w:hAnsi="Tahoma" w:cs="Tahoma"/>
        </w:rPr>
      </w:pPr>
    </w:p>
    <w:p w:rsidR="00712199" w:rsidRPr="00951B74" w:rsidRDefault="000A1113" w:rsidP="0013720F">
      <w:pPr>
        <w:spacing w:after="0"/>
        <w:jc w:val="both"/>
        <w:rPr>
          <w:rFonts w:ascii="Tahoma" w:hAnsi="Tahoma" w:cs="Tahoma"/>
        </w:rPr>
      </w:pPr>
      <w:r w:rsidRPr="00951B74">
        <w:rPr>
          <w:rFonts w:ascii="Tahoma" w:hAnsi="Tahoma" w:cs="Tahoma"/>
        </w:rPr>
        <w:t xml:space="preserve">The </w:t>
      </w:r>
      <w:r w:rsidR="00860261" w:rsidRPr="00951B74">
        <w:rPr>
          <w:rFonts w:ascii="Tahoma" w:hAnsi="Tahoma" w:cs="Tahoma"/>
        </w:rPr>
        <w:t>instructor</w:t>
      </w:r>
      <w:r w:rsidRPr="00951B74">
        <w:rPr>
          <w:rFonts w:ascii="Tahoma" w:hAnsi="Tahoma" w:cs="Tahoma"/>
        </w:rPr>
        <w:t xml:space="preserve"> </w:t>
      </w:r>
      <w:r w:rsidR="005119B5" w:rsidRPr="00951B74">
        <w:rPr>
          <w:rFonts w:ascii="Tahoma" w:hAnsi="Tahoma" w:cs="Tahoma"/>
        </w:rPr>
        <w:t xml:space="preserve">was </w:t>
      </w:r>
      <w:r w:rsidRPr="00951B74">
        <w:rPr>
          <w:rFonts w:ascii="Tahoma" w:hAnsi="Tahoma" w:cs="Tahoma"/>
        </w:rPr>
        <w:t xml:space="preserve">responsible for designing </w:t>
      </w:r>
      <w:r w:rsidR="0055795D">
        <w:rPr>
          <w:rFonts w:ascii="Tahoma" w:hAnsi="Tahoma" w:cs="Tahoma"/>
        </w:rPr>
        <w:t xml:space="preserve">the </w:t>
      </w:r>
      <w:r w:rsidRPr="00951B74">
        <w:rPr>
          <w:rFonts w:ascii="Tahoma" w:hAnsi="Tahoma" w:cs="Tahoma"/>
        </w:rPr>
        <w:t>object of workshop sessions</w:t>
      </w:r>
      <w:r w:rsidR="006E741C" w:rsidRPr="00951B74">
        <w:rPr>
          <w:rFonts w:ascii="Tahoma" w:hAnsi="Tahoma" w:cs="Tahoma"/>
        </w:rPr>
        <w:t xml:space="preserve"> and </w:t>
      </w:r>
      <w:r w:rsidR="0055795D">
        <w:rPr>
          <w:rFonts w:ascii="Tahoma" w:hAnsi="Tahoma" w:cs="Tahoma"/>
        </w:rPr>
        <w:t xml:space="preserve">a </w:t>
      </w:r>
      <w:r w:rsidR="006E741C" w:rsidRPr="00951B74">
        <w:rPr>
          <w:rFonts w:ascii="Tahoma" w:hAnsi="Tahoma" w:cs="Tahoma"/>
        </w:rPr>
        <w:t>questionnaire</w:t>
      </w:r>
      <w:r w:rsidRPr="00951B74">
        <w:rPr>
          <w:rFonts w:ascii="Tahoma" w:hAnsi="Tahoma" w:cs="Tahoma"/>
        </w:rPr>
        <w:t xml:space="preserve">, their </w:t>
      </w:r>
      <w:r w:rsidR="005119B5" w:rsidRPr="00951B74">
        <w:rPr>
          <w:rFonts w:ascii="Tahoma" w:hAnsi="Tahoma" w:cs="Tahoma"/>
        </w:rPr>
        <w:t>relevant</w:t>
      </w:r>
      <w:r w:rsidRPr="00951B74">
        <w:rPr>
          <w:rFonts w:ascii="Tahoma" w:hAnsi="Tahoma" w:cs="Tahoma"/>
        </w:rPr>
        <w:t xml:space="preserve"> data and information as well as students’ assessment.</w:t>
      </w:r>
      <w:r w:rsidR="00712199" w:rsidRPr="00951B74">
        <w:rPr>
          <w:rFonts w:ascii="Tahoma" w:hAnsi="Tahoma" w:cs="Tahoma"/>
        </w:rPr>
        <w:t xml:space="preserve"> For designing the workshop objectives, their related information and volunteer data</w:t>
      </w:r>
      <w:r w:rsidR="006E741C" w:rsidRPr="00951B74">
        <w:rPr>
          <w:rFonts w:ascii="Tahoma" w:hAnsi="Tahoma" w:cs="Tahoma"/>
        </w:rPr>
        <w:t xml:space="preserve"> as well as subject related questionnaire,</w:t>
      </w:r>
      <w:r w:rsidR="00712199" w:rsidRPr="00951B74">
        <w:rPr>
          <w:rFonts w:ascii="Tahoma" w:hAnsi="Tahoma" w:cs="Tahoma"/>
        </w:rPr>
        <w:t xml:space="preserve"> s</w:t>
      </w:r>
      <w:r w:rsidR="0055795D">
        <w:rPr>
          <w:rFonts w:ascii="Tahoma" w:hAnsi="Tahoma" w:cs="Tahoma"/>
        </w:rPr>
        <w:t>tandard text books were referenced</w:t>
      </w:r>
      <w:r w:rsidR="0062645F" w:rsidRPr="00951B74">
        <w:rPr>
          <w:rFonts w:ascii="Tahoma" w:hAnsi="Tahoma" w:cs="Tahoma"/>
        </w:rPr>
        <w:t xml:space="preserve"> (</w:t>
      </w:r>
      <w:proofErr w:type="spellStart"/>
      <w:r w:rsidR="0062645F" w:rsidRPr="00951B74">
        <w:rPr>
          <w:rFonts w:ascii="Tahoma" w:hAnsi="Tahoma" w:cs="Tahoma"/>
        </w:rPr>
        <w:t>Gibaldi</w:t>
      </w:r>
      <w:proofErr w:type="spellEnd"/>
      <w:r w:rsidR="0062645F" w:rsidRPr="00951B74">
        <w:rPr>
          <w:rFonts w:ascii="Tahoma" w:hAnsi="Tahoma" w:cs="Tahoma"/>
        </w:rPr>
        <w:t xml:space="preserve">, 1991; </w:t>
      </w:r>
      <w:proofErr w:type="spellStart"/>
      <w:r w:rsidR="0062645F" w:rsidRPr="00951B74">
        <w:rPr>
          <w:rFonts w:ascii="Tahoma" w:hAnsi="Tahoma" w:cs="Tahoma"/>
        </w:rPr>
        <w:t>Shargeal</w:t>
      </w:r>
      <w:proofErr w:type="spellEnd"/>
      <w:r w:rsidR="0062645F" w:rsidRPr="00951B74">
        <w:rPr>
          <w:rFonts w:ascii="Tahoma" w:hAnsi="Tahoma" w:cs="Tahoma"/>
        </w:rPr>
        <w:t xml:space="preserve">, </w:t>
      </w:r>
      <w:r w:rsidR="003310D4" w:rsidRPr="00951B74">
        <w:rPr>
          <w:rFonts w:ascii="Tahoma" w:hAnsi="Tahoma" w:cs="Tahoma"/>
        </w:rPr>
        <w:t>2005; Rowland and Tozer, 2005</w:t>
      </w:r>
      <w:r w:rsidR="0062645F" w:rsidRPr="00951B74">
        <w:rPr>
          <w:rFonts w:ascii="Tahoma" w:hAnsi="Tahoma" w:cs="Tahoma"/>
        </w:rPr>
        <w:t>)</w:t>
      </w:r>
      <w:r w:rsidR="003C36D6" w:rsidRPr="00951B74">
        <w:rPr>
          <w:rFonts w:ascii="Tahoma" w:hAnsi="Tahoma" w:cs="Tahoma"/>
        </w:rPr>
        <w:t>.</w:t>
      </w:r>
      <w:r w:rsidR="00712199" w:rsidRPr="00951B74">
        <w:rPr>
          <w:rFonts w:ascii="Tahoma" w:hAnsi="Tahoma" w:cs="Tahoma"/>
        </w:rPr>
        <w:t xml:space="preserve"> </w:t>
      </w:r>
    </w:p>
    <w:p w:rsidR="00951B74" w:rsidRDefault="00951B74" w:rsidP="0013720F">
      <w:pPr>
        <w:autoSpaceDE w:val="0"/>
        <w:autoSpaceDN w:val="0"/>
        <w:adjustRightInd w:val="0"/>
        <w:spacing w:after="0"/>
        <w:jc w:val="both"/>
        <w:rPr>
          <w:rFonts w:ascii="Tahoma" w:hAnsi="Tahoma" w:cs="Tahoma"/>
        </w:rPr>
      </w:pPr>
    </w:p>
    <w:p w:rsidR="005119B5" w:rsidRPr="00951B74" w:rsidRDefault="004D7B14" w:rsidP="0013720F">
      <w:pPr>
        <w:autoSpaceDE w:val="0"/>
        <w:autoSpaceDN w:val="0"/>
        <w:adjustRightInd w:val="0"/>
        <w:spacing w:after="0"/>
        <w:jc w:val="both"/>
        <w:rPr>
          <w:rFonts w:ascii="Tahoma" w:hAnsi="Tahoma" w:cs="Tahoma"/>
        </w:rPr>
      </w:pPr>
      <w:r w:rsidRPr="00951B74">
        <w:rPr>
          <w:rFonts w:ascii="Tahoma" w:hAnsi="Tahoma" w:cs="Tahoma"/>
        </w:rPr>
        <w:t xml:space="preserve">Based on the curriculum, </w:t>
      </w:r>
      <w:r w:rsidR="00D935DD" w:rsidRPr="00951B74">
        <w:rPr>
          <w:rFonts w:ascii="Tahoma" w:hAnsi="Tahoma" w:cs="Tahoma"/>
        </w:rPr>
        <w:t xml:space="preserve">ten workshop objectives were designed with their hypothetical data and other necessary information required </w:t>
      </w:r>
      <w:r w:rsidR="00C32E95" w:rsidRPr="00951B74">
        <w:rPr>
          <w:rFonts w:ascii="Tahoma" w:hAnsi="Tahoma" w:cs="Tahoma"/>
        </w:rPr>
        <w:t xml:space="preserve">(depending on the </w:t>
      </w:r>
      <w:r w:rsidR="005310D5" w:rsidRPr="00951B74">
        <w:rPr>
          <w:rFonts w:ascii="Tahoma" w:hAnsi="Tahoma" w:cs="Tahoma"/>
        </w:rPr>
        <w:t xml:space="preserve">workshop </w:t>
      </w:r>
      <w:r w:rsidR="00C32E95" w:rsidRPr="00951B74">
        <w:rPr>
          <w:rFonts w:ascii="Tahoma" w:hAnsi="Tahoma" w:cs="Tahoma"/>
        </w:rPr>
        <w:t xml:space="preserve">object) </w:t>
      </w:r>
      <w:r w:rsidR="00D935DD" w:rsidRPr="00951B74">
        <w:rPr>
          <w:rFonts w:ascii="Tahoma" w:hAnsi="Tahoma" w:cs="Tahoma"/>
        </w:rPr>
        <w:t xml:space="preserve">to solve the </w:t>
      </w:r>
      <w:r w:rsidR="00AC1227" w:rsidRPr="00951B74">
        <w:rPr>
          <w:rFonts w:ascii="Tahoma" w:hAnsi="Tahoma" w:cs="Tahoma"/>
        </w:rPr>
        <w:t xml:space="preserve">pharmacokinetic </w:t>
      </w:r>
      <w:r w:rsidR="00D935DD" w:rsidRPr="00951B74">
        <w:rPr>
          <w:rFonts w:ascii="Tahoma" w:hAnsi="Tahoma" w:cs="Tahoma"/>
        </w:rPr>
        <w:t xml:space="preserve">problem. The workshop was held </w:t>
      </w:r>
      <w:r w:rsidR="005119B5" w:rsidRPr="00951B74">
        <w:rPr>
          <w:rFonts w:ascii="Tahoma" w:hAnsi="Tahoma" w:cs="Tahoma"/>
        </w:rPr>
        <w:t xml:space="preserve">once </w:t>
      </w:r>
      <w:r w:rsidR="00D935DD" w:rsidRPr="00951B74">
        <w:rPr>
          <w:rFonts w:ascii="Tahoma" w:hAnsi="Tahoma" w:cs="Tahoma"/>
        </w:rPr>
        <w:t xml:space="preserve">every week with </w:t>
      </w:r>
      <w:r w:rsidR="00341250" w:rsidRPr="00951B74">
        <w:rPr>
          <w:rFonts w:ascii="Tahoma" w:hAnsi="Tahoma" w:cs="Tahoma"/>
        </w:rPr>
        <w:t>four</w:t>
      </w:r>
      <w:r w:rsidR="0055795D">
        <w:rPr>
          <w:rFonts w:ascii="Tahoma" w:hAnsi="Tahoma" w:cs="Tahoma"/>
        </w:rPr>
        <w:t xml:space="preserve"> hour</w:t>
      </w:r>
      <w:r w:rsidR="00D935DD" w:rsidRPr="00951B74">
        <w:rPr>
          <w:rFonts w:ascii="Tahoma" w:hAnsi="Tahoma" w:cs="Tahoma"/>
        </w:rPr>
        <w:t xml:space="preserve"> session</w:t>
      </w:r>
      <w:r w:rsidR="0055795D">
        <w:rPr>
          <w:rFonts w:ascii="Tahoma" w:hAnsi="Tahoma" w:cs="Tahoma"/>
        </w:rPr>
        <w:t>s</w:t>
      </w:r>
      <w:r w:rsidR="00D935DD" w:rsidRPr="00951B74">
        <w:rPr>
          <w:rFonts w:ascii="Tahoma" w:hAnsi="Tahoma" w:cs="Tahoma"/>
        </w:rPr>
        <w:t xml:space="preserve">. After </w:t>
      </w:r>
      <w:r w:rsidR="0055795D">
        <w:rPr>
          <w:rFonts w:ascii="Tahoma" w:hAnsi="Tahoma" w:cs="Tahoma"/>
        </w:rPr>
        <w:t xml:space="preserve">the </w:t>
      </w:r>
      <w:r w:rsidR="00BA0D37" w:rsidRPr="00951B74">
        <w:rPr>
          <w:rFonts w:ascii="Tahoma" w:hAnsi="Tahoma" w:cs="Tahoma"/>
        </w:rPr>
        <w:t xml:space="preserve">instructor </w:t>
      </w:r>
      <w:r w:rsidR="00BF493C" w:rsidRPr="00951B74">
        <w:rPr>
          <w:rFonts w:ascii="Tahoma" w:hAnsi="Tahoma" w:cs="Tahoma"/>
        </w:rPr>
        <w:t>provide</w:t>
      </w:r>
      <w:r w:rsidR="000A1113" w:rsidRPr="00951B74">
        <w:rPr>
          <w:rFonts w:ascii="Tahoma" w:hAnsi="Tahoma" w:cs="Tahoma"/>
        </w:rPr>
        <w:t>d</w:t>
      </w:r>
      <w:r w:rsidR="00BF493C" w:rsidRPr="00951B74">
        <w:rPr>
          <w:rFonts w:ascii="Tahoma" w:hAnsi="Tahoma" w:cs="Tahoma"/>
        </w:rPr>
        <w:t xml:space="preserve"> and explain</w:t>
      </w:r>
      <w:r w:rsidR="000A1113" w:rsidRPr="00951B74">
        <w:rPr>
          <w:rFonts w:ascii="Tahoma" w:hAnsi="Tahoma" w:cs="Tahoma"/>
        </w:rPr>
        <w:t>ed</w:t>
      </w:r>
      <w:r w:rsidR="00BF493C" w:rsidRPr="00951B74">
        <w:rPr>
          <w:rFonts w:ascii="Tahoma" w:hAnsi="Tahoma" w:cs="Tahoma"/>
        </w:rPr>
        <w:t xml:space="preserve"> the necessary data </w:t>
      </w:r>
      <w:r w:rsidRPr="00951B74">
        <w:rPr>
          <w:rFonts w:ascii="Tahoma" w:hAnsi="Tahoma" w:cs="Tahoma"/>
        </w:rPr>
        <w:t>and</w:t>
      </w:r>
      <w:r w:rsidR="00BF493C" w:rsidRPr="00951B74">
        <w:rPr>
          <w:rFonts w:ascii="Tahoma" w:hAnsi="Tahoma" w:cs="Tahoma"/>
        </w:rPr>
        <w:t xml:space="preserve"> theory, </w:t>
      </w:r>
      <w:r w:rsidR="00D935DD" w:rsidRPr="00951B74">
        <w:rPr>
          <w:rFonts w:ascii="Tahoma" w:hAnsi="Tahoma" w:cs="Tahoma"/>
        </w:rPr>
        <w:t>student</w:t>
      </w:r>
      <w:r w:rsidR="00BF493C" w:rsidRPr="00951B74">
        <w:rPr>
          <w:rFonts w:ascii="Tahoma" w:hAnsi="Tahoma" w:cs="Tahoma"/>
        </w:rPr>
        <w:t xml:space="preserve">s </w:t>
      </w:r>
      <w:r w:rsidR="005310D5" w:rsidRPr="00951B74">
        <w:rPr>
          <w:rFonts w:ascii="Tahoma" w:hAnsi="Tahoma" w:cs="Tahoma"/>
        </w:rPr>
        <w:t>were</w:t>
      </w:r>
      <w:r w:rsidR="00BF493C" w:rsidRPr="00951B74">
        <w:rPr>
          <w:rFonts w:ascii="Tahoma" w:hAnsi="Tahoma" w:cs="Tahoma"/>
        </w:rPr>
        <w:t xml:space="preserve"> then allowed to </w:t>
      </w:r>
      <w:r w:rsidR="000A1113" w:rsidRPr="00951B74">
        <w:rPr>
          <w:rFonts w:ascii="Tahoma" w:hAnsi="Tahoma" w:cs="Tahoma"/>
        </w:rPr>
        <w:t>proceed</w:t>
      </w:r>
      <w:r w:rsidR="005310D5" w:rsidRPr="00951B74">
        <w:rPr>
          <w:rFonts w:ascii="Tahoma" w:hAnsi="Tahoma" w:cs="Tahoma"/>
        </w:rPr>
        <w:t xml:space="preserve"> for the treatment of data as per given instructions. While proceeding for the </w:t>
      </w:r>
      <w:r w:rsidR="005119B5" w:rsidRPr="00951B74">
        <w:rPr>
          <w:rFonts w:ascii="Tahoma" w:hAnsi="Tahoma" w:cs="Tahoma"/>
        </w:rPr>
        <w:t xml:space="preserve">remedial </w:t>
      </w:r>
      <w:r w:rsidR="005310D5" w:rsidRPr="00951B74">
        <w:rPr>
          <w:rFonts w:ascii="Tahoma" w:hAnsi="Tahoma" w:cs="Tahoma"/>
        </w:rPr>
        <w:t>solution of</w:t>
      </w:r>
      <w:r w:rsidR="00330A8D">
        <w:rPr>
          <w:rFonts w:ascii="Tahoma" w:hAnsi="Tahoma" w:cs="Tahoma"/>
        </w:rPr>
        <w:t xml:space="preserve"> a</w:t>
      </w:r>
      <w:r w:rsidR="005310D5" w:rsidRPr="00951B74">
        <w:rPr>
          <w:rFonts w:ascii="Tahoma" w:hAnsi="Tahoma" w:cs="Tahoma"/>
        </w:rPr>
        <w:t xml:space="preserve"> given </w:t>
      </w:r>
      <w:r w:rsidR="00DC440A" w:rsidRPr="00951B74">
        <w:rPr>
          <w:rFonts w:ascii="Tahoma" w:hAnsi="Tahoma" w:cs="Tahoma"/>
        </w:rPr>
        <w:t>pharmacokinetic</w:t>
      </w:r>
      <w:r w:rsidR="005310D5" w:rsidRPr="00951B74">
        <w:rPr>
          <w:rFonts w:ascii="Tahoma" w:hAnsi="Tahoma" w:cs="Tahoma"/>
        </w:rPr>
        <w:t xml:space="preserve"> problem, students were </w:t>
      </w:r>
      <w:r w:rsidR="005119B5" w:rsidRPr="00951B74">
        <w:rPr>
          <w:rFonts w:ascii="Tahoma" w:hAnsi="Tahoma" w:cs="Tahoma"/>
        </w:rPr>
        <w:t>encouraged</w:t>
      </w:r>
      <w:r w:rsidR="005310D5" w:rsidRPr="00951B74">
        <w:rPr>
          <w:rFonts w:ascii="Tahoma" w:hAnsi="Tahoma" w:cs="Tahoma"/>
        </w:rPr>
        <w:t xml:space="preserve"> to interact with the instructor in case of any doubt</w:t>
      </w:r>
      <w:r w:rsidR="005119B5" w:rsidRPr="00951B74">
        <w:rPr>
          <w:rFonts w:ascii="Tahoma" w:hAnsi="Tahoma" w:cs="Tahoma"/>
        </w:rPr>
        <w:t xml:space="preserve"> or confusion</w:t>
      </w:r>
      <w:r w:rsidR="005310D5" w:rsidRPr="00951B74">
        <w:rPr>
          <w:rFonts w:ascii="Tahoma" w:hAnsi="Tahoma" w:cs="Tahoma"/>
        </w:rPr>
        <w:t xml:space="preserve">. </w:t>
      </w:r>
      <w:r w:rsidR="00222693" w:rsidRPr="00951B74">
        <w:rPr>
          <w:rFonts w:ascii="Tahoma" w:hAnsi="Tahoma" w:cs="Tahoma"/>
        </w:rPr>
        <w:t xml:space="preserve">During this time, the instructor </w:t>
      </w:r>
      <w:r w:rsidR="00C60001" w:rsidRPr="00951B74">
        <w:rPr>
          <w:rFonts w:ascii="Tahoma" w:hAnsi="Tahoma" w:cs="Tahoma"/>
        </w:rPr>
        <w:t xml:space="preserve">was supposed to </w:t>
      </w:r>
      <w:r w:rsidR="00330A8D">
        <w:rPr>
          <w:rFonts w:ascii="Tahoma" w:hAnsi="Tahoma" w:cs="Tahoma"/>
        </w:rPr>
        <w:t xml:space="preserve">be </w:t>
      </w:r>
      <w:r w:rsidR="00222693" w:rsidRPr="00951B74">
        <w:rPr>
          <w:rFonts w:ascii="Tahoma" w:hAnsi="Tahoma" w:cs="Tahoma"/>
        </w:rPr>
        <w:t xml:space="preserve">discussing, interacting or helping the students. Moreover, this </w:t>
      </w:r>
      <w:r w:rsidR="00C60001" w:rsidRPr="00951B74">
        <w:rPr>
          <w:rFonts w:ascii="Tahoma" w:hAnsi="Tahoma" w:cs="Tahoma"/>
        </w:rPr>
        <w:t>was</w:t>
      </w:r>
      <w:r w:rsidR="00222693" w:rsidRPr="00951B74">
        <w:rPr>
          <w:rFonts w:ascii="Tahoma" w:hAnsi="Tahoma" w:cs="Tahoma"/>
        </w:rPr>
        <w:t xml:space="preserve"> the time when</w:t>
      </w:r>
      <w:r w:rsidR="00330A8D">
        <w:rPr>
          <w:rFonts w:ascii="Tahoma" w:hAnsi="Tahoma" w:cs="Tahoma"/>
        </w:rPr>
        <w:t xml:space="preserve"> the</w:t>
      </w:r>
      <w:r w:rsidR="00222693" w:rsidRPr="00951B74">
        <w:rPr>
          <w:rFonts w:ascii="Tahoma" w:hAnsi="Tahoma" w:cs="Tahoma"/>
        </w:rPr>
        <w:t xml:space="preserve"> instructor qualitativ</w:t>
      </w:r>
      <w:r w:rsidR="000C4E72" w:rsidRPr="00951B74">
        <w:rPr>
          <w:rFonts w:ascii="Tahoma" w:hAnsi="Tahoma" w:cs="Tahoma"/>
        </w:rPr>
        <w:t>ely</w:t>
      </w:r>
      <w:r w:rsidR="00222693" w:rsidRPr="00951B74">
        <w:rPr>
          <w:rFonts w:ascii="Tahoma" w:hAnsi="Tahoma" w:cs="Tahoma"/>
        </w:rPr>
        <w:t xml:space="preserve"> assess</w:t>
      </w:r>
      <w:r w:rsidRPr="00951B74">
        <w:rPr>
          <w:rFonts w:ascii="Tahoma" w:hAnsi="Tahoma" w:cs="Tahoma"/>
        </w:rPr>
        <w:t>ed</w:t>
      </w:r>
      <w:r w:rsidR="00222693" w:rsidRPr="00951B74">
        <w:rPr>
          <w:rFonts w:ascii="Tahoma" w:hAnsi="Tahoma" w:cs="Tahoma"/>
        </w:rPr>
        <w:t xml:space="preserve"> students</w:t>
      </w:r>
      <w:r w:rsidRPr="00951B74">
        <w:rPr>
          <w:rFonts w:ascii="Tahoma" w:hAnsi="Tahoma" w:cs="Tahoma"/>
        </w:rPr>
        <w:t>’</w:t>
      </w:r>
      <w:r w:rsidR="00222693" w:rsidRPr="00951B74">
        <w:rPr>
          <w:rFonts w:ascii="Tahoma" w:hAnsi="Tahoma" w:cs="Tahoma"/>
        </w:rPr>
        <w:t xml:space="preserve"> </w:t>
      </w:r>
      <w:r w:rsidR="00C60001" w:rsidRPr="00951B74">
        <w:rPr>
          <w:rFonts w:ascii="Tahoma" w:hAnsi="Tahoma" w:cs="Tahoma"/>
        </w:rPr>
        <w:t>understanding</w:t>
      </w:r>
      <w:r w:rsidR="00330A8D">
        <w:rPr>
          <w:rFonts w:ascii="Tahoma" w:hAnsi="Tahoma" w:cs="Tahoma"/>
        </w:rPr>
        <w:t>, interest and enthusiasm for</w:t>
      </w:r>
      <w:r w:rsidR="00C60001" w:rsidRPr="00951B74">
        <w:rPr>
          <w:rFonts w:ascii="Tahoma" w:hAnsi="Tahoma" w:cs="Tahoma"/>
        </w:rPr>
        <w:t xml:space="preserve"> learning. </w:t>
      </w:r>
      <w:r w:rsidR="00495E0B" w:rsidRPr="00951B74">
        <w:rPr>
          <w:rFonts w:ascii="Tahoma" w:hAnsi="Tahoma" w:cs="Tahoma"/>
        </w:rPr>
        <w:t xml:space="preserve">After completing the given </w:t>
      </w:r>
      <w:r w:rsidR="00DC440A" w:rsidRPr="00951B74">
        <w:rPr>
          <w:rFonts w:ascii="Tahoma" w:hAnsi="Tahoma" w:cs="Tahoma"/>
        </w:rPr>
        <w:t>pharmacokinetics</w:t>
      </w:r>
      <w:r w:rsidR="00495E0B" w:rsidRPr="00951B74">
        <w:rPr>
          <w:rFonts w:ascii="Tahoma" w:hAnsi="Tahoma" w:cs="Tahoma"/>
        </w:rPr>
        <w:t xml:space="preserve"> exercise, same </w:t>
      </w:r>
      <w:r w:rsidR="001252E3" w:rsidRPr="00951B74">
        <w:rPr>
          <w:rFonts w:ascii="Tahoma" w:hAnsi="Tahoma" w:cs="Tahoma"/>
        </w:rPr>
        <w:t>pharmacokinetic</w:t>
      </w:r>
      <w:r w:rsidR="00495E0B" w:rsidRPr="00951B74">
        <w:rPr>
          <w:rFonts w:ascii="Tahoma" w:hAnsi="Tahoma" w:cs="Tahoma"/>
        </w:rPr>
        <w:t xml:space="preserve"> </w:t>
      </w:r>
      <w:r w:rsidR="001252E3" w:rsidRPr="00951B74">
        <w:rPr>
          <w:rFonts w:ascii="Tahoma" w:hAnsi="Tahoma" w:cs="Tahoma"/>
        </w:rPr>
        <w:t xml:space="preserve">practice </w:t>
      </w:r>
      <w:r w:rsidR="005119B5" w:rsidRPr="00951B74">
        <w:rPr>
          <w:rFonts w:ascii="Tahoma" w:hAnsi="Tahoma" w:cs="Tahoma"/>
        </w:rPr>
        <w:t>exercise</w:t>
      </w:r>
      <w:r w:rsidR="00495E0B" w:rsidRPr="00951B74">
        <w:rPr>
          <w:rFonts w:ascii="Tahoma" w:hAnsi="Tahoma" w:cs="Tahoma"/>
        </w:rPr>
        <w:t xml:space="preserve"> with new data set was assigned to the students </w:t>
      </w:r>
      <w:r w:rsidR="00341250" w:rsidRPr="00951B74">
        <w:rPr>
          <w:rFonts w:ascii="Tahoma" w:hAnsi="Tahoma" w:cs="Tahoma"/>
        </w:rPr>
        <w:t>in addition to</w:t>
      </w:r>
      <w:r w:rsidR="00495E0B" w:rsidRPr="00951B74">
        <w:rPr>
          <w:rFonts w:ascii="Tahoma" w:hAnsi="Tahoma" w:cs="Tahoma"/>
        </w:rPr>
        <w:t xml:space="preserve"> a questionnaire containing set of </w:t>
      </w:r>
      <w:r w:rsidR="005119B5" w:rsidRPr="00951B74">
        <w:rPr>
          <w:rFonts w:ascii="Tahoma" w:hAnsi="Tahoma" w:cs="Tahoma"/>
        </w:rPr>
        <w:t xml:space="preserve">at least </w:t>
      </w:r>
      <w:r w:rsidR="00495E0B" w:rsidRPr="00951B74">
        <w:rPr>
          <w:rFonts w:ascii="Tahoma" w:hAnsi="Tahoma" w:cs="Tahoma"/>
        </w:rPr>
        <w:t xml:space="preserve">four basic questions related to the </w:t>
      </w:r>
      <w:r w:rsidR="00AC1227" w:rsidRPr="00951B74">
        <w:rPr>
          <w:rFonts w:ascii="Tahoma" w:hAnsi="Tahoma" w:cs="Tahoma"/>
        </w:rPr>
        <w:t xml:space="preserve">given </w:t>
      </w:r>
      <w:r w:rsidR="00495E0B" w:rsidRPr="00951B74">
        <w:rPr>
          <w:rFonts w:ascii="Tahoma" w:hAnsi="Tahoma" w:cs="Tahoma"/>
        </w:rPr>
        <w:t xml:space="preserve">exercise. Both of these were in turn solved by the student. </w:t>
      </w:r>
      <w:r w:rsidR="00D935DD" w:rsidRPr="00951B74">
        <w:rPr>
          <w:rFonts w:ascii="Tahoma" w:hAnsi="Tahoma" w:cs="Tahoma"/>
        </w:rPr>
        <w:t xml:space="preserve">At the end of session, the solved </w:t>
      </w:r>
      <w:r w:rsidR="00821926" w:rsidRPr="00951B74">
        <w:rPr>
          <w:rFonts w:ascii="Tahoma" w:hAnsi="Tahoma" w:cs="Tahoma"/>
        </w:rPr>
        <w:t xml:space="preserve">practice </w:t>
      </w:r>
      <w:r w:rsidR="00D935DD" w:rsidRPr="00951B74">
        <w:rPr>
          <w:rFonts w:ascii="Tahoma" w:hAnsi="Tahoma" w:cs="Tahoma"/>
        </w:rPr>
        <w:t>problem, completed questionnaire</w:t>
      </w:r>
      <w:r w:rsidR="005119B5" w:rsidRPr="00951B74">
        <w:rPr>
          <w:rFonts w:ascii="Tahoma" w:hAnsi="Tahoma" w:cs="Tahoma"/>
        </w:rPr>
        <w:t xml:space="preserve"> and students’ feedback</w:t>
      </w:r>
      <w:r w:rsidR="00D935DD" w:rsidRPr="00951B74">
        <w:rPr>
          <w:rFonts w:ascii="Tahoma" w:hAnsi="Tahoma" w:cs="Tahoma"/>
        </w:rPr>
        <w:t xml:space="preserve"> were collected</w:t>
      </w:r>
      <w:r w:rsidR="001515A1" w:rsidRPr="00951B74">
        <w:rPr>
          <w:rFonts w:ascii="Tahoma" w:hAnsi="Tahoma" w:cs="Tahoma"/>
        </w:rPr>
        <w:t xml:space="preserve"> and</w:t>
      </w:r>
      <w:r w:rsidR="00D935DD" w:rsidRPr="00951B74">
        <w:rPr>
          <w:rFonts w:ascii="Tahoma" w:hAnsi="Tahoma" w:cs="Tahoma"/>
        </w:rPr>
        <w:t xml:space="preserve"> assessed by the </w:t>
      </w:r>
      <w:r w:rsidR="005119B5" w:rsidRPr="00951B74">
        <w:rPr>
          <w:rFonts w:ascii="Tahoma" w:hAnsi="Tahoma" w:cs="Tahoma"/>
        </w:rPr>
        <w:t>instructor</w:t>
      </w:r>
      <w:r w:rsidR="00D935DD" w:rsidRPr="00951B74">
        <w:rPr>
          <w:rFonts w:ascii="Tahoma" w:hAnsi="Tahoma" w:cs="Tahoma"/>
        </w:rPr>
        <w:t xml:space="preserve">. </w:t>
      </w:r>
    </w:p>
    <w:p w:rsidR="00951B74" w:rsidRDefault="00951B74" w:rsidP="0013720F">
      <w:pPr>
        <w:autoSpaceDE w:val="0"/>
        <w:autoSpaceDN w:val="0"/>
        <w:adjustRightInd w:val="0"/>
        <w:spacing w:after="0"/>
        <w:jc w:val="both"/>
        <w:rPr>
          <w:rFonts w:ascii="Tahoma" w:hAnsi="Tahoma" w:cs="Tahoma"/>
        </w:rPr>
      </w:pPr>
    </w:p>
    <w:p w:rsidR="00D935DD" w:rsidRPr="00951B74" w:rsidRDefault="00D935DD" w:rsidP="0013720F">
      <w:pPr>
        <w:autoSpaceDE w:val="0"/>
        <w:autoSpaceDN w:val="0"/>
        <w:adjustRightInd w:val="0"/>
        <w:spacing w:after="0"/>
        <w:jc w:val="both"/>
        <w:rPr>
          <w:rFonts w:ascii="Tahoma" w:hAnsi="Tahoma" w:cs="Tahoma"/>
        </w:rPr>
      </w:pPr>
      <w:r w:rsidRPr="00951B74">
        <w:rPr>
          <w:rFonts w:ascii="Tahoma" w:hAnsi="Tahoma" w:cs="Tahoma"/>
        </w:rPr>
        <w:t xml:space="preserve">For another group </w:t>
      </w:r>
      <w:r w:rsidR="00495E0B" w:rsidRPr="00951B74">
        <w:rPr>
          <w:rFonts w:ascii="Tahoma" w:hAnsi="Tahoma" w:cs="Tahoma"/>
        </w:rPr>
        <w:t>CR</w:t>
      </w:r>
      <w:r w:rsidR="00172C97" w:rsidRPr="00951B74">
        <w:rPr>
          <w:rFonts w:ascii="Tahoma" w:hAnsi="Tahoma" w:cs="Tahoma"/>
        </w:rPr>
        <w:t>L</w:t>
      </w:r>
      <w:r w:rsidRPr="00951B74">
        <w:rPr>
          <w:rFonts w:ascii="Tahoma" w:hAnsi="Tahoma" w:cs="Tahoma"/>
        </w:rPr>
        <w:t xml:space="preserve">, the same </w:t>
      </w:r>
      <w:r w:rsidR="00DC440A" w:rsidRPr="00951B74">
        <w:rPr>
          <w:rFonts w:ascii="Tahoma" w:hAnsi="Tahoma" w:cs="Tahoma"/>
        </w:rPr>
        <w:t>pharmacokinetics</w:t>
      </w:r>
      <w:r w:rsidRPr="00951B74">
        <w:rPr>
          <w:rFonts w:ascii="Tahoma" w:hAnsi="Tahoma" w:cs="Tahoma"/>
        </w:rPr>
        <w:t xml:space="preserve"> </w:t>
      </w:r>
      <w:r w:rsidR="00073D11" w:rsidRPr="00951B74">
        <w:rPr>
          <w:rFonts w:ascii="Tahoma" w:hAnsi="Tahoma" w:cs="Tahoma"/>
        </w:rPr>
        <w:t xml:space="preserve">topics </w:t>
      </w:r>
      <w:r w:rsidRPr="00951B74">
        <w:rPr>
          <w:rFonts w:ascii="Tahoma" w:hAnsi="Tahoma" w:cs="Tahoma"/>
        </w:rPr>
        <w:t>w</w:t>
      </w:r>
      <w:r w:rsidR="00073D11" w:rsidRPr="00951B74">
        <w:rPr>
          <w:rFonts w:ascii="Tahoma" w:hAnsi="Tahoma" w:cs="Tahoma"/>
        </w:rPr>
        <w:t>ere</w:t>
      </w:r>
      <w:r w:rsidRPr="00951B74">
        <w:rPr>
          <w:rFonts w:ascii="Tahoma" w:hAnsi="Tahoma" w:cs="Tahoma"/>
        </w:rPr>
        <w:t xml:space="preserve"> taught by </w:t>
      </w:r>
      <w:r w:rsidR="00073D11" w:rsidRPr="00951B74">
        <w:rPr>
          <w:rFonts w:ascii="Tahoma" w:hAnsi="Tahoma" w:cs="Tahoma"/>
        </w:rPr>
        <w:t xml:space="preserve">the </w:t>
      </w:r>
      <w:r w:rsidR="00813CBD" w:rsidRPr="00951B74">
        <w:rPr>
          <w:rFonts w:ascii="Tahoma" w:hAnsi="Tahoma" w:cs="Tahoma"/>
        </w:rPr>
        <w:t>instructor</w:t>
      </w:r>
      <w:r w:rsidRPr="00951B74">
        <w:rPr>
          <w:rFonts w:ascii="Tahoma" w:hAnsi="Tahoma" w:cs="Tahoma"/>
        </w:rPr>
        <w:t xml:space="preserve"> in </w:t>
      </w:r>
      <w:r w:rsidR="00086950" w:rsidRPr="00951B74">
        <w:rPr>
          <w:rFonts w:ascii="Tahoma" w:hAnsi="Tahoma" w:cs="Tahoma"/>
        </w:rPr>
        <w:t xml:space="preserve">two </w:t>
      </w:r>
      <w:r w:rsidRPr="00951B74">
        <w:rPr>
          <w:rFonts w:ascii="Tahoma" w:hAnsi="Tahoma" w:cs="Tahoma"/>
        </w:rPr>
        <w:t xml:space="preserve">consecutive lectures, </w:t>
      </w:r>
      <w:r w:rsidR="00415E7C" w:rsidRPr="00951B74">
        <w:rPr>
          <w:rFonts w:ascii="Tahoma" w:hAnsi="Tahoma" w:cs="Tahoma"/>
        </w:rPr>
        <w:t>each of two hours</w:t>
      </w:r>
      <w:r w:rsidRPr="00951B74">
        <w:rPr>
          <w:rFonts w:ascii="Tahoma" w:hAnsi="Tahoma" w:cs="Tahoma"/>
        </w:rPr>
        <w:t xml:space="preserve">. </w:t>
      </w:r>
      <w:r w:rsidR="00073D11" w:rsidRPr="00951B74">
        <w:rPr>
          <w:rFonts w:ascii="Tahoma" w:hAnsi="Tahoma" w:cs="Tahoma"/>
        </w:rPr>
        <w:t xml:space="preserve">Further, </w:t>
      </w:r>
      <w:r w:rsidR="00DC440A" w:rsidRPr="00951B74">
        <w:rPr>
          <w:rFonts w:ascii="Tahoma" w:hAnsi="Tahoma" w:cs="Tahoma"/>
        </w:rPr>
        <w:t>pharmacokinetic</w:t>
      </w:r>
      <w:r w:rsidRPr="00951B74">
        <w:rPr>
          <w:rFonts w:ascii="Tahoma" w:hAnsi="Tahoma" w:cs="Tahoma"/>
        </w:rPr>
        <w:t xml:space="preserve"> problem</w:t>
      </w:r>
      <w:r w:rsidR="00AC1227" w:rsidRPr="00951B74">
        <w:rPr>
          <w:rFonts w:ascii="Tahoma" w:hAnsi="Tahoma" w:cs="Tahoma"/>
        </w:rPr>
        <w:t>s</w:t>
      </w:r>
      <w:r w:rsidRPr="00951B74">
        <w:rPr>
          <w:rFonts w:ascii="Tahoma" w:hAnsi="Tahoma" w:cs="Tahoma"/>
        </w:rPr>
        <w:t xml:space="preserve"> </w:t>
      </w:r>
      <w:r w:rsidR="00073D11" w:rsidRPr="00951B74">
        <w:rPr>
          <w:rFonts w:ascii="Tahoma" w:hAnsi="Tahoma" w:cs="Tahoma"/>
        </w:rPr>
        <w:t xml:space="preserve">and questionnaires given to the students were </w:t>
      </w:r>
      <w:r w:rsidRPr="00951B74">
        <w:rPr>
          <w:rFonts w:ascii="Tahoma" w:hAnsi="Tahoma" w:cs="Tahoma"/>
        </w:rPr>
        <w:t>assessed. For both groups,</w:t>
      </w:r>
      <w:r w:rsidR="00330A8D">
        <w:rPr>
          <w:rFonts w:ascii="Tahoma" w:hAnsi="Tahoma" w:cs="Tahoma"/>
        </w:rPr>
        <w:t xml:space="preserve"> the</w:t>
      </w:r>
      <w:r w:rsidRPr="00951B74">
        <w:rPr>
          <w:rFonts w:ascii="Tahoma" w:hAnsi="Tahoma" w:cs="Tahoma"/>
        </w:rPr>
        <w:t xml:space="preserve"> </w:t>
      </w:r>
      <w:r w:rsidR="007E15B1" w:rsidRPr="00951B74">
        <w:rPr>
          <w:rFonts w:ascii="Tahoma" w:hAnsi="Tahoma" w:cs="Tahoma"/>
        </w:rPr>
        <w:t xml:space="preserve">instructor </w:t>
      </w:r>
      <w:r w:rsidRPr="00951B74">
        <w:rPr>
          <w:rFonts w:ascii="Tahoma" w:hAnsi="Tahoma" w:cs="Tahoma"/>
        </w:rPr>
        <w:t>was</w:t>
      </w:r>
      <w:r w:rsidR="00330A8D">
        <w:rPr>
          <w:rFonts w:ascii="Tahoma" w:hAnsi="Tahoma" w:cs="Tahoma"/>
        </w:rPr>
        <w:t xml:space="preserve"> the</w:t>
      </w:r>
      <w:r w:rsidRPr="00951B74">
        <w:rPr>
          <w:rFonts w:ascii="Tahoma" w:hAnsi="Tahoma" w:cs="Tahoma"/>
        </w:rPr>
        <w:t xml:space="preserve"> same and was allowed to use</w:t>
      </w:r>
      <w:r w:rsidR="00330A8D">
        <w:rPr>
          <w:rFonts w:ascii="Tahoma" w:hAnsi="Tahoma" w:cs="Tahoma"/>
        </w:rPr>
        <w:t xml:space="preserve"> a</w:t>
      </w:r>
      <w:r w:rsidRPr="00951B74">
        <w:rPr>
          <w:rFonts w:ascii="Tahoma" w:hAnsi="Tahoma" w:cs="Tahoma"/>
        </w:rPr>
        <w:t xml:space="preserve"> board and power</w:t>
      </w:r>
      <w:r w:rsidR="004B25F2" w:rsidRPr="00951B74">
        <w:rPr>
          <w:rFonts w:ascii="Tahoma" w:hAnsi="Tahoma" w:cs="Tahoma"/>
        </w:rPr>
        <w:t xml:space="preserve"> </w:t>
      </w:r>
      <w:r w:rsidRPr="00951B74">
        <w:rPr>
          <w:rFonts w:ascii="Tahoma" w:hAnsi="Tahoma" w:cs="Tahoma"/>
        </w:rPr>
        <w:t>point presentation</w:t>
      </w:r>
      <w:r w:rsidR="008B4EC0" w:rsidRPr="00951B74">
        <w:rPr>
          <w:rFonts w:ascii="Tahoma" w:hAnsi="Tahoma" w:cs="Tahoma"/>
        </w:rPr>
        <w:t xml:space="preserve"> for </w:t>
      </w:r>
      <w:r w:rsidR="00330A8D">
        <w:rPr>
          <w:rFonts w:ascii="Tahoma" w:hAnsi="Tahoma" w:cs="Tahoma"/>
        </w:rPr>
        <w:t xml:space="preserve">the </w:t>
      </w:r>
      <w:r w:rsidR="008B4EC0" w:rsidRPr="00951B74">
        <w:rPr>
          <w:rFonts w:ascii="Tahoma" w:hAnsi="Tahoma" w:cs="Tahoma"/>
        </w:rPr>
        <w:t>delivery of information and instructions</w:t>
      </w:r>
      <w:r w:rsidRPr="00951B74">
        <w:rPr>
          <w:rFonts w:ascii="Tahoma" w:hAnsi="Tahoma" w:cs="Tahoma"/>
        </w:rPr>
        <w:t xml:space="preserve">. </w:t>
      </w:r>
      <w:r w:rsidR="00F05B23" w:rsidRPr="00951B74">
        <w:rPr>
          <w:rFonts w:ascii="Tahoma" w:hAnsi="Tahoma" w:cs="Tahoma"/>
        </w:rPr>
        <w:t xml:space="preserve">The students were </w:t>
      </w:r>
      <w:r w:rsidR="00C35D74" w:rsidRPr="00951B74">
        <w:rPr>
          <w:rFonts w:ascii="Tahoma" w:hAnsi="Tahoma" w:cs="Tahoma"/>
        </w:rPr>
        <w:t>permitted</w:t>
      </w:r>
      <w:r w:rsidR="00F05B23" w:rsidRPr="00951B74">
        <w:rPr>
          <w:rFonts w:ascii="Tahoma" w:hAnsi="Tahoma" w:cs="Tahoma"/>
        </w:rPr>
        <w:t xml:space="preserve"> to use scientific calculators and MS Excel program as </w:t>
      </w:r>
      <w:r w:rsidR="00F05B23" w:rsidRPr="00951B74">
        <w:rPr>
          <w:rFonts w:ascii="Tahoma" w:hAnsi="Tahoma" w:cs="Tahoma"/>
        </w:rPr>
        <w:lastRenderedPageBreak/>
        <w:t xml:space="preserve">and when required but were restricted to use any </w:t>
      </w:r>
      <w:r w:rsidR="00DC440A" w:rsidRPr="00951B74">
        <w:rPr>
          <w:rFonts w:ascii="Tahoma" w:hAnsi="Tahoma" w:cs="Tahoma"/>
        </w:rPr>
        <w:t>pharmacokinetics</w:t>
      </w:r>
      <w:r w:rsidR="00F05B23" w:rsidRPr="00951B74">
        <w:rPr>
          <w:rFonts w:ascii="Tahoma" w:hAnsi="Tahoma" w:cs="Tahoma"/>
        </w:rPr>
        <w:t xml:space="preserve"> software. </w:t>
      </w:r>
      <w:r w:rsidRPr="00951B74">
        <w:rPr>
          <w:rFonts w:ascii="Tahoma" w:hAnsi="Tahoma" w:cs="Tahoma"/>
        </w:rPr>
        <w:t>The comparison of</w:t>
      </w:r>
      <w:r w:rsidR="00330A8D">
        <w:rPr>
          <w:rFonts w:ascii="Tahoma" w:hAnsi="Tahoma" w:cs="Tahoma"/>
        </w:rPr>
        <w:t xml:space="preserve"> the</w:t>
      </w:r>
      <w:r w:rsidRPr="00951B74">
        <w:rPr>
          <w:rFonts w:ascii="Tahoma" w:hAnsi="Tahoma" w:cs="Tahoma"/>
        </w:rPr>
        <w:t xml:space="preserve"> assessment was done for </w:t>
      </w:r>
      <w:r w:rsidR="00330A8D">
        <w:rPr>
          <w:rFonts w:ascii="Tahoma" w:hAnsi="Tahoma" w:cs="Tahoma"/>
        </w:rPr>
        <w:t>both the groups at the end of ten</w:t>
      </w:r>
      <w:r w:rsidRPr="00951B74">
        <w:rPr>
          <w:rFonts w:ascii="Tahoma" w:hAnsi="Tahoma" w:cs="Tahoma"/>
        </w:rPr>
        <w:t xml:space="preserve"> sessions. </w:t>
      </w:r>
      <w:r w:rsidR="00C35D74" w:rsidRPr="00951B74">
        <w:rPr>
          <w:rFonts w:ascii="Tahoma" w:hAnsi="Tahoma" w:cs="Tahoma"/>
        </w:rPr>
        <w:t>T</w:t>
      </w:r>
      <w:r w:rsidR="00330A8D">
        <w:rPr>
          <w:rFonts w:ascii="Tahoma" w:hAnsi="Tahoma" w:cs="Tahoma"/>
        </w:rPr>
        <w:t>he t</w:t>
      </w:r>
      <w:r w:rsidR="00C35D74" w:rsidRPr="00951B74">
        <w:rPr>
          <w:rFonts w:ascii="Tahoma" w:hAnsi="Tahoma" w:cs="Tahoma"/>
        </w:rPr>
        <w:t>en</w:t>
      </w:r>
      <w:r w:rsidR="00836FCD" w:rsidRPr="00951B74">
        <w:rPr>
          <w:rFonts w:ascii="Tahoma" w:hAnsi="Tahoma" w:cs="Tahoma"/>
        </w:rPr>
        <w:t xml:space="preserve"> </w:t>
      </w:r>
      <w:r w:rsidR="00C35D74" w:rsidRPr="00951B74">
        <w:rPr>
          <w:rFonts w:ascii="Tahoma" w:hAnsi="Tahoma" w:cs="Tahoma"/>
        </w:rPr>
        <w:t>data treatment</w:t>
      </w:r>
      <w:r w:rsidR="00222693" w:rsidRPr="00951B74">
        <w:rPr>
          <w:rFonts w:ascii="Tahoma" w:hAnsi="Tahoma" w:cs="Tahoma"/>
        </w:rPr>
        <w:t xml:space="preserve"> </w:t>
      </w:r>
      <w:r w:rsidR="00DC440A" w:rsidRPr="00951B74">
        <w:rPr>
          <w:rFonts w:ascii="Tahoma" w:hAnsi="Tahoma" w:cs="Tahoma"/>
        </w:rPr>
        <w:t>pharmacokinetic</w:t>
      </w:r>
      <w:r w:rsidR="00836FCD" w:rsidRPr="00951B74">
        <w:rPr>
          <w:rFonts w:ascii="Tahoma" w:hAnsi="Tahoma" w:cs="Tahoma"/>
        </w:rPr>
        <w:t xml:space="preserve"> workshop objects (WO) </w:t>
      </w:r>
      <w:r w:rsidR="00A3426D" w:rsidRPr="00951B74">
        <w:rPr>
          <w:rFonts w:ascii="Tahoma" w:hAnsi="Tahoma" w:cs="Tahoma"/>
        </w:rPr>
        <w:t xml:space="preserve">designed by the </w:t>
      </w:r>
      <w:r w:rsidR="00973E46" w:rsidRPr="00951B74">
        <w:rPr>
          <w:rFonts w:ascii="Tahoma" w:hAnsi="Tahoma" w:cs="Tahoma"/>
        </w:rPr>
        <w:t>instructor</w:t>
      </w:r>
      <w:r w:rsidR="00A3426D" w:rsidRPr="00951B74">
        <w:rPr>
          <w:rFonts w:ascii="Tahoma" w:hAnsi="Tahoma" w:cs="Tahoma"/>
        </w:rPr>
        <w:t xml:space="preserve"> </w:t>
      </w:r>
      <w:r w:rsidR="00973E46" w:rsidRPr="00951B74">
        <w:rPr>
          <w:rFonts w:ascii="Tahoma" w:hAnsi="Tahoma" w:cs="Tahoma"/>
        </w:rPr>
        <w:t>are listed in Table 1.</w:t>
      </w:r>
    </w:p>
    <w:p w:rsidR="00951B74" w:rsidRDefault="00951B74" w:rsidP="0013720F">
      <w:pPr>
        <w:spacing w:after="0"/>
        <w:jc w:val="both"/>
        <w:rPr>
          <w:rFonts w:ascii="Tahoma" w:hAnsi="Tahoma" w:cs="Tahoma"/>
          <w:b/>
        </w:rPr>
      </w:pPr>
    </w:p>
    <w:p w:rsidR="00E04444" w:rsidRPr="00951B74" w:rsidRDefault="00C80914" w:rsidP="0013720F">
      <w:pPr>
        <w:spacing w:after="0"/>
        <w:jc w:val="both"/>
        <w:rPr>
          <w:rFonts w:ascii="Tahoma" w:hAnsi="Tahoma" w:cs="Tahoma"/>
          <w:b/>
          <w:sz w:val="24"/>
          <w:szCs w:val="24"/>
        </w:rPr>
      </w:pPr>
      <w:r w:rsidRPr="00951B74">
        <w:rPr>
          <w:rFonts w:ascii="Tahoma" w:hAnsi="Tahoma" w:cs="Tahoma"/>
          <w:b/>
          <w:sz w:val="24"/>
          <w:szCs w:val="24"/>
        </w:rPr>
        <w:t xml:space="preserve">Assessment </w:t>
      </w:r>
      <w:r w:rsidR="0016341E" w:rsidRPr="00951B74">
        <w:rPr>
          <w:rFonts w:ascii="Tahoma" w:hAnsi="Tahoma" w:cs="Tahoma"/>
          <w:b/>
          <w:sz w:val="24"/>
          <w:szCs w:val="24"/>
        </w:rPr>
        <w:t>and Findings</w:t>
      </w:r>
    </w:p>
    <w:p w:rsidR="00951B74" w:rsidRDefault="00951B74" w:rsidP="0013720F">
      <w:pPr>
        <w:pStyle w:val="Default"/>
        <w:spacing w:line="276" w:lineRule="auto"/>
        <w:jc w:val="both"/>
        <w:rPr>
          <w:rFonts w:ascii="Tahoma" w:hAnsi="Tahoma" w:cs="Tahoma"/>
          <w:sz w:val="22"/>
          <w:szCs w:val="22"/>
        </w:rPr>
      </w:pPr>
    </w:p>
    <w:p w:rsidR="00B441CE" w:rsidRPr="00951B74" w:rsidRDefault="005D78EC" w:rsidP="0013720F">
      <w:pPr>
        <w:pStyle w:val="Default"/>
        <w:spacing w:line="276" w:lineRule="auto"/>
        <w:jc w:val="both"/>
        <w:rPr>
          <w:rFonts w:ascii="Tahoma" w:hAnsi="Tahoma" w:cs="Tahoma"/>
          <w:sz w:val="22"/>
          <w:szCs w:val="22"/>
        </w:rPr>
      </w:pPr>
      <w:r w:rsidRPr="00951B74">
        <w:rPr>
          <w:rFonts w:ascii="Tahoma" w:hAnsi="Tahoma" w:cs="Tahoma"/>
          <w:sz w:val="22"/>
          <w:szCs w:val="22"/>
        </w:rPr>
        <w:t>Assessment criteria were mainly divided into two: Qualitative and Quantitative</w:t>
      </w:r>
      <w:r w:rsidR="00F71465" w:rsidRPr="00951B74">
        <w:rPr>
          <w:rFonts w:ascii="Tahoma" w:hAnsi="Tahoma" w:cs="Tahoma"/>
          <w:sz w:val="22"/>
          <w:szCs w:val="22"/>
        </w:rPr>
        <w:t>. These two approaches</w:t>
      </w:r>
      <w:r w:rsidRPr="00951B74">
        <w:rPr>
          <w:rFonts w:ascii="Tahoma" w:hAnsi="Tahoma" w:cs="Tahoma"/>
          <w:sz w:val="22"/>
          <w:szCs w:val="22"/>
        </w:rPr>
        <w:t xml:space="preserve"> </w:t>
      </w:r>
      <w:r w:rsidR="00B25461" w:rsidRPr="00951B74">
        <w:rPr>
          <w:rFonts w:ascii="Tahoma" w:hAnsi="Tahoma" w:cs="Tahoma"/>
          <w:sz w:val="22"/>
          <w:szCs w:val="22"/>
        </w:rPr>
        <w:t xml:space="preserve">considered </w:t>
      </w:r>
      <w:r w:rsidR="00330A8D">
        <w:rPr>
          <w:rFonts w:ascii="Tahoma" w:hAnsi="Tahoma" w:cs="Tahoma"/>
          <w:sz w:val="22"/>
          <w:szCs w:val="22"/>
        </w:rPr>
        <w:t xml:space="preserve">the </w:t>
      </w:r>
      <w:r w:rsidRPr="00951B74">
        <w:rPr>
          <w:rFonts w:ascii="Tahoma" w:hAnsi="Tahoma" w:cs="Tahoma"/>
          <w:sz w:val="22"/>
          <w:szCs w:val="22"/>
        </w:rPr>
        <w:t xml:space="preserve">assessment of </w:t>
      </w:r>
      <w:r w:rsidR="0048267F" w:rsidRPr="00951B74">
        <w:rPr>
          <w:rFonts w:ascii="Tahoma" w:hAnsi="Tahoma" w:cs="Tahoma"/>
          <w:sz w:val="22"/>
          <w:szCs w:val="22"/>
        </w:rPr>
        <w:t>learning and problem solving skills</w:t>
      </w:r>
      <w:r w:rsidRPr="00951B74">
        <w:rPr>
          <w:rFonts w:ascii="Tahoma" w:hAnsi="Tahoma" w:cs="Tahoma"/>
          <w:sz w:val="22"/>
          <w:szCs w:val="22"/>
        </w:rPr>
        <w:t xml:space="preserve"> and </w:t>
      </w:r>
      <w:r w:rsidR="00330A8D">
        <w:rPr>
          <w:rFonts w:ascii="Tahoma" w:hAnsi="Tahoma" w:cs="Tahoma"/>
          <w:sz w:val="22"/>
          <w:szCs w:val="22"/>
        </w:rPr>
        <w:t xml:space="preserve">the </w:t>
      </w:r>
      <w:r w:rsidR="0048267F" w:rsidRPr="00951B74">
        <w:rPr>
          <w:rFonts w:ascii="Tahoma" w:hAnsi="Tahoma" w:cs="Tahoma"/>
          <w:sz w:val="22"/>
          <w:szCs w:val="22"/>
        </w:rPr>
        <w:t xml:space="preserve">solution of practice </w:t>
      </w:r>
      <w:r w:rsidR="00CF15D3" w:rsidRPr="00951B74">
        <w:rPr>
          <w:rFonts w:ascii="Tahoma" w:hAnsi="Tahoma" w:cs="Tahoma"/>
          <w:sz w:val="22"/>
          <w:szCs w:val="22"/>
        </w:rPr>
        <w:t>pharmacokinetic</w:t>
      </w:r>
      <w:r w:rsidR="0048267F" w:rsidRPr="00951B74">
        <w:rPr>
          <w:rFonts w:ascii="Tahoma" w:hAnsi="Tahoma" w:cs="Tahoma"/>
          <w:sz w:val="22"/>
          <w:szCs w:val="22"/>
        </w:rPr>
        <w:t xml:space="preserve"> problem</w:t>
      </w:r>
      <w:r w:rsidR="00330A8D">
        <w:rPr>
          <w:rFonts w:ascii="Tahoma" w:hAnsi="Tahoma" w:cs="Tahoma"/>
          <w:sz w:val="22"/>
          <w:szCs w:val="22"/>
        </w:rPr>
        <w:t>s</w:t>
      </w:r>
      <w:r w:rsidR="0048267F" w:rsidRPr="00951B74">
        <w:rPr>
          <w:rFonts w:ascii="Tahoma" w:hAnsi="Tahoma" w:cs="Tahoma"/>
          <w:sz w:val="22"/>
          <w:szCs w:val="22"/>
        </w:rPr>
        <w:t xml:space="preserve"> </w:t>
      </w:r>
      <w:r w:rsidR="008F6690" w:rsidRPr="00951B74">
        <w:rPr>
          <w:rFonts w:ascii="Tahoma" w:hAnsi="Tahoma" w:cs="Tahoma"/>
          <w:sz w:val="22"/>
          <w:szCs w:val="22"/>
        </w:rPr>
        <w:t>along</w:t>
      </w:r>
      <w:r w:rsidR="00951B74" w:rsidRPr="00951B74">
        <w:rPr>
          <w:rFonts w:ascii="Tahoma" w:hAnsi="Tahoma" w:cs="Tahoma"/>
          <w:sz w:val="22"/>
          <w:szCs w:val="22"/>
        </w:rPr>
        <w:t xml:space="preserve"> </w:t>
      </w:r>
      <w:r w:rsidR="008F6690" w:rsidRPr="00951B74">
        <w:rPr>
          <w:rFonts w:ascii="Tahoma" w:hAnsi="Tahoma" w:cs="Tahoma"/>
          <w:sz w:val="22"/>
          <w:szCs w:val="22"/>
        </w:rPr>
        <w:t>with</w:t>
      </w:r>
      <w:r w:rsidR="0048267F" w:rsidRPr="00951B74">
        <w:rPr>
          <w:rFonts w:ascii="Tahoma" w:hAnsi="Tahoma" w:cs="Tahoma"/>
          <w:sz w:val="22"/>
          <w:szCs w:val="22"/>
        </w:rPr>
        <w:t xml:space="preserve"> answering </w:t>
      </w:r>
      <w:r w:rsidR="00330A8D">
        <w:rPr>
          <w:rFonts w:ascii="Tahoma" w:hAnsi="Tahoma" w:cs="Tahoma"/>
          <w:sz w:val="22"/>
          <w:szCs w:val="22"/>
        </w:rPr>
        <w:t xml:space="preserve">a </w:t>
      </w:r>
      <w:r w:rsidRPr="00951B74">
        <w:rPr>
          <w:rFonts w:ascii="Tahoma" w:hAnsi="Tahoma" w:cs="Tahoma"/>
          <w:sz w:val="22"/>
          <w:szCs w:val="22"/>
        </w:rPr>
        <w:t xml:space="preserve">questionnaire </w:t>
      </w:r>
      <w:r w:rsidR="00C60001" w:rsidRPr="00951B74">
        <w:rPr>
          <w:rFonts w:ascii="Tahoma" w:hAnsi="Tahoma" w:cs="Tahoma"/>
          <w:sz w:val="22"/>
          <w:szCs w:val="22"/>
        </w:rPr>
        <w:t xml:space="preserve">at the end of </w:t>
      </w:r>
      <w:r w:rsidR="00D059B9" w:rsidRPr="00951B74">
        <w:rPr>
          <w:rFonts w:ascii="Tahoma" w:hAnsi="Tahoma" w:cs="Tahoma"/>
          <w:sz w:val="22"/>
          <w:szCs w:val="22"/>
        </w:rPr>
        <w:t>each</w:t>
      </w:r>
      <w:r w:rsidR="0048267F" w:rsidRPr="00951B74">
        <w:rPr>
          <w:rFonts w:ascii="Tahoma" w:hAnsi="Tahoma" w:cs="Tahoma"/>
          <w:sz w:val="22"/>
          <w:szCs w:val="22"/>
        </w:rPr>
        <w:t xml:space="preserve"> workshop session</w:t>
      </w:r>
      <w:r w:rsidRPr="00951B74">
        <w:rPr>
          <w:rFonts w:ascii="Tahoma" w:hAnsi="Tahoma" w:cs="Tahoma"/>
          <w:sz w:val="22"/>
          <w:szCs w:val="22"/>
        </w:rPr>
        <w:t xml:space="preserve">. The quantitative approach </w:t>
      </w:r>
      <w:r w:rsidR="00050745" w:rsidRPr="00951B74">
        <w:rPr>
          <w:rFonts w:ascii="Tahoma" w:hAnsi="Tahoma" w:cs="Tahoma"/>
          <w:sz w:val="22"/>
          <w:szCs w:val="22"/>
        </w:rPr>
        <w:t>employ</w:t>
      </w:r>
      <w:r w:rsidR="00A71239" w:rsidRPr="00951B74">
        <w:rPr>
          <w:rFonts w:ascii="Tahoma" w:hAnsi="Tahoma" w:cs="Tahoma"/>
          <w:sz w:val="22"/>
          <w:szCs w:val="22"/>
        </w:rPr>
        <w:t>ed</w:t>
      </w:r>
      <w:r w:rsidR="00050745" w:rsidRPr="00951B74">
        <w:rPr>
          <w:rFonts w:ascii="Tahoma" w:hAnsi="Tahoma" w:cs="Tahoma"/>
          <w:sz w:val="22"/>
          <w:szCs w:val="22"/>
        </w:rPr>
        <w:t xml:space="preserve"> the evaluation of given exercises and their respective grades</w:t>
      </w:r>
      <w:r w:rsidR="007D52E0" w:rsidRPr="00951B74">
        <w:rPr>
          <w:rFonts w:ascii="Tahoma" w:hAnsi="Tahoma" w:cs="Tahoma"/>
          <w:sz w:val="22"/>
          <w:szCs w:val="22"/>
        </w:rPr>
        <w:t>. The student</w:t>
      </w:r>
      <w:r w:rsidR="00C60001" w:rsidRPr="00951B74">
        <w:rPr>
          <w:rFonts w:ascii="Tahoma" w:hAnsi="Tahoma" w:cs="Tahoma"/>
          <w:sz w:val="22"/>
          <w:szCs w:val="22"/>
        </w:rPr>
        <w:t>s’ answers</w:t>
      </w:r>
      <w:r w:rsidR="007D52E0" w:rsidRPr="00951B74">
        <w:rPr>
          <w:rFonts w:ascii="Tahoma" w:hAnsi="Tahoma" w:cs="Tahoma"/>
          <w:sz w:val="22"/>
          <w:szCs w:val="22"/>
        </w:rPr>
        <w:t xml:space="preserve"> w</w:t>
      </w:r>
      <w:r w:rsidR="00C60001" w:rsidRPr="00951B74">
        <w:rPr>
          <w:rFonts w:ascii="Tahoma" w:hAnsi="Tahoma" w:cs="Tahoma"/>
          <w:sz w:val="22"/>
          <w:szCs w:val="22"/>
        </w:rPr>
        <w:t>ere</w:t>
      </w:r>
      <w:r w:rsidR="007D52E0" w:rsidRPr="00951B74">
        <w:rPr>
          <w:rFonts w:ascii="Tahoma" w:hAnsi="Tahoma" w:cs="Tahoma"/>
          <w:sz w:val="22"/>
          <w:szCs w:val="22"/>
        </w:rPr>
        <w:t xml:space="preserve"> evaluated </w:t>
      </w:r>
      <w:r w:rsidR="00A71239" w:rsidRPr="00951B74">
        <w:rPr>
          <w:rFonts w:ascii="Tahoma" w:hAnsi="Tahoma" w:cs="Tahoma"/>
          <w:sz w:val="22"/>
          <w:szCs w:val="22"/>
        </w:rPr>
        <w:t xml:space="preserve">out of ten points </w:t>
      </w:r>
      <w:r w:rsidR="007D52E0" w:rsidRPr="00951B74">
        <w:rPr>
          <w:rFonts w:ascii="Tahoma" w:hAnsi="Tahoma" w:cs="Tahoma"/>
          <w:sz w:val="22"/>
          <w:szCs w:val="22"/>
        </w:rPr>
        <w:t xml:space="preserve">and different grade scores </w:t>
      </w:r>
      <w:r w:rsidR="00A71239" w:rsidRPr="00951B74">
        <w:rPr>
          <w:rFonts w:ascii="Tahoma" w:hAnsi="Tahoma" w:cs="Tahoma"/>
          <w:sz w:val="22"/>
          <w:szCs w:val="22"/>
        </w:rPr>
        <w:t xml:space="preserve">assigned </w:t>
      </w:r>
      <w:r w:rsidR="007D52E0" w:rsidRPr="00951B74">
        <w:rPr>
          <w:rFonts w:ascii="Tahoma" w:hAnsi="Tahoma" w:cs="Tahoma"/>
          <w:sz w:val="22"/>
          <w:szCs w:val="22"/>
        </w:rPr>
        <w:t>as A (</w:t>
      </w:r>
      <w:r w:rsidR="00837792" w:rsidRPr="00951B74">
        <w:rPr>
          <w:rFonts w:ascii="Tahoma" w:hAnsi="Tahoma" w:cs="Tahoma"/>
          <w:sz w:val="22"/>
          <w:szCs w:val="22"/>
        </w:rPr>
        <w:t>9-10</w:t>
      </w:r>
      <w:r w:rsidR="007D52E0" w:rsidRPr="00951B74">
        <w:rPr>
          <w:rFonts w:ascii="Tahoma" w:hAnsi="Tahoma" w:cs="Tahoma"/>
          <w:sz w:val="22"/>
          <w:szCs w:val="22"/>
        </w:rPr>
        <w:t xml:space="preserve"> </w:t>
      </w:r>
      <w:r w:rsidR="00A71239" w:rsidRPr="00951B74">
        <w:rPr>
          <w:rFonts w:ascii="Tahoma" w:hAnsi="Tahoma" w:cs="Tahoma"/>
          <w:sz w:val="22"/>
          <w:szCs w:val="22"/>
        </w:rPr>
        <w:t>points</w:t>
      </w:r>
      <w:r w:rsidR="00330A8D">
        <w:rPr>
          <w:rFonts w:ascii="Tahoma" w:hAnsi="Tahoma" w:cs="Tahoma"/>
          <w:sz w:val="22"/>
          <w:szCs w:val="22"/>
        </w:rPr>
        <w:t xml:space="preserve"> </w:t>
      </w:r>
      <w:r w:rsidR="007D52E0" w:rsidRPr="00951B74">
        <w:rPr>
          <w:rFonts w:ascii="Tahoma" w:hAnsi="Tahoma" w:cs="Tahoma"/>
          <w:sz w:val="22"/>
          <w:szCs w:val="22"/>
        </w:rPr>
        <w:t>-</w:t>
      </w:r>
      <w:r w:rsidR="00330A8D">
        <w:rPr>
          <w:rFonts w:ascii="Tahoma" w:hAnsi="Tahoma" w:cs="Tahoma"/>
          <w:sz w:val="22"/>
          <w:szCs w:val="22"/>
        </w:rPr>
        <w:t xml:space="preserve"> </w:t>
      </w:r>
      <w:r w:rsidR="00837792" w:rsidRPr="00951B74">
        <w:rPr>
          <w:rFonts w:ascii="Tahoma" w:hAnsi="Tahoma" w:cs="Tahoma"/>
          <w:sz w:val="22"/>
          <w:szCs w:val="22"/>
        </w:rPr>
        <w:t>Excellent</w:t>
      </w:r>
      <w:r w:rsidR="007D52E0" w:rsidRPr="00951B74">
        <w:rPr>
          <w:rFonts w:ascii="Tahoma" w:hAnsi="Tahoma" w:cs="Tahoma"/>
          <w:sz w:val="22"/>
          <w:szCs w:val="22"/>
        </w:rPr>
        <w:t>), B (</w:t>
      </w:r>
      <w:r w:rsidR="00837792" w:rsidRPr="00951B74">
        <w:rPr>
          <w:rFonts w:ascii="Tahoma" w:hAnsi="Tahoma" w:cs="Tahoma"/>
          <w:sz w:val="22"/>
          <w:szCs w:val="22"/>
        </w:rPr>
        <w:t>7-8</w:t>
      </w:r>
      <w:r w:rsidR="007D52E0" w:rsidRPr="00951B74">
        <w:rPr>
          <w:rFonts w:ascii="Tahoma" w:hAnsi="Tahoma" w:cs="Tahoma"/>
          <w:sz w:val="22"/>
          <w:szCs w:val="22"/>
        </w:rPr>
        <w:t xml:space="preserve"> </w:t>
      </w:r>
      <w:r w:rsidR="00A71239" w:rsidRPr="00951B74">
        <w:rPr>
          <w:rFonts w:ascii="Tahoma" w:hAnsi="Tahoma" w:cs="Tahoma"/>
          <w:sz w:val="22"/>
          <w:szCs w:val="22"/>
        </w:rPr>
        <w:t>points</w:t>
      </w:r>
      <w:r w:rsidR="00330A8D">
        <w:rPr>
          <w:rFonts w:ascii="Tahoma" w:hAnsi="Tahoma" w:cs="Tahoma"/>
          <w:sz w:val="22"/>
          <w:szCs w:val="22"/>
        </w:rPr>
        <w:t xml:space="preserve"> </w:t>
      </w:r>
      <w:r w:rsidR="007D52E0" w:rsidRPr="00951B74">
        <w:rPr>
          <w:rFonts w:ascii="Tahoma" w:hAnsi="Tahoma" w:cs="Tahoma"/>
          <w:sz w:val="22"/>
          <w:szCs w:val="22"/>
        </w:rPr>
        <w:t>-</w:t>
      </w:r>
      <w:r w:rsidR="00330A8D">
        <w:rPr>
          <w:rFonts w:ascii="Tahoma" w:hAnsi="Tahoma" w:cs="Tahoma"/>
          <w:sz w:val="22"/>
          <w:szCs w:val="22"/>
        </w:rPr>
        <w:t xml:space="preserve"> </w:t>
      </w:r>
      <w:r w:rsidR="00837792" w:rsidRPr="00951B74">
        <w:rPr>
          <w:rFonts w:ascii="Tahoma" w:hAnsi="Tahoma" w:cs="Tahoma"/>
          <w:sz w:val="22"/>
          <w:szCs w:val="22"/>
        </w:rPr>
        <w:t>G</w:t>
      </w:r>
      <w:r w:rsidR="00F81DC2" w:rsidRPr="00951B74">
        <w:rPr>
          <w:rFonts w:ascii="Tahoma" w:hAnsi="Tahoma" w:cs="Tahoma"/>
          <w:sz w:val="22"/>
          <w:szCs w:val="22"/>
        </w:rPr>
        <w:t>ood</w:t>
      </w:r>
      <w:r w:rsidR="007D52E0" w:rsidRPr="00951B74">
        <w:rPr>
          <w:rFonts w:ascii="Tahoma" w:hAnsi="Tahoma" w:cs="Tahoma"/>
          <w:sz w:val="22"/>
          <w:szCs w:val="22"/>
        </w:rPr>
        <w:t>), C (</w:t>
      </w:r>
      <w:r w:rsidR="00837792" w:rsidRPr="00951B74">
        <w:rPr>
          <w:rFonts w:ascii="Tahoma" w:hAnsi="Tahoma" w:cs="Tahoma"/>
          <w:sz w:val="22"/>
          <w:szCs w:val="22"/>
        </w:rPr>
        <w:t>5-6</w:t>
      </w:r>
      <w:r w:rsidR="007D52E0" w:rsidRPr="00951B74">
        <w:rPr>
          <w:rFonts w:ascii="Tahoma" w:hAnsi="Tahoma" w:cs="Tahoma"/>
          <w:sz w:val="22"/>
          <w:szCs w:val="22"/>
        </w:rPr>
        <w:t xml:space="preserve"> points</w:t>
      </w:r>
      <w:r w:rsidR="00330A8D">
        <w:rPr>
          <w:rFonts w:ascii="Tahoma" w:hAnsi="Tahoma" w:cs="Tahoma"/>
          <w:sz w:val="22"/>
          <w:szCs w:val="22"/>
        </w:rPr>
        <w:t xml:space="preserve"> </w:t>
      </w:r>
      <w:r w:rsidR="007D52E0" w:rsidRPr="00951B74">
        <w:rPr>
          <w:rFonts w:ascii="Tahoma" w:hAnsi="Tahoma" w:cs="Tahoma"/>
          <w:sz w:val="22"/>
          <w:szCs w:val="22"/>
        </w:rPr>
        <w:t>-</w:t>
      </w:r>
      <w:r w:rsidR="00330A8D">
        <w:rPr>
          <w:rFonts w:ascii="Tahoma" w:hAnsi="Tahoma" w:cs="Tahoma"/>
          <w:sz w:val="22"/>
          <w:szCs w:val="22"/>
        </w:rPr>
        <w:t xml:space="preserve"> </w:t>
      </w:r>
      <w:r w:rsidR="00837792" w:rsidRPr="00951B74">
        <w:rPr>
          <w:rFonts w:ascii="Tahoma" w:hAnsi="Tahoma" w:cs="Tahoma"/>
          <w:sz w:val="22"/>
          <w:szCs w:val="22"/>
        </w:rPr>
        <w:t>A</w:t>
      </w:r>
      <w:r w:rsidR="007D52E0" w:rsidRPr="00951B74">
        <w:rPr>
          <w:rFonts w:ascii="Tahoma" w:hAnsi="Tahoma" w:cs="Tahoma"/>
          <w:sz w:val="22"/>
          <w:szCs w:val="22"/>
        </w:rPr>
        <w:t>verage), D (</w:t>
      </w:r>
      <w:r w:rsidR="00837792" w:rsidRPr="00951B74">
        <w:rPr>
          <w:rFonts w:ascii="Tahoma" w:hAnsi="Tahoma" w:cs="Tahoma"/>
          <w:sz w:val="22"/>
          <w:szCs w:val="22"/>
        </w:rPr>
        <w:t>3-4</w:t>
      </w:r>
      <w:r w:rsidR="007D52E0" w:rsidRPr="00951B74">
        <w:rPr>
          <w:rFonts w:ascii="Tahoma" w:hAnsi="Tahoma" w:cs="Tahoma"/>
          <w:sz w:val="22"/>
          <w:szCs w:val="22"/>
        </w:rPr>
        <w:t xml:space="preserve"> point</w:t>
      </w:r>
      <w:r w:rsidR="00A71239" w:rsidRPr="00951B74">
        <w:rPr>
          <w:rFonts w:ascii="Tahoma" w:hAnsi="Tahoma" w:cs="Tahoma"/>
          <w:sz w:val="22"/>
          <w:szCs w:val="22"/>
        </w:rPr>
        <w:t>s</w:t>
      </w:r>
      <w:r w:rsidR="00330A8D">
        <w:rPr>
          <w:rFonts w:ascii="Tahoma" w:hAnsi="Tahoma" w:cs="Tahoma"/>
          <w:sz w:val="22"/>
          <w:szCs w:val="22"/>
        </w:rPr>
        <w:t xml:space="preserve"> </w:t>
      </w:r>
      <w:r w:rsidR="007D52E0" w:rsidRPr="00951B74">
        <w:rPr>
          <w:rFonts w:ascii="Tahoma" w:hAnsi="Tahoma" w:cs="Tahoma"/>
          <w:sz w:val="22"/>
          <w:szCs w:val="22"/>
        </w:rPr>
        <w:t>-</w:t>
      </w:r>
      <w:r w:rsidR="00330A8D">
        <w:rPr>
          <w:rFonts w:ascii="Tahoma" w:hAnsi="Tahoma" w:cs="Tahoma"/>
          <w:sz w:val="22"/>
          <w:szCs w:val="22"/>
        </w:rPr>
        <w:t xml:space="preserve"> </w:t>
      </w:r>
      <w:r w:rsidR="00837792" w:rsidRPr="00951B74">
        <w:rPr>
          <w:rFonts w:ascii="Tahoma" w:hAnsi="Tahoma" w:cs="Tahoma"/>
          <w:sz w:val="22"/>
          <w:szCs w:val="22"/>
        </w:rPr>
        <w:t>P</w:t>
      </w:r>
      <w:r w:rsidR="007D52E0" w:rsidRPr="00951B74">
        <w:rPr>
          <w:rFonts w:ascii="Tahoma" w:hAnsi="Tahoma" w:cs="Tahoma"/>
          <w:sz w:val="22"/>
          <w:szCs w:val="22"/>
        </w:rPr>
        <w:t>oor) and F (</w:t>
      </w:r>
      <w:r w:rsidR="00837792" w:rsidRPr="00951B74">
        <w:rPr>
          <w:rFonts w:ascii="Tahoma" w:hAnsi="Tahoma" w:cs="Tahoma"/>
          <w:sz w:val="22"/>
          <w:szCs w:val="22"/>
        </w:rPr>
        <w:t>&lt;3</w:t>
      </w:r>
      <w:r w:rsidR="007D52E0" w:rsidRPr="00951B74">
        <w:rPr>
          <w:rFonts w:ascii="Tahoma" w:hAnsi="Tahoma" w:cs="Tahoma"/>
          <w:sz w:val="22"/>
          <w:szCs w:val="22"/>
        </w:rPr>
        <w:t xml:space="preserve"> point</w:t>
      </w:r>
      <w:r w:rsidR="00330A8D">
        <w:rPr>
          <w:rFonts w:ascii="Tahoma" w:hAnsi="Tahoma" w:cs="Tahoma"/>
          <w:sz w:val="22"/>
          <w:szCs w:val="22"/>
        </w:rPr>
        <w:t xml:space="preserve"> </w:t>
      </w:r>
      <w:r w:rsidR="007D52E0" w:rsidRPr="00951B74">
        <w:rPr>
          <w:rFonts w:ascii="Tahoma" w:hAnsi="Tahoma" w:cs="Tahoma"/>
          <w:sz w:val="22"/>
          <w:szCs w:val="22"/>
        </w:rPr>
        <w:t>-</w:t>
      </w:r>
      <w:r w:rsidR="00330A8D">
        <w:rPr>
          <w:rFonts w:ascii="Tahoma" w:hAnsi="Tahoma" w:cs="Tahoma"/>
          <w:sz w:val="22"/>
          <w:szCs w:val="22"/>
        </w:rPr>
        <w:t xml:space="preserve"> </w:t>
      </w:r>
      <w:r w:rsidR="007D52E0" w:rsidRPr="00951B74">
        <w:rPr>
          <w:rFonts w:ascii="Tahoma" w:hAnsi="Tahoma" w:cs="Tahoma"/>
          <w:sz w:val="22"/>
          <w:szCs w:val="22"/>
        </w:rPr>
        <w:t>Fail). The</w:t>
      </w:r>
      <w:r w:rsidR="00050745" w:rsidRPr="00951B74">
        <w:rPr>
          <w:rFonts w:ascii="Tahoma" w:hAnsi="Tahoma" w:cs="Tahoma"/>
          <w:sz w:val="22"/>
          <w:szCs w:val="22"/>
        </w:rPr>
        <w:t xml:space="preserve"> qualitative approach </w:t>
      </w:r>
      <w:r w:rsidR="00330A8D">
        <w:rPr>
          <w:rFonts w:ascii="Tahoma" w:hAnsi="Tahoma" w:cs="Tahoma"/>
          <w:sz w:val="22"/>
          <w:szCs w:val="22"/>
        </w:rPr>
        <w:t>utilis</w:t>
      </w:r>
      <w:r w:rsidR="00F71465" w:rsidRPr="00951B74">
        <w:rPr>
          <w:rFonts w:ascii="Tahoma" w:hAnsi="Tahoma" w:cs="Tahoma"/>
          <w:sz w:val="22"/>
          <w:szCs w:val="22"/>
        </w:rPr>
        <w:t>ed judgement of</w:t>
      </w:r>
      <w:r w:rsidRPr="00951B74">
        <w:rPr>
          <w:rFonts w:ascii="Tahoma" w:hAnsi="Tahoma" w:cs="Tahoma"/>
          <w:sz w:val="22"/>
          <w:szCs w:val="22"/>
        </w:rPr>
        <w:t xml:space="preserve"> the level of </w:t>
      </w:r>
      <w:r w:rsidR="00050745" w:rsidRPr="00951B74">
        <w:rPr>
          <w:rFonts w:ascii="Tahoma" w:hAnsi="Tahoma" w:cs="Tahoma"/>
          <w:sz w:val="22"/>
          <w:szCs w:val="22"/>
        </w:rPr>
        <w:t xml:space="preserve">understanding, related skills and interpretation of results of </w:t>
      </w:r>
      <w:r w:rsidR="00CF15D3" w:rsidRPr="00951B74">
        <w:rPr>
          <w:rFonts w:ascii="Tahoma" w:hAnsi="Tahoma" w:cs="Tahoma"/>
          <w:sz w:val="22"/>
          <w:szCs w:val="22"/>
        </w:rPr>
        <w:t>pharmacokinetic</w:t>
      </w:r>
      <w:r w:rsidR="00050745" w:rsidRPr="00951B74">
        <w:rPr>
          <w:rFonts w:ascii="Tahoma" w:hAnsi="Tahoma" w:cs="Tahoma"/>
          <w:sz w:val="22"/>
          <w:szCs w:val="22"/>
        </w:rPr>
        <w:t xml:space="preserve"> parameters</w:t>
      </w:r>
      <w:r w:rsidR="007D52E0" w:rsidRPr="00951B74">
        <w:rPr>
          <w:rFonts w:ascii="Tahoma" w:hAnsi="Tahoma" w:cs="Tahoma"/>
          <w:sz w:val="22"/>
          <w:szCs w:val="22"/>
        </w:rPr>
        <w:t xml:space="preserve">, speed of calculation, interpretation and analysis of numerical values of </w:t>
      </w:r>
      <w:r w:rsidR="00DC440A" w:rsidRPr="00951B74">
        <w:rPr>
          <w:rFonts w:ascii="Tahoma" w:hAnsi="Tahoma" w:cs="Tahoma"/>
          <w:sz w:val="22"/>
          <w:szCs w:val="22"/>
        </w:rPr>
        <w:t>pharmacokinetics</w:t>
      </w:r>
      <w:r w:rsidR="007D52E0" w:rsidRPr="00951B74">
        <w:rPr>
          <w:rFonts w:ascii="Tahoma" w:hAnsi="Tahoma" w:cs="Tahoma"/>
          <w:sz w:val="22"/>
          <w:szCs w:val="22"/>
        </w:rPr>
        <w:t xml:space="preserve"> parameters in clinical settings, </w:t>
      </w:r>
      <w:r w:rsidR="00F3195C" w:rsidRPr="00951B74">
        <w:rPr>
          <w:rFonts w:ascii="Tahoma" w:hAnsi="Tahoma" w:cs="Tahoma"/>
          <w:sz w:val="22"/>
          <w:szCs w:val="22"/>
        </w:rPr>
        <w:t>ability to relate</w:t>
      </w:r>
      <w:r w:rsidR="007D52E0" w:rsidRPr="00951B74">
        <w:rPr>
          <w:rFonts w:ascii="Tahoma" w:hAnsi="Tahoma" w:cs="Tahoma"/>
          <w:sz w:val="22"/>
          <w:szCs w:val="22"/>
        </w:rPr>
        <w:t xml:space="preserve"> </w:t>
      </w:r>
      <w:r w:rsidR="00C0053D" w:rsidRPr="00951B74">
        <w:rPr>
          <w:rFonts w:ascii="Tahoma" w:hAnsi="Tahoma" w:cs="Tahoma"/>
          <w:sz w:val="22"/>
          <w:szCs w:val="22"/>
        </w:rPr>
        <w:t>derivati</w:t>
      </w:r>
      <w:r w:rsidR="008F210D">
        <w:rPr>
          <w:rFonts w:ascii="Tahoma" w:hAnsi="Tahoma" w:cs="Tahoma"/>
          <w:sz w:val="22"/>
          <w:szCs w:val="22"/>
        </w:rPr>
        <w:t>s</w:t>
      </w:r>
      <w:r w:rsidR="00C0053D" w:rsidRPr="00951B74">
        <w:rPr>
          <w:rFonts w:ascii="Tahoma" w:hAnsi="Tahoma" w:cs="Tahoma"/>
          <w:sz w:val="22"/>
          <w:szCs w:val="22"/>
        </w:rPr>
        <w:t>ation</w:t>
      </w:r>
      <w:r w:rsidR="007D52E0" w:rsidRPr="00951B74">
        <w:rPr>
          <w:rFonts w:ascii="Tahoma" w:hAnsi="Tahoma" w:cs="Tahoma"/>
          <w:sz w:val="22"/>
          <w:szCs w:val="22"/>
        </w:rPr>
        <w:t xml:space="preserve"> of theoretical equation</w:t>
      </w:r>
      <w:r w:rsidR="00330A8D">
        <w:rPr>
          <w:rFonts w:ascii="Tahoma" w:hAnsi="Tahoma" w:cs="Tahoma"/>
          <w:sz w:val="22"/>
          <w:szCs w:val="22"/>
        </w:rPr>
        <w:t>s</w:t>
      </w:r>
      <w:r w:rsidR="00F3195C" w:rsidRPr="00951B74">
        <w:rPr>
          <w:rFonts w:ascii="Tahoma" w:hAnsi="Tahoma" w:cs="Tahoma"/>
          <w:sz w:val="22"/>
          <w:szCs w:val="22"/>
        </w:rPr>
        <w:t xml:space="preserve"> to the </w:t>
      </w:r>
      <w:r w:rsidR="00DC2EDA" w:rsidRPr="00951B74">
        <w:rPr>
          <w:rFonts w:ascii="Tahoma" w:hAnsi="Tahoma" w:cs="Tahoma"/>
          <w:sz w:val="22"/>
          <w:szCs w:val="22"/>
        </w:rPr>
        <w:t>problem solution</w:t>
      </w:r>
      <w:r w:rsidR="007D52E0" w:rsidRPr="00951B74">
        <w:rPr>
          <w:rFonts w:ascii="Tahoma" w:hAnsi="Tahoma" w:cs="Tahoma"/>
          <w:sz w:val="22"/>
          <w:szCs w:val="22"/>
        </w:rPr>
        <w:t xml:space="preserve">, </w:t>
      </w:r>
      <w:r w:rsidR="00DC2EDA" w:rsidRPr="00951B74">
        <w:rPr>
          <w:rFonts w:ascii="Tahoma" w:hAnsi="Tahoma" w:cs="Tahoma"/>
          <w:sz w:val="22"/>
          <w:szCs w:val="22"/>
        </w:rPr>
        <w:t xml:space="preserve">clarity about </w:t>
      </w:r>
      <w:r w:rsidR="00DC440A" w:rsidRPr="00951B74">
        <w:rPr>
          <w:rFonts w:ascii="Tahoma" w:hAnsi="Tahoma" w:cs="Tahoma"/>
          <w:sz w:val="22"/>
          <w:szCs w:val="22"/>
        </w:rPr>
        <w:t>pharmacokinetics</w:t>
      </w:r>
      <w:r w:rsidR="00DC2EDA" w:rsidRPr="00951B74">
        <w:rPr>
          <w:rFonts w:ascii="Tahoma" w:hAnsi="Tahoma" w:cs="Tahoma"/>
          <w:sz w:val="22"/>
          <w:szCs w:val="22"/>
        </w:rPr>
        <w:t xml:space="preserve"> parameters units, expression of results, </w:t>
      </w:r>
      <w:r w:rsidR="007D52E0" w:rsidRPr="00951B74">
        <w:rPr>
          <w:rFonts w:ascii="Tahoma" w:hAnsi="Tahoma" w:cs="Tahoma"/>
          <w:sz w:val="22"/>
          <w:szCs w:val="22"/>
        </w:rPr>
        <w:t xml:space="preserve">enhanced </w:t>
      </w:r>
      <w:r w:rsidR="00DC2EDA" w:rsidRPr="00951B74">
        <w:rPr>
          <w:rFonts w:ascii="Tahoma" w:hAnsi="Tahoma" w:cs="Tahoma"/>
          <w:sz w:val="22"/>
          <w:szCs w:val="22"/>
        </w:rPr>
        <w:t xml:space="preserve">confidence for </w:t>
      </w:r>
      <w:r w:rsidR="007D52E0" w:rsidRPr="00951B74">
        <w:rPr>
          <w:rFonts w:ascii="Tahoma" w:hAnsi="Tahoma" w:cs="Tahoma"/>
          <w:sz w:val="22"/>
          <w:szCs w:val="22"/>
        </w:rPr>
        <w:t>interacti</w:t>
      </w:r>
      <w:r w:rsidR="00DC2EDA" w:rsidRPr="00951B74">
        <w:rPr>
          <w:rFonts w:ascii="Tahoma" w:hAnsi="Tahoma" w:cs="Tahoma"/>
          <w:sz w:val="22"/>
          <w:szCs w:val="22"/>
        </w:rPr>
        <w:t xml:space="preserve">ng with fellow classmates and </w:t>
      </w:r>
      <w:r w:rsidR="00330A8D">
        <w:rPr>
          <w:rFonts w:ascii="Tahoma" w:hAnsi="Tahoma" w:cs="Tahoma"/>
          <w:sz w:val="22"/>
          <w:szCs w:val="22"/>
        </w:rPr>
        <w:t xml:space="preserve">the </w:t>
      </w:r>
      <w:r w:rsidR="00F71465" w:rsidRPr="00951B74">
        <w:rPr>
          <w:rFonts w:ascii="Tahoma" w:hAnsi="Tahoma" w:cs="Tahoma"/>
          <w:sz w:val="22"/>
          <w:szCs w:val="22"/>
        </w:rPr>
        <w:t>instructor</w:t>
      </w:r>
      <w:r w:rsidR="007D52E0" w:rsidRPr="00951B74">
        <w:rPr>
          <w:rFonts w:ascii="Tahoma" w:hAnsi="Tahoma" w:cs="Tahoma"/>
          <w:sz w:val="22"/>
          <w:szCs w:val="22"/>
        </w:rPr>
        <w:t xml:space="preserve"> as well as</w:t>
      </w:r>
      <w:r w:rsidR="00330A8D">
        <w:rPr>
          <w:rFonts w:ascii="Tahoma" w:hAnsi="Tahoma" w:cs="Tahoma"/>
          <w:sz w:val="22"/>
          <w:szCs w:val="22"/>
        </w:rPr>
        <w:t xml:space="preserve"> the</w:t>
      </w:r>
      <w:r w:rsidR="007D52E0" w:rsidRPr="00951B74">
        <w:rPr>
          <w:rFonts w:ascii="Tahoma" w:hAnsi="Tahoma" w:cs="Tahoma"/>
          <w:sz w:val="22"/>
          <w:szCs w:val="22"/>
        </w:rPr>
        <w:t xml:space="preserve"> overall </w:t>
      </w:r>
      <w:r w:rsidRPr="00951B74">
        <w:rPr>
          <w:rFonts w:ascii="Tahoma" w:hAnsi="Tahoma" w:cs="Tahoma"/>
          <w:sz w:val="22"/>
          <w:szCs w:val="22"/>
        </w:rPr>
        <w:t xml:space="preserve">educational benefit </w:t>
      </w:r>
      <w:r w:rsidR="007D52E0" w:rsidRPr="00951B74">
        <w:rPr>
          <w:rFonts w:ascii="Tahoma" w:hAnsi="Tahoma" w:cs="Tahoma"/>
          <w:sz w:val="22"/>
          <w:szCs w:val="22"/>
        </w:rPr>
        <w:t>of the practical workshop sessions</w:t>
      </w:r>
      <w:r w:rsidRPr="00951B74">
        <w:rPr>
          <w:rFonts w:ascii="Tahoma" w:hAnsi="Tahoma" w:cs="Tahoma"/>
          <w:sz w:val="22"/>
          <w:szCs w:val="22"/>
        </w:rPr>
        <w:t xml:space="preserve">. </w:t>
      </w:r>
      <w:r w:rsidR="00B34F4F" w:rsidRPr="00951B74">
        <w:rPr>
          <w:rFonts w:ascii="Tahoma" w:hAnsi="Tahoma" w:cs="Tahoma"/>
          <w:sz w:val="22"/>
          <w:szCs w:val="22"/>
        </w:rPr>
        <w:t xml:space="preserve">Data collection of students’ assessment </w:t>
      </w:r>
      <w:r w:rsidR="005C2FD1" w:rsidRPr="00951B74">
        <w:rPr>
          <w:rFonts w:ascii="Tahoma" w:hAnsi="Tahoma" w:cs="Tahoma"/>
          <w:sz w:val="22"/>
          <w:szCs w:val="22"/>
        </w:rPr>
        <w:t xml:space="preserve">was carried out </w:t>
      </w:r>
      <w:r w:rsidR="00B441CE" w:rsidRPr="00951B74">
        <w:rPr>
          <w:rFonts w:ascii="Tahoma" w:hAnsi="Tahoma" w:cs="Tahoma"/>
          <w:sz w:val="22"/>
          <w:szCs w:val="22"/>
        </w:rPr>
        <w:t xml:space="preserve">each week whereas written feedback and </w:t>
      </w:r>
      <w:r w:rsidR="00330A8D">
        <w:rPr>
          <w:rFonts w:ascii="Tahoma" w:hAnsi="Tahoma" w:cs="Tahoma"/>
          <w:sz w:val="22"/>
          <w:szCs w:val="22"/>
        </w:rPr>
        <w:t xml:space="preserve">the </w:t>
      </w:r>
      <w:r w:rsidR="00B441CE" w:rsidRPr="00951B74">
        <w:rPr>
          <w:rFonts w:ascii="Tahoma" w:hAnsi="Tahoma" w:cs="Tahoma"/>
          <w:sz w:val="22"/>
          <w:szCs w:val="22"/>
        </w:rPr>
        <w:t xml:space="preserve">open ended survey </w:t>
      </w:r>
      <w:r w:rsidR="00330A8D">
        <w:rPr>
          <w:rFonts w:ascii="Tahoma" w:hAnsi="Tahoma" w:cs="Tahoma"/>
          <w:sz w:val="22"/>
          <w:szCs w:val="22"/>
        </w:rPr>
        <w:t xml:space="preserve">were </w:t>
      </w:r>
      <w:r w:rsidR="00B441CE" w:rsidRPr="00951B74">
        <w:rPr>
          <w:rFonts w:ascii="Tahoma" w:hAnsi="Tahoma" w:cs="Tahoma"/>
          <w:sz w:val="22"/>
          <w:szCs w:val="22"/>
        </w:rPr>
        <w:t xml:space="preserve">conducted at </w:t>
      </w:r>
      <w:r w:rsidR="00330A8D">
        <w:rPr>
          <w:rFonts w:ascii="Tahoma" w:hAnsi="Tahoma" w:cs="Tahoma"/>
          <w:sz w:val="22"/>
          <w:szCs w:val="22"/>
        </w:rPr>
        <w:t xml:space="preserve">the </w:t>
      </w:r>
      <w:r w:rsidR="00B441CE" w:rsidRPr="00951B74">
        <w:rPr>
          <w:rFonts w:ascii="Tahoma" w:hAnsi="Tahoma" w:cs="Tahoma"/>
          <w:sz w:val="22"/>
          <w:szCs w:val="22"/>
        </w:rPr>
        <w:t xml:space="preserve">end of ten weeks. </w:t>
      </w:r>
    </w:p>
    <w:p w:rsidR="00951B74" w:rsidRDefault="00951B74" w:rsidP="0013720F">
      <w:pPr>
        <w:spacing w:after="0"/>
        <w:jc w:val="both"/>
        <w:rPr>
          <w:rFonts w:ascii="Tahoma" w:hAnsi="Tahoma" w:cs="Tahoma"/>
        </w:rPr>
      </w:pPr>
    </w:p>
    <w:p w:rsidR="00AB505E" w:rsidRPr="00951B74" w:rsidRDefault="00AB505E" w:rsidP="0013720F">
      <w:pPr>
        <w:spacing w:after="0"/>
        <w:jc w:val="both"/>
        <w:rPr>
          <w:rFonts w:ascii="Tahoma" w:hAnsi="Tahoma" w:cs="Tahoma"/>
        </w:rPr>
      </w:pPr>
      <w:r w:rsidRPr="00951B74">
        <w:rPr>
          <w:rFonts w:ascii="Tahoma" w:hAnsi="Tahoma" w:cs="Tahoma"/>
        </w:rPr>
        <w:t xml:space="preserve">In </w:t>
      </w:r>
      <w:r w:rsidR="00330A8D">
        <w:rPr>
          <w:rFonts w:ascii="Tahoma" w:hAnsi="Tahoma" w:cs="Tahoma"/>
        </w:rPr>
        <w:t xml:space="preserve">the </w:t>
      </w:r>
      <w:r w:rsidRPr="00951B74">
        <w:rPr>
          <w:rFonts w:ascii="Tahoma" w:hAnsi="Tahoma" w:cs="Tahoma"/>
        </w:rPr>
        <w:t>small group workshop</w:t>
      </w:r>
      <w:r w:rsidR="007C6CE0" w:rsidRPr="00951B74">
        <w:rPr>
          <w:rFonts w:ascii="Tahoma" w:hAnsi="Tahoma" w:cs="Tahoma"/>
        </w:rPr>
        <w:t>s</w:t>
      </w:r>
      <w:r w:rsidRPr="00951B74">
        <w:rPr>
          <w:rFonts w:ascii="Tahoma" w:hAnsi="Tahoma" w:cs="Tahoma"/>
        </w:rPr>
        <w:t xml:space="preserve"> (SGW), 80% of students score</w:t>
      </w:r>
      <w:r w:rsidR="007E77A6" w:rsidRPr="00951B74">
        <w:rPr>
          <w:rFonts w:ascii="Tahoma" w:hAnsi="Tahoma" w:cs="Tahoma"/>
        </w:rPr>
        <w:t>d</w:t>
      </w:r>
      <w:r w:rsidR="00330A8D">
        <w:rPr>
          <w:rFonts w:ascii="Tahoma" w:hAnsi="Tahoma" w:cs="Tahoma"/>
        </w:rPr>
        <w:t xml:space="preserve"> an</w:t>
      </w:r>
      <w:r w:rsidRPr="00951B74">
        <w:rPr>
          <w:rFonts w:ascii="Tahoma" w:hAnsi="Tahoma" w:cs="Tahoma"/>
        </w:rPr>
        <w:t xml:space="preserve"> </w:t>
      </w:r>
      <w:r w:rsidR="007E77A6" w:rsidRPr="00951B74">
        <w:rPr>
          <w:rFonts w:ascii="Tahoma" w:hAnsi="Tahoma" w:cs="Tahoma"/>
        </w:rPr>
        <w:t>“</w:t>
      </w:r>
      <w:r w:rsidRPr="00951B74">
        <w:rPr>
          <w:rFonts w:ascii="Tahoma" w:hAnsi="Tahoma" w:cs="Tahoma"/>
        </w:rPr>
        <w:t>A</w:t>
      </w:r>
      <w:r w:rsidR="007E77A6" w:rsidRPr="00951B74">
        <w:rPr>
          <w:rFonts w:ascii="Tahoma" w:hAnsi="Tahoma" w:cs="Tahoma"/>
        </w:rPr>
        <w:t>”</w:t>
      </w:r>
      <w:r w:rsidRPr="00951B74">
        <w:rPr>
          <w:rFonts w:ascii="Tahoma" w:hAnsi="Tahoma" w:cs="Tahoma"/>
        </w:rPr>
        <w:t xml:space="preserve"> grade and 20% of </w:t>
      </w:r>
      <w:r w:rsidR="00330A8D">
        <w:rPr>
          <w:rFonts w:ascii="Tahoma" w:hAnsi="Tahoma" w:cs="Tahoma"/>
        </w:rPr>
        <w:t xml:space="preserve">the </w:t>
      </w:r>
      <w:r w:rsidRPr="00951B74">
        <w:rPr>
          <w:rFonts w:ascii="Tahoma" w:hAnsi="Tahoma" w:cs="Tahoma"/>
        </w:rPr>
        <w:t>students secured</w:t>
      </w:r>
      <w:r w:rsidR="00330A8D">
        <w:rPr>
          <w:rFonts w:ascii="Tahoma" w:hAnsi="Tahoma" w:cs="Tahoma"/>
        </w:rPr>
        <w:t xml:space="preserve"> a</w:t>
      </w:r>
      <w:r w:rsidRPr="00951B74">
        <w:rPr>
          <w:rFonts w:ascii="Tahoma" w:hAnsi="Tahoma" w:cs="Tahoma"/>
        </w:rPr>
        <w:t xml:space="preserve"> </w:t>
      </w:r>
      <w:r w:rsidR="007E77A6" w:rsidRPr="00951B74">
        <w:rPr>
          <w:rFonts w:ascii="Tahoma" w:hAnsi="Tahoma" w:cs="Tahoma"/>
        </w:rPr>
        <w:t>“</w:t>
      </w:r>
      <w:r w:rsidRPr="00951B74">
        <w:rPr>
          <w:rFonts w:ascii="Tahoma" w:hAnsi="Tahoma" w:cs="Tahoma"/>
        </w:rPr>
        <w:t>B</w:t>
      </w:r>
      <w:r w:rsidR="007E77A6" w:rsidRPr="00951B74">
        <w:rPr>
          <w:rFonts w:ascii="Tahoma" w:hAnsi="Tahoma" w:cs="Tahoma"/>
        </w:rPr>
        <w:t>”</w:t>
      </w:r>
      <w:r w:rsidRPr="00951B74">
        <w:rPr>
          <w:rFonts w:ascii="Tahoma" w:hAnsi="Tahoma" w:cs="Tahoma"/>
        </w:rPr>
        <w:t xml:space="preserve"> grade in solving practice </w:t>
      </w:r>
      <w:r w:rsidR="00DC440A" w:rsidRPr="00951B74">
        <w:rPr>
          <w:rFonts w:ascii="Tahoma" w:hAnsi="Tahoma" w:cs="Tahoma"/>
        </w:rPr>
        <w:t>pharmacokinetics</w:t>
      </w:r>
      <w:r w:rsidRPr="00951B74">
        <w:rPr>
          <w:rFonts w:ascii="Tahoma" w:hAnsi="Tahoma" w:cs="Tahoma"/>
        </w:rPr>
        <w:t xml:space="preserve"> problem</w:t>
      </w:r>
      <w:r w:rsidR="007C6CE0" w:rsidRPr="00951B74">
        <w:rPr>
          <w:rFonts w:ascii="Tahoma" w:hAnsi="Tahoma" w:cs="Tahoma"/>
        </w:rPr>
        <w:t>s</w:t>
      </w:r>
      <w:r w:rsidR="00330A8D">
        <w:rPr>
          <w:rFonts w:ascii="Tahoma" w:hAnsi="Tahoma" w:cs="Tahoma"/>
        </w:rPr>
        <w:t>,</w:t>
      </w:r>
      <w:r w:rsidRPr="00951B74">
        <w:rPr>
          <w:rFonts w:ascii="Tahoma" w:hAnsi="Tahoma" w:cs="Tahoma"/>
        </w:rPr>
        <w:t xml:space="preserve"> whereas 70% and 30% students secured </w:t>
      </w:r>
      <w:r w:rsidR="007E77A6" w:rsidRPr="00951B74">
        <w:rPr>
          <w:rFonts w:ascii="Tahoma" w:hAnsi="Tahoma" w:cs="Tahoma"/>
        </w:rPr>
        <w:t>“</w:t>
      </w:r>
      <w:r w:rsidRPr="00951B74">
        <w:rPr>
          <w:rFonts w:ascii="Tahoma" w:hAnsi="Tahoma" w:cs="Tahoma"/>
        </w:rPr>
        <w:t>A</w:t>
      </w:r>
      <w:r w:rsidR="007E77A6" w:rsidRPr="00951B74">
        <w:rPr>
          <w:rFonts w:ascii="Tahoma" w:hAnsi="Tahoma" w:cs="Tahoma"/>
        </w:rPr>
        <w:t>”</w:t>
      </w:r>
      <w:r w:rsidRPr="00951B74">
        <w:rPr>
          <w:rFonts w:ascii="Tahoma" w:hAnsi="Tahoma" w:cs="Tahoma"/>
        </w:rPr>
        <w:t xml:space="preserve"> and </w:t>
      </w:r>
      <w:r w:rsidR="007E77A6" w:rsidRPr="00951B74">
        <w:rPr>
          <w:rFonts w:ascii="Tahoma" w:hAnsi="Tahoma" w:cs="Tahoma"/>
        </w:rPr>
        <w:t>“</w:t>
      </w:r>
      <w:r w:rsidRPr="00951B74">
        <w:rPr>
          <w:rFonts w:ascii="Tahoma" w:hAnsi="Tahoma" w:cs="Tahoma"/>
        </w:rPr>
        <w:t>B</w:t>
      </w:r>
      <w:r w:rsidR="007E77A6" w:rsidRPr="00951B74">
        <w:rPr>
          <w:rFonts w:ascii="Tahoma" w:hAnsi="Tahoma" w:cs="Tahoma"/>
        </w:rPr>
        <w:t>”</w:t>
      </w:r>
      <w:r w:rsidRPr="00951B74">
        <w:rPr>
          <w:rFonts w:ascii="Tahoma" w:hAnsi="Tahoma" w:cs="Tahoma"/>
        </w:rPr>
        <w:t xml:space="preserve"> grade respectively in answering the questionnaire. Surprisingly, </w:t>
      </w:r>
      <w:r w:rsidR="003C091F" w:rsidRPr="00951B74">
        <w:rPr>
          <w:rFonts w:ascii="Tahoma" w:hAnsi="Tahoma" w:cs="Tahoma"/>
        </w:rPr>
        <w:t>none of the</w:t>
      </w:r>
      <w:r w:rsidRPr="00951B74">
        <w:rPr>
          <w:rFonts w:ascii="Tahoma" w:hAnsi="Tahoma" w:cs="Tahoma"/>
        </w:rPr>
        <w:t xml:space="preserve"> student</w:t>
      </w:r>
      <w:r w:rsidR="003C091F" w:rsidRPr="00951B74">
        <w:rPr>
          <w:rFonts w:ascii="Tahoma" w:hAnsi="Tahoma" w:cs="Tahoma"/>
        </w:rPr>
        <w:t>s</w:t>
      </w:r>
      <w:r w:rsidRPr="00951B74">
        <w:rPr>
          <w:rFonts w:ascii="Tahoma" w:hAnsi="Tahoma" w:cs="Tahoma"/>
        </w:rPr>
        <w:t xml:space="preserve"> out of 37 in CRL </w:t>
      </w:r>
      <w:r w:rsidR="007E77A6" w:rsidRPr="00951B74">
        <w:rPr>
          <w:rFonts w:ascii="Tahoma" w:hAnsi="Tahoma" w:cs="Tahoma"/>
        </w:rPr>
        <w:t xml:space="preserve">group </w:t>
      </w:r>
      <w:r w:rsidRPr="00951B74">
        <w:rPr>
          <w:rFonts w:ascii="Tahoma" w:hAnsi="Tahoma" w:cs="Tahoma"/>
        </w:rPr>
        <w:t xml:space="preserve">scored </w:t>
      </w:r>
      <w:r w:rsidR="00330A8D">
        <w:rPr>
          <w:rFonts w:ascii="Tahoma" w:hAnsi="Tahoma" w:cs="Tahoma"/>
        </w:rPr>
        <w:t xml:space="preserve">an </w:t>
      </w:r>
      <w:r w:rsidR="007E77A6" w:rsidRPr="00951B74">
        <w:rPr>
          <w:rFonts w:ascii="Tahoma" w:hAnsi="Tahoma" w:cs="Tahoma"/>
        </w:rPr>
        <w:t>“</w:t>
      </w:r>
      <w:r w:rsidRPr="00951B74">
        <w:rPr>
          <w:rFonts w:ascii="Tahoma" w:hAnsi="Tahoma" w:cs="Tahoma"/>
        </w:rPr>
        <w:t>A</w:t>
      </w:r>
      <w:r w:rsidR="007E77A6" w:rsidRPr="00951B74">
        <w:rPr>
          <w:rFonts w:ascii="Tahoma" w:hAnsi="Tahoma" w:cs="Tahoma"/>
        </w:rPr>
        <w:t>”</w:t>
      </w:r>
      <w:r w:rsidRPr="00951B74">
        <w:rPr>
          <w:rFonts w:ascii="Tahoma" w:hAnsi="Tahoma" w:cs="Tahoma"/>
        </w:rPr>
        <w:t xml:space="preserve"> </w:t>
      </w:r>
      <w:r w:rsidR="003C091F" w:rsidRPr="00951B74">
        <w:rPr>
          <w:rFonts w:ascii="Tahoma" w:hAnsi="Tahoma" w:cs="Tahoma"/>
        </w:rPr>
        <w:t xml:space="preserve">or “B” </w:t>
      </w:r>
      <w:r w:rsidRPr="00951B74">
        <w:rPr>
          <w:rFonts w:ascii="Tahoma" w:hAnsi="Tahoma" w:cs="Tahoma"/>
        </w:rPr>
        <w:t xml:space="preserve">grade in </w:t>
      </w:r>
      <w:r w:rsidR="007C6CE0" w:rsidRPr="00951B74">
        <w:rPr>
          <w:rFonts w:ascii="Tahoma" w:hAnsi="Tahoma" w:cs="Tahoma"/>
        </w:rPr>
        <w:t xml:space="preserve">solving </w:t>
      </w:r>
      <w:r w:rsidR="00330A8D">
        <w:rPr>
          <w:rFonts w:ascii="Tahoma" w:hAnsi="Tahoma" w:cs="Tahoma"/>
        </w:rPr>
        <w:t xml:space="preserve">the </w:t>
      </w:r>
      <w:r w:rsidRPr="00951B74">
        <w:rPr>
          <w:rFonts w:ascii="Tahoma" w:hAnsi="Tahoma" w:cs="Tahoma"/>
        </w:rPr>
        <w:t xml:space="preserve">practice </w:t>
      </w:r>
      <w:r w:rsidR="00DC440A" w:rsidRPr="00951B74">
        <w:rPr>
          <w:rFonts w:ascii="Tahoma" w:hAnsi="Tahoma" w:cs="Tahoma"/>
        </w:rPr>
        <w:t>pharmacokinetics</w:t>
      </w:r>
      <w:r w:rsidRPr="00951B74">
        <w:rPr>
          <w:rFonts w:ascii="Tahoma" w:hAnsi="Tahoma" w:cs="Tahoma"/>
        </w:rPr>
        <w:t xml:space="preserve"> </w:t>
      </w:r>
      <w:r w:rsidR="007C6CE0" w:rsidRPr="00951B74">
        <w:rPr>
          <w:rFonts w:ascii="Tahoma" w:hAnsi="Tahoma" w:cs="Tahoma"/>
        </w:rPr>
        <w:t>problem</w:t>
      </w:r>
      <w:r w:rsidR="003C091F" w:rsidRPr="00951B74">
        <w:rPr>
          <w:rFonts w:ascii="Tahoma" w:hAnsi="Tahoma" w:cs="Tahoma"/>
        </w:rPr>
        <w:t xml:space="preserve">. However, </w:t>
      </w:r>
      <w:r w:rsidR="009C1641" w:rsidRPr="00951B74">
        <w:rPr>
          <w:rFonts w:ascii="Tahoma" w:hAnsi="Tahoma" w:cs="Tahoma"/>
        </w:rPr>
        <w:t>approximately 1</w:t>
      </w:r>
      <w:r w:rsidR="00F40122">
        <w:rPr>
          <w:rFonts w:ascii="Tahoma" w:hAnsi="Tahoma" w:cs="Tahoma"/>
        </w:rPr>
        <w:t>1</w:t>
      </w:r>
      <w:r w:rsidR="009C1641" w:rsidRPr="00951B74">
        <w:rPr>
          <w:rFonts w:ascii="Tahoma" w:hAnsi="Tahoma" w:cs="Tahoma"/>
        </w:rPr>
        <w:t>%</w:t>
      </w:r>
      <w:r w:rsidR="006A16BD" w:rsidRPr="00951B74">
        <w:rPr>
          <w:rFonts w:ascii="Tahoma" w:hAnsi="Tahoma" w:cs="Tahoma"/>
        </w:rPr>
        <w:t xml:space="preserve"> </w:t>
      </w:r>
      <w:r w:rsidR="009C1641" w:rsidRPr="00951B74">
        <w:rPr>
          <w:rFonts w:ascii="Tahoma" w:hAnsi="Tahoma" w:cs="Tahoma"/>
        </w:rPr>
        <w:t>students were able to answer the pharmacokinetic questionnaire.</w:t>
      </w:r>
      <w:r w:rsidRPr="00951B74">
        <w:rPr>
          <w:rFonts w:ascii="Tahoma" w:hAnsi="Tahoma" w:cs="Tahoma"/>
        </w:rPr>
        <w:t xml:space="preserve"> </w:t>
      </w:r>
      <w:r w:rsidR="009C1641" w:rsidRPr="00951B74">
        <w:rPr>
          <w:rFonts w:ascii="Tahoma" w:hAnsi="Tahoma" w:cs="Tahoma"/>
        </w:rPr>
        <w:t xml:space="preserve">Only </w:t>
      </w:r>
      <w:r w:rsidR="003850C2" w:rsidRPr="00951B74">
        <w:rPr>
          <w:rFonts w:ascii="Tahoma" w:hAnsi="Tahoma" w:cs="Tahoma"/>
        </w:rPr>
        <w:t xml:space="preserve">8% of the students scored </w:t>
      </w:r>
      <w:r w:rsidR="005E52CB">
        <w:rPr>
          <w:rFonts w:ascii="Tahoma" w:hAnsi="Tahoma" w:cs="Tahoma"/>
        </w:rPr>
        <w:t xml:space="preserve">a </w:t>
      </w:r>
      <w:r w:rsidR="001E59C9" w:rsidRPr="00951B74">
        <w:rPr>
          <w:rFonts w:ascii="Tahoma" w:hAnsi="Tahoma" w:cs="Tahoma"/>
        </w:rPr>
        <w:t>“C” grade</w:t>
      </w:r>
      <w:r w:rsidR="006A16BD" w:rsidRPr="00951B74">
        <w:rPr>
          <w:rFonts w:ascii="Tahoma" w:hAnsi="Tahoma" w:cs="Tahoma"/>
        </w:rPr>
        <w:t xml:space="preserve">, whereas </w:t>
      </w:r>
      <w:r w:rsidR="001E59C9" w:rsidRPr="00951B74">
        <w:rPr>
          <w:rFonts w:ascii="Tahoma" w:hAnsi="Tahoma" w:cs="Tahoma"/>
        </w:rPr>
        <w:t>19</w:t>
      </w:r>
      <w:r w:rsidR="00291579" w:rsidRPr="00951B74">
        <w:rPr>
          <w:rFonts w:ascii="Tahoma" w:hAnsi="Tahoma" w:cs="Tahoma"/>
        </w:rPr>
        <w:t>% and 16%</w:t>
      </w:r>
      <w:r w:rsidRPr="00951B74">
        <w:rPr>
          <w:rFonts w:ascii="Tahoma" w:hAnsi="Tahoma" w:cs="Tahoma"/>
        </w:rPr>
        <w:t xml:space="preserve"> </w:t>
      </w:r>
      <w:r w:rsidR="00291579" w:rsidRPr="00951B74">
        <w:rPr>
          <w:rFonts w:ascii="Tahoma" w:hAnsi="Tahoma" w:cs="Tahoma"/>
        </w:rPr>
        <w:t xml:space="preserve">students showed poor performance in problem solving and </w:t>
      </w:r>
      <w:r w:rsidR="005E52CB">
        <w:rPr>
          <w:rFonts w:ascii="Tahoma" w:hAnsi="Tahoma" w:cs="Tahoma"/>
        </w:rPr>
        <w:t xml:space="preserve">the </w:t>
      </w:r>
      <w:r w:rsidR="00291579" w:rsidRPr="00951B74">
        <w:rPr>
          <w:rFonts w:ascii="Tahoma" w:hAnsi="Tahoma" w:cs="Tahoma"/>
        </w:rPr>
        <w:t>questionnaire</w:t>
      </w:r>
      <w:r w:rsidR="001E59C9" w:rsidRPr="00951B74">
        <w:rPr>
          <w:rFonts w:ascii="Tahoma" w:hAnsi="Tahoma" w:cs="Tahoma"/>
        </w:rPr>
        <w:t xml:space="preserve"> respectively</w:t>
      </w:r>
      <w:r w:rsidR="006A16BD" w:rsidRPr="00951B74">
        <w:rPr>
          <w:rFonts w:ascii="Tahoma" w:hAnsi="Tahoma" w:cs="Tahoma"/>
        </w:rPr>
        <w:t xml:space="preserve"> </w:t>
      </w:r>
      <w:r w:rsidR="008F6690" w:rsidRPr="00951B74">
        <w:rPr>
          <w:rFonts w:ascii="Tahoma" w:hAnsi="Tahoma" w:cs="Tahoma"/>
        </w:rPr>
        <w:t>in</w:t>
      </w:r>
      <w:r w:rsidR="006A16BD" w:rsidRPr="00951B74">
        <w:rPr>
          <w:rFonts w:ascii="Tahoma" w:hAnsi="Tahoma" w:cs="Tahoma"/>
        </w:rPr>
        <w:t xml:space="preserve"> </w:t>
      </w:r>
      <w:r w:rsidR="005E52CB">
        <w:rPr>
          <w:rFonts w:ascii="Tahoma" w:hAnsi="Tahoma" w:cs="Tahoma"/>
        </w:rPr>
        <w:t xml:space="preserve">the </w:t>
      </w:r>
      <w:r w:rsidR="006A16BD" w:rsidRPr="00951B74">
        <w:rPr>
          <w:rFonts w:ascii="Tahoma" w:hAnsi="Tahoma" w:cs="Tahoma"/>
        </w:rPr>
        <w:t xml:space="preserve">CRL group. </w:t>
      </w:r>
      <w:r w:rsidR="005E52CB">
        <w:rPr>
          <w:rFonts w:ascii="Tahoma" w:hAnsi="Tahoma" w:cs="Tahoma"/>
        </w:rPr>
        <w:t>The m</w:t>
      </w:r>
      <w:r w:rsidR="006A16BD" w:rsidRPr="00951B74">
        <w:rPr>
          <w:rFonts w:ascii="Tahoma" w:hAnsi="Tahoma" w:cs="Tahoma"/>
        </w:rPr>
        <w:t>ajority of the students in CRL group</w:t>
      </w:r>
      <w:r w:rsidR="001E59C9" w:rsidRPr="00951B74">
        <w:rPr>
          <w:rFonts w:ascii="Tahoma" w:hAnsi="Tahoma" w:cs="Tahoma"/>
        </w:rPr>
        <w:t xml:space="preserve"> </w:t>
      </w:r>
      <w:r w:rsidR="006A16BD" w:rsidRPr="00951B74">
        <w:rPr>
          <w:rFonts w:ascii="Tahoma" w:hAnsi="Tahoma" w:cs="Tahoma"/>
        </w:rPr>
        <w:t>(</w:t>
      </w:r>
      <w:r w:rsidR="00291579" w:rsidRPr="00951B74">
        <w:rPr>
          <w:rFonts w:ascii="Tahoma" w:hAnsi="Tahoma" w:cs="Tahoma"/>
        </w:rPr>
        <w:t>7</w:t>
      </w:r>
      <w:r w:rsidR="00F40122">
        <w:rPr>
          <w:rFonts w:ascii="Tahoma" w:hAnsi="Tahoma" w:cs="Tahoma"/>
        </w:rPr>
        <w:t>3</w:t>
      </w:r>
      <w:r w:rsidRPr="00951B74">
        <w:rPr>
          <w:rFonts w:ascii="Tahoma" w:hAnsi="Tahoma" w:cs="Tahoma"/>
        </w:rPr>
        <w:t>%</w:t>
      </w:r>
      <w:r w:rsidR="006A16BD" w:rsidRPr="00951B74">
        <w:rPr>
          <w:rFonts w:ascii="Tahoma" w:hAnsi="Tahoma" w:cs="Tahoma"/>
        </w:rPr>
        <w:t>)</w:t>
      </w:r>
      <w:r w:rsidRPr="00951B74">
        <w:rPr>
          <w:rFonts w:ascii="Tahoma" w:hAnsi="Tahoma" w:cs="Tahoma"/>
        </w:rPr>
        <w:t xml:space="preserve"> failed in solving </w:t>
      </w:r>
      <w:r w:rsidR="005E52CB">
        <w:rPr>
          <w:rFonts w:ascii="Tahoma" w:hAnsi="Tahoma" w:cs="Tahoma"/>
        </w:rPr>
        <w:t xml:space="preserve">the </w:t>
      </w:r>
      <w:r w:rsidRPr="00951B74">
        <w:rPr>
          <w:rFonts w:ascii="Tahoma" w:hAnsi="Tahoma" w:cs="Tahoma"/>
        </w:rPr>
        <w:t xml:space="preserve">practice </w:t>
      </w:r>
      <w:r w:rsidR="00DC440A" w:rsidRPr="00951B74">
        <w:rPr>
          <w:rFonts w:ascii="Tahoma" w:hAnsi="Tahoma" w:cs="Tahoma"/>
        </w:rPr>
        <w:t>pharmacokinetics</w:t>
      </w:r>
      <w:r w:rsidRPr="00951B74">
        <w:rPr>
          <w:rFonts w:ascii="Tahoma" w:hAnsi="Tahoma" w:cs="Tahoma"/>
        </w:rPr>
        <w:t xml:space="preserve"> problem</w:t>
      </w:r>
      <w:r w:rsidR="005A649D" w:rsidRPr="00951B74">
        <w:rPr>
          <w:rFonts w:ascii="Tahoma" w:hAnsi="Tahoma" w:cs="Tahoma"/>
        </w:rPr>
        <w:t xml:space="preserve"> </w:t>
      </w:r>
      <w:r w:rsidRPr="00951B74">
        <w:rPr>
          <w:rFonts w:ascii="Tahoma" w:hAnsi="Tahoma" w:cs="Tahoma"/>
        </w:rPr>
        <w:t xml:space="preserve">(Table </w:t>
      </w:r>
      <w:r w:rsidR="00677255" w:rsidRPr="00951B74">
        <w:rPr>
          <w:rFonts w:ascii="Tahoma" w:hAnsi="Tahoma" w:cs="Tahoma"/>
        </w:rPr>
        <w:t>2</w:t>
      </w:r>
      <w:r w:rsidRPr="00951B74">
        <w:rPr>
          <w:rFonts w:ascii="Tahoma" w:hAnsi="Tahoma" w:cs="Tahoma"/>
        </w:rPr>
        <w:t xml:space="preserve">). </w:t>
      </w:r>
    </w:p>
    <w:p w:rsidR="00951B74" w:rsidRDefault="00951B74" w:rsidP="0013720F">
      <w:pPr>
        <w:spacing w:after="0"/>
        <w:jc w:val="both"/>
        <w:rPr>
          <w:rFonts w:ascii="Tahoma" w:hAnsi="Tahoma" w:cs="Tahoma"/>
        </w:rPr>
      </w:pPr>
    </w:p>
    <w:p w:rsidR="00D705CD" w:rsidRPr="00951B74" w:rsidRDefault="00AB37FA" w:rsidP="0013720F">
      <w:pPr>
        <w:spacing w:after="0"/>
        <w:jc w:val="both"/>
        <w:rPr>
          <w:rFonts w:ascii="Tahoma" w:hAnsi="Tahoma" w:cs="Tahoma"/>
        </w:rPr>
      </w:pPr>
      <w:r w:rsidRPr="00951B74">
        <w:rPr>
          <w:rFonts w:ascii="Tahoma" w:hAnsi="Tahoma" w:cs="Tahoma"/>
        </w:rPr>
        <w:t xml:space="preserve">An anonymous </w:t>
      </w:r>
      <w:r w:rsidR="00D705CD" w:rsidRPr="00951B74">
        <w:rPr>
          <w:rFonts w:ascii="Tahoma" w:hAnsi="Tahoma" w:cs="Tahoma"/>
        </w:rPr>
        <w:t xml:space="preserve">written </w:t>
      </w:r>
      <w:r w:rsidRPr="00951B74">
        <w:rPr>
          <w:rFonts w:ascii="Tahoma" w:hAnsi="Tahoma" w:cs="Tahoma"/>
        </w:rPr>
        <w:t xml:space="preserve">feedback was administered following </w:t>
      </w:r>
      <w:r w:rsidR="00A348B3">
        <w:rPr>
          <w:rFonts w:ascii="Tahoma" w:hAnsi="Tahoma" w:cs="Tahoma"/>
        </w:rPr>
        <w:t xml:space="preserve">the </w:t>
      </w:r>
      <w:r w:rsidRPr="00951B74">
        <w:rPr>
          <w:rFonts w:ascii="Tahoma" w:hAnsi="Tahoma" w:cs="Tahoma"/>
        </w:rPr>
        <w:t xml:space="preserve">completion of </w:t>
      </w:r>
      <w:r w:rsidR="00A348B3">
        <w:rPr>
          <w:rFonts w:ascii="Tahoma" w:hAnsi="Tahoma" w:cs="Tahoma"/>
        </w:rPr>
        <w:t xml:space="preserve">the </w:t>
      </w:r>
      <w:r w:rsidRPr="00951B74">
        <w:rPr>
          <w:rFonts w:ascii="Tahoma" w:hAnsi="Tahoma" w:cs="Tahoma"/>
        </w:rPr>
        <w:t xml:space="preserve">course to determine students’ perception of the delivery of </w:t>
      </w:r>
      <w:r w:rsidR="00A348B3">
        <w:rPr>
          <w:rFonts w:ascii="Tahoma" w:hAnsi="Tahoma" w:cs="Tahoma"/>
        </w:rPr>
        <w:t xml:space="preserve">the </w:t>
      </w:r>
      <w:r w:rsidR="008F6690" w:rsidRPr="00951B74">
        <w:rPr>
          <w:rFonts w:ascii="Tahoma" w:hAnsi="Tahoma" w:cs="Tahoma"/>
        </w:rPr>
        <w:t xml:space="preserve">instructional </w:t>
      </w:r>
      <w:r w:rsidRPr="00951B74">
        <w:rPr>
          <w:rFonts w:ascii="Tahoma" w:hAnsi="Tahoma" w:cs="Tahoma"/>
        </w:rPr>
        <w:t xml:space="preserve">method. </w:t>
      </w:r>
      <w:r w:rsidR="007A760A" w:rsidRPr="00951B74">
        <w:rPr>
          <w:rFonts w:ascii="Tahoma" w:hAnsi="Tahoma" w:cs="Tahoma"/>
        </w:rPr>
        <w:t xml:space="preserve">Students were asked to assess their </w:t>
      </w:r>
      <w:r w:rsidR="008F6690" w:rsidRPr="00951B74">
        <w:rPr>
          <w:rFonts w:ascii="Tahoma" w:hAnsi="Tahoma" w:cs="Tahoma"/>
        </w:rPr>
        <w:t xml:space="preserve">experiences and </w:t>
      </w:r>
      <w:r w:rsidR="007A760A" w:rsidRPr="00951B74">
        <w:rPr>
          <w:rFonts w:ascii="Tahoma" w:hAnsi="Tahoma" w:cs="Tahoma"/>
        </w:rPr>
        <w:t xml:space="preserve">feelings related to functioning within </w:t>
      </w:r>
      <w:r w:rsidR="00A348B3">
        <w:rPr>
          <w:rFonts w:ascii="Tahoma" w:hAnsi="Tahoma" w:cs="Tahoma"/>
        </w:rPr>
        <w:t xml:space="preserve">the </w:t>
      </w:r>
      <w:r w:rsidR="007A760A" w:rsidRPr="00951B74">
        <w:rPr>
          <w:rFonts w:ascii="Tahoma" w:hAnsi="Tahoma" w:cs="Tahoma"/>
        </w:rPr>
        <w:t>small group environment, close interaction with peer</w:t>
      </w:r>
      <w:r w:rsidR="00152CB2" w:rsidRPr="00951B74">
        <w:rPr>
          <w:rFonts w:ascii="Tahoma" w:hAnsi="Tahoma" w:cs="Tahoma"/>
        </w:rPr>
        <w:t>s</w:t>
      </w:r>
      <w:r w:rsidR="007A760A" w:rsidRPr="00951B74">
        <w:rPr>
          <w:rFonts w:ascii="Tahoma" w:hAnsi="Tahoma" w:cs="Tahoma"/>
        </w:rPr>
        <w:t xml:space="preserve"> and finally, the</w:t>
      </w:r>
      <w:r w:rsidR="00A348B3">
        <w:rPr>
          <w:rFonts w:ascii="Tahoma" w:hAnsi="Tahoma" w:cs="Tahoma"/>
        </w:rPr>
        <w:t>ir</w:t>
      </w:r>
      <w:r w:rsidR="007A760A" w:rsidRPr="00951B74">
        <w:rPr>
          <w:rFonts w:ascii="Tahoma" w:hAnsi="Tahoma" w:cs="Tahoma"/>
        </w:rPr>
        <w:t xml:space="preserve"> independent performance, and their ability to</w:t>
      </w:r>
      <w:r w:rsidR="00A348B3">
        <w:rPr>
          <w:rFonts w:ascii="Tahoma" w:hAnsi="Tahoma" w:cs="Tahoma"/>
        </w:rPr>
        <w:t xml:space="preserve"> identify, evaluate and summaris</w:t>
      </w:r>
      <w:r w:rsidR="007A760A" w:rsidRPr="00951B74">
        <w:rPr>
          <w:rFonts w:ascii="Tahoma" w:hAnsi="Tahoma" w:cs="Tahoma"/>
        </w:rPr>
        <w:t>e key points applicable to</w:t>
      </w:r>
      <w:r w:rsidR="00A348B3">
        <w:rPr>
          <w:rFonts w:ascii="Tahoma" w:hAnsi="Tahoma" w:cs="Tahoma"/>
        </w:rPr>
        <w:t xml:space="preserve"> the</w:t>
      </w:r>
      <w:r w:rsidR="007A760A" w:rsidRPr="00951B74">
        <w:rPr>
          <w:rFonts w:ascii="Tahoma" w:hAnsi="Tahoma" w:cs="Tahoma"/>
        </w:rPr>
        <w:t xml:space="preserve"> specific objective of the study.</w:t>
      </w:r>
      <w:r w:rsidR="00BE26A9" w:rsidRPr="00951B74">
        <w:rPr>
          <w:rFonts w:ascii="Tahoma" w:hAnsi="Tahoma" w:cs="Tahoma"/>
        </w:rPr>
        <w:t xml:space="preserve"> Based on </w:t>
      </w:r>
      <w:r w:rsidR="00A348B3">
        <w:rPr>
          <w:rFonts w:ascii="Tahoma" w:hAnsi="Tahoma" w:cs="Tahoma"/>
        </w:rPr>
        <w:t xml:space="preserve">the </w:t>
      </w:r>
      <w:r w:rsidR="00BE26A9" w:rsidRPr="00951B74">
        <w:rPr>
          <w:rFonts w:ascii="Tahoma" w:hAnsi="Tahoma" w:cs="Tahoma"/>
        </w:rPr>
        <w:t>written feedback from</w:t>
      </w:r>
      <w:r w:rsidR="00A348B3">
        <w:rPr>
          <w:rFonts w:ascii="Tahoma" w:hAnsi="Tahoma" w:cs="Tahoma"/>
        </w:rPr>
        <w:t xml:space="preserve"> the</w:t>
      </w:r>
      <w:r w:rsidR="00BE26A9" w:rsidRPr="00951B74">
        <w:rPr>
          <w:rFonts w:ascii="Tahoma" w:hAnsi="Tahoma" w:cs="Tahoma"/>
        </w:rPr>
        <w:t xml:space="preserve"> survey instrument, the students’ main concern was regarding their active participation in</w:t>
      </w:r>
      <w:r w:rsidR="00A348B3">
        <w:rPr>
          <w:rFonts w:ascii="Tahoma" w:hAnsi="Tahoma" w:cs="Tahoma"/>
        </w:rPr>
        <w:t xml:space="preserve"> the</w:t>
      </w:r>
      <w:r w:rsidR="00BE26A9" w:rsidRPr="00951B74">
        <w:rPr>
          <w:rFonts w:ascii="Tahoma" w:hAnsi="Tahoma" w:cs="Tahoma"/>
        </w:rPr>
        <w:t xml:space="preserve"> learning process despite the fact that</w:t>
      </w:r>
      <w:r w:rsidR="00A348B3">
        <w:rPr>
          <w:rFonts w:ascii="Tahoma" w:hAnsi="Tahoma" w:cs="Tahoma"/>
        </w:rPr>
        <w:t xml:space="preserve"> the</w:t>
      </w:r>
      <w:r w:rsidR="00BE26A9" w:rsidRPr="00951B74">
        <w:rPr>
          <w:rFonts w:ascii="Tahoma" w:hAnsi="Tahoma" w:cs="Tahoma"/>
        </w:rPr>
        <w:t xml:space="preserve"> faculty facilitator was present all </w:t>
      </w:r>
      <w:r w:rsidR="008F6690" w:rsidRPr="00951B74">
        <w:rPr>
          <w:rFonts w:ascii="Tahoma" w:hAnsi="Tahoma" w:cs="Tahoma"/>
        </w:rPr>
        <w:t xml:space="preserve">the </w:t>
      </w:r>
      <w:r w:rsidR="00BE26A9" w:rsidRPr="00951B74">
        <w:rPr>
          <w:rFonts w:ascii="Tahoma" w:hAnsi="Tahoma" w:cs="Tahoma"/>
        </w:rPr>
        <w:t xml:space="preserve">time in both </w:t>
      </w:r>
      <w:r w:rsidR="00A348B3">
        <w:rPr>
          <w:rFonts w:ascii="Tahoma" w:hAnsi="Tahoma" w:cs="Tahoma"/>
        </w:rPr>
        <w:t>the workshop and class</w:t>
      </w:r>
      <w:r w:rsidR="00BE26A9" w:rsidRPr="00951B74">
        <w:rPr>
          <w:rFonts w:ascii="Tahoma" w:hAnsi="Tahoma" w:cs="Tahoma"/>
        </w:rPr>
        <w:t xml:space="preserve">room set up. On </w:t>
      </w:r>
      <w:r w:rsidR="00A348B3">
        <w:rPr>
          <w:rFonts w:ascii="Tahoma" w:hAnsi="Tahoma" w:cs="Tahoma"/>
        </w:rPr>
        <w:t xml:space="preserve">the </w:t>
      </w:r>
      <w:r w:rsidR="00BE26A9" w:rsidRPr="00951B74">
        <w:rPr>
          <w:rFonts w:ascii="Tahoma" w:hAnsi="Tahoma" w:cs="Tahoma"/>
        </w:rPr>
        <w:t xml:space="preserve">feedback </w:t>
      </w:r>
      <w:r w:rsidR="00BE26A9" w:rsidRPr="00951B74">
        <w:rPr>
          <w:rFonts w:ascii="Tahoma" w:hAnsi="Tahoma" w:cs="Tahoma"/>
        </w:rPr>
        <w:lastRenderedPageBreak/>
        <w:t>survey,</w:t>
      </w:r>
      <w:r w:rsidR="00A348B3">
        <w:rPr>
          <w:rFonts w:ascii="Tahoma" w:hAnsi="Tahoma" w:cs="Tahoma"/>
        </w:rPr>
        <w:t xml:space="preserve"> the</w:t>
      </w:r>
      <w:r w:rsidR="00BE26A9" w:rsidRPr="00951B74">
        <w:rPr>
          <w:rFonts w:ascii="Tahoma" w:hAnsi="Tahoma" w:cs="Tahoma"/>
        </w:rPr>
        <w:t xml:space="preserve"> majority of the students</w:t>
      </w:r>
      <w:r w:rsidR="00735364">
        <w:rPr>
          <w:rFonts w:ascii="Tahoma" w:hAnsi="Tahoma" w:cs="Tahoma"/>
        </w:rPr>
        <w:t xml:space="preserve"> in the small group setting</w:t>
      </w:r>
      <w:r w:rsidR="00671384" w:rsidRPr="00951B74">
        <w:rPr>
          <w:rFonts w:ascii="Tahoma" w:hAnsi="Tahoma" w:cs="Tahoma"/>
        </w:rPr>
        <w:t xml:space="preserve"> (</w:t>
      </w:r>
      <w:r w:rsidR="00735364">
        <w:rPr>
          <w:rFonts w:ascii="Tahoma" w:hAnsi="Tahoma" w:cs="Tahoma"/>
        </w:rPr>
        <w:t xml:space="preserve">95%) believed that they </w:t>
      </w:r>
      <w:r w:rsidR="00671384" w:rsidRPr="00951B74">
        <w:rPr>
          <w:rFonts w:ascii="Tahoma" w:hAnsi="Tahoma" w:cs="Tahoma"/>
        </w:rPr>
        <w:t>active</w:t>
      </w:r>
      <w:r w:rsidR="00735364">
        <w:rPr>
          <w:rFonts w:ascii="Tahoma" w:hAnsi="Tahoma" w:cs="Tahoma"/>
        </w:rPr>
        <w:t>ly participated in learning</w:t>
      </w:r>
      <w:r w:rsidR="00A348B3">
        <w:rPr>
          <w:rFonts w:ascii="Tahoma" w:hAnsi="Tahoma" w:cs="Tahoma"/>
        </w:rPr>
        <w:t>,</w:t>
      </w:r>
      <w:r w:rsidR="00671384" w:rsidRPr="00951B74">
        <w:rPr>
          <w:rFonts w:ascii="Tahoma" w:hAnsi="Tahoma" w:cs="Tahoma"/>
        </w:rPr>
        <w:t xml:space="preserve"> </w:t>
      </w:r>
      <w:r w:rsidR="00735364">
        <w:rPr>
          <w:rFonts w:ascii="Tahoma" w:hAnsi="Tahoma" w:cs="Tahoma"/>
        </w:rPr>
        <w:t>whereas</w:t>
      </w:r>
      <w:r w:rsidR="00671384" w:rsidRPr="00951B74">
        <w:rPr>
          <w:rFonts w:ascii="Tahoma" w:hAnsi="Tahoma" w:cs="Tahoma"/>
        </w:rPr>
        <w:t xml:space="preserve"> only 19% from</w:t>
      </w:r>
      <w:r w:rsidR="00A348B3">
        <w:rPr>
          <w:rFonts w:ascii="Tahoma" w:hAnsi="Tahoma" w:cs="Tahoma"/>
        </w:rPr>
        <w:t xml:space="preserve"> the</w:t>
      </w:r>
      <w:r w:rsidR="00671384" w:rsidRPr="00951B74">
        <w:rPr>
          <w:rFonts w:ascii="Tahoma" w:hAnsi="Tahoma" w:cs="Tahoma"/>
        </w:rPr>
        <w:t xml:space="preserve"> CRL group</w:t>
      </w:r>
      <w:r w:rsidR="00735364">
        <w:rPr>
          <w:rFonts w:ascii="Tahoma" w:hAnsi="Tahoma" w:cs="Tahoma"/>
        </w:rPr>
        <w:t xml:space="preserve"> </w:t>
      </w:r>
      <w:r w:rsidR="00671384" w:rsidRPr="00951B74">
        <w:rPr>
          <w:rFonts w:ascii="Tahoma" w:hAnsi="Tahoma" w:cs="Tahoma"/>
        </w:rPr>
        <w:t>believed that they actively participated in learning.</w:t>
      </w:r>
      <w:r w:rsidR="00BE26A9" w:rsidRPr="00951B74">
        <w:rPr>
          <w:rFonts w:ascii="Tahoma" w:hAnsi="Tahoma" w:cs="Tahoma"/>
        </w:rPr>
        <w:t xml:space="preserve"> </w:t>
      </w:r>
      <w:r w:rsidR="00671384" w:rsidRPr="00951B74">
        <w:rPr>
          <w:rFonts w:ascii="Tahoma" w:hAnsi="Tahoma" w:cs="Tahoma"/>
        </w:rPr>
        <w:t>Students’ agreement that they would be able to a</w:t>
      </w:r>
      <w:r w:rsidR="00A348B3">
        <w:rPr>
          <w:rFonts w:ascii="Tahoma" w:hAnsi="Tahoma" w:cs="Tahoma"/>
        </w:rPr>
        <w:t>nalys</w:t>
      </w:r>
      <w:r w:rsidR="00671384" w:rsidRPr="00951B74">
        <w:rPr>
          <w:rFonts w:ascii="Tahoma" w:hAnsi="Tahoma" w:cs="Tahoma"/>
        </w:rPr>
        <w:t>e and interpret given pharmacokinetic data displayed major difference</w:t>
      </w:r>
      <w:r w:rsidR="00A348B3">
        <w:rPr>
          <w:rFonts w:ascii="Tahoma" w:hAnsi="Tahoma" w:cs="Tahoma"/>
        </w:rPr>
        <w:t>s</w:t>
      </w:r>
      <w:r w:rsidR="00671384" w:rsidRPr="00951B74">
        <w:rPr>
          <w:rFonts w:ascii="Tahoma" w:hAnsi="Tahoma" w:cs="Tahoma"/>
        </w:rPr>
        <w:t xml:space="preserve"> </w:t>
      </w:r>
      <w:r w:rsidR="0081587B" w:rsidRPr="00951B74">
        <w:rPr>
          <w:rFonts w:ascii="Tahoma" w:hAnsi="Tahoma" w:cs="Tahoma"/>
        </w:rPr>
        <w:t>in both group</w:t>
      </w:r>
      <w:r w:rsidR="00A348B3">
        <w:rPr>
          <w:rFonts w:ascii="Tahoma" w:hAnsi="Tahoma" w:cs="Tahoma"/>
        </w:rPr>
        <w:t>s</w:t>
      </w:r>
      <w:r w:rsidR="0081587B" w:rsidRPr="00951B74">
        <w:rPr>
          <w:rFonts w:ascii="Tahoma" w:hAnsi="Tahoma" w:cs="Tahoma"/>
        </w:rPr>
        <w:t xml:space="preserve"> as </w:t>
      </w:r>
      <w:r w:rsidR="00671384" w:rsidRPr="00951B74">
        <w:rPr>
          <w:rFonts w:ascii="Tahoma" w:hAnsi="Tahoma" w:cs="Tahoma"/>
        </w:rPr>
        <w:t xml:space="preserve">evidenced by 85% </w:t>
      </w:r>
      <w:r w:rsidR="007E1842" w:rsidRPr="00951B74">
        <w:rPr>
          <w:rFonts w:ascii="Tahoma" w:hAnsi="Tahoma" w:cs="Tahoma"/>
        </w:rPr>
        <w:t>and</w:t>
      </w:r>
      <w:r w:rsidR="00671384" w:rsidRPr="00951B74">
        <w:rPr>
          <w:rFonts w:ascii="Tahoma" w:hAnsi="Tahoma" w:cs="Tahoma"/>
        </w:rPr>
        <w:t xml:space="preserve"> </w:t>
      </w:r>
      <w:r w:rsidR="007E1842" w:rsidRPr="00951B74">
        <w:rPr>
          <w:rFonts w:ascii="Tahoma" w:hAnsi="Tahoma" w:cs="Tahoma"/>
        </w:rPr>
        <w:t xml:space="preserve">5% from </w:t>
      </w:r>
      <w:r w:rsidR="00A348B3">
        <w:rPr>
          <w:rFonts w:ascii="Tahoma" w:hAnsi="Tahoma" w:cs="Tahoma"/>
        </w:rPr>
        <w:t xml:space="preserve">the </w:t>
      </w:r>
      <w:r w:rsidR="00671384" w:rsidRPr="00951B74">
        <w:rPr>
          <w:rFonts w:ascii="Tahoma" w:hAnsi="Tahoma" w:cs="Tahoma"/>
        </w:rPr>
        <w:t xml:space="preserve">SGW </w:t>
      </w:r>
      <w:r w:rsidR="007E1842" w:rsidRPr="00951B74">
        <w:rPr>
          <w:rFonts w:ascii="Tahoma" w:hAnsi="Tahoma" w:cs="Tahoma"/>
        </w:rPr>
        <w:t xml:space="preserve">and </w:t>
      </w:r>
      <w:r w:rsidR="00671384" w:rsidRPr="00951B74">
        <w:rPr>
          <w:rFonts w:ascii="Tahoma" w:hAnsi="Tahoma" w:cs="Tahoma"/>
        </w:rPr>
        <w:t>CRL group</w:t>
      </w:r>
      <w:r w:rsidR="0081587B" w:rsidRPr="00951B74">
        <w:rPr>
          <w:rFonts w:ascii="Tahoma" w:hAnsi="Tahoma" w:cs="Tahoma"/>
        </w:rPr>
        <w:t xml:space="preserve"> </w:t>
      </w:r>
      <w:r w:rsidR="007E1842" w:rsidRPr="00951B74">
        <w:rPr>
          <w:rFonts w:ascii="Tahoma" w:hAnsi="Tahoma" w:cs="Tahoma"/>
        </w:rPr>
        <w:t xml:space="preserve">respectively </w:t>
      </w:r>
      <w:r w:rsidR="0081587B" w:rsidRPr="00951B74">
        <w:rPr>
          <w:rFonts w:ascii="Tahoma" w:hAnsi="Tahoma" w:cs="Tahoma"/>
        </w:rPr>
        <w:t xml:space="preserve">(Table </w:t>
      </w:r>
      <w:r w:rsidR="005A649D" w:rsidRPr="00951B74">
        <w:rPr>
          <w:rFonts w:ascii="Tahoma" w:hAnsi="Tahoma" w:cs="Tahoma"/>
        </w:rPr>
        <w:t>3</w:t>
      </w:r>
      <w:r w:rsidR="0081587B" w:rsidRPr="00951B74">
        <w:rPr>
          <w:rFonts w:ascii="Tahoma" w:hAnsi="Tahoma" w:cs="Tahoma"/>
        </w:rPr>
        <w:t>)</w:t>
      </w:r>
      <w:r w:rsidR="00671384" w:rsidRPr="00951B74">
        <w:rPr>
          <w:rFonts w:ascii="Tahoma" w:hAnsi="Tahoma" w:cs="Tahoma"/>
        </w:rPr>
        <w:t xml:space="preserve">. </w:t>
      </w:r>
      <w:r w:rsidR="005F4A65" w:rsidRPr="00951B74">
        <w:rPr>
          <w:rFonts w:ascii="Tahoma" w:hAnsi="Tahoma" w:cs="Tahoma"/>
        </w:rPr>
        <w:t xml:space="preserve">There was a positive response (80%) among students </w:t>
      </w:r>
      <w:r w:rsidR="00A348B3">
        <w:rPr>
          <w:rFonts w:ascii="Tahoma" w:hAnsi="Tahoma" w:cs="Tahoma"/>
        </w:rPr>
        <w:t>regarding</w:t>
      </w:r>
      <w:r w:rsidR="005F4A65" w:rsidRPr="00951B74">
        <w:rPr>
          <w:rFonts w:ascii="Tahoma" w:hAnsi="Tahoma" w:cs="Tahoma"/>
        </w:rPr>
        <w:t xml:space="preserve"> their ability to apply pharmacokinetic theory to the specific case scenario after attending the small group workshop sessions whereas 62% </w:t>
      </w:r>
      <w:r w:rsidR="00A348B3">
        <w:rPr>
          <w:rFonts w:ascii="Tahoma" w:hAnsi="Tahoma" w:cs="Tahoma"/>
        </w:rPr>
        <w:t xml:space="preserve">of </w:t>
      </w:r>
      <w:r w:rsidR="005F4A65" w:rsidRPr="00951B74">
        <w:rPr>
          <w:rFonts w:ascii="Tahoma" w:hAnsi="Tahoma" w:cs="Tahoma"/>
        </w:rPr>
        <w:t xml:space="preserve">students were </w:t>
      </w:r>
      <w:r w:rsidR="00BF7EF8" w:rsidRPr="00951B74">
        <w:rPr>
          <w:rFonts w:ascii="Tahoma" w:hAnsi="Tahoma" w:cs="Tahoma"/>
        </w:rPr>
        <w:t>disagreeing</w:t>
      </w:r>
      <w:r w:rsidR="005F4A65" w:rsidRPr="00951B74">
        <w:rPr>
          <w:rFonts w:ascii="Tahoma" w:hAnsi="Tahoma" w:cs="Tahoma"/>
        </w:rPr>
        <w:t xml:space="preserve"> and 30% were unsure about this parameter</w:t>
      </w:r>
      <w:r w:rsidR="008B4EC0" w:rsidRPr="00951B74">
        <w:rPr>
          <w:rFonts w:ascii="Tahoma" w:hAnsi="Tahoma" w:cs="Tahoma"/>
        </w:rPr>
        <w:t xml:space="preserve"> after </w:t>
      </w:r>
      <w:r w:rsidR="00F6321F" w:rsidRPr="00951B74">
        <w:rPr>
          <w:rFonts w:ascii="Tahoma" w:hAnsi="Tahoma" w:cs="Tahoma"/>
        </w:rPr>
        <w:t xml:space="preserve">attending </w:t>
      </w:r>
      <w:r w:rsidR="00A348B3">
        <w:rPr>
          <w:rFonts w:ascii="Tahoma" w:hAnsi="Tahoma" w:cs="Tahoma"/>
        </w:rPr>
        <w:t>class</w:t>
      </w:r>
      <w:r w:rsidR="008B4EC0" w:rsidRPr="00951B74">
        <w:rPr>
          <w:rFonts w:ascii="Tahoma" w:hAnsi="Tahoma" w:cs="Tahoma"/>
        </w:rPr>
        <w:t>room</w:t>
      </w:r>
      <w:r w:rsidR="005A649D" w:rsidRPr="00951B74">
        <w:rPr>
          <w:rFonts w:ascii="Tahoma" w:hAnsi="Tahoma" w:cs="Tahoma"/>
        </w:rPr>
        <w:t xml:space="preserve"> </w:t>
      </w:r>
      <w:r w:rsidR="008B4EC0" w:rsidRPr="00951B74">
        <w:rPr>
          <w:rFonts w:ascii="Tahoma" w:hAnsi="Tahoma" w:cs="Tahoma"/>
        </w:rPr>
        <w:t>lectures</w:t>
      </w:r>
      <w:r w:rsidR="005F4A65" w:rsidRPr="00951B74">
        <w:rPr>
          <w:rFonts w:ascii="Tahoma" w:hAnsi="Tahoma" w:cs="Tahoma"/>
        </w:rPr>
        <w:t xml:space="preserve">. </w:t>
      </w:r>
    </w:p>
    <w:p w:rsidR="00951B74" w:rsidRDefault="00951B74" w:rsidP="0013720F">
      <w:pPr>
        <w:spacing w:after="0"/>
        <w:jc w:val="both"/>
        <w:rPr>
          <w:rFonts w:ascii="Tahoma" w:hAnsi="Tahoma" w:cs="Tahoma"/>
        </w:rPr>
      </w:pPr>
    </w:p>
    <w:p w:rsidR="00D705CD" w:rsidRPr="00951B74" w:rsidRDefault="00B441CE" w:rsidP="0013720F">
      <w:pPr>
        <w:spacing w:after="0"/>
        <w:jc w:val="both"/>
        <w:rPr>
          <w:rFonts w:ascii="Tahoma" w:hAnsi="Tahoma" w:cs="Tahoma"/>
        </w:rPr>
      </w:pPr>
      <w:r w:rsidRPr="00951B74">
        <w:rPr>
          <w:rFonts w:ascii="Tahoma" w:hAnsi="Tahoma" w:cs="Tahoma"/>
        </w:rPr>
        <w:t xml:space="preserve">In the open ended section of the survey instrument, </w:t>
      </w:r>
      <w:r w:rsidR="000A78A2">
        <w:rPr>
          <w:rFonts w:ascii="Tahoma" w:hAnsi="Tahoma" w:cs="Tahoma"/>
        </w:rPr>
        <w:t>a high-frequency response utilis</w:t>
      </w:r>
      <w:r w:rsidR="00647E13" w:rsidRPr="00951B74">
        <w:rPr>
          <w:rFonts w:ascii="Tahoma" w:hAnsi="Tahoma" w:cs="Tahoma"/>
        </w:rPr>
        <w:t>ing</w:t>
      </w:r>
      <w:r w:rsidR="000A78A2">
        <w:rPr>
          <w:rFonts w:ascii="Tahoma" w:hAnsi="Tahoma" w:cs="Tahoma"/>
        </w:rPr>
        <w:t xml:space="preserve"> the </w:t>
      </w:r>
      <w:r w:rsidR="00647E13" w:rsidRPr="00951B74">
        <w:rPr>
          <w:rFonts w:ascii="Tahoma" w:hAnsi="Tahoma" w:cs="Tahoma"/>
        </w:rPr>
        <w:t xml:space="preserve">small group workshop for pharmacokinetic teaching and learning was the active and outcome based objectives. </w:t>
      </w:r>
      <w:r w:rsidR="005D6F71" w:rsidRPr="00951B74">
        <w:rPr>
          <w:rFonts w:ascii="Tahoma" w:hAnsi="Tahoma" w:cs="Tahoma"/>
        </w:rPr>
        <w:t>While</w:t>
      </w:r>
      <w:r w:rsidR="00F6321F" w:rsidRPr="00951B74">
        <w:rPr>
          <w:rFonts w:ascii="Tahoma" w:hAnsi="Tahoma" w:cs="Tahoma"/>
        </w:rPr>
        <w:t xml:space="preserve"> </w:t>
      </w:r>
      <w:r w:rsidR="00647E13" w:rsidRPr="00951B74">
        <w:rPr>
          <w:rFonts w:ascii="Tahoma" w:hAnsi="Tahoma" w:cs="Tahoma"/>
        </w:rPr>
        <w:t xml:space="preserve">65% of the students </w:t>
      </w:r>
      <w:r w:rsidR="00F6321F" w:rsidRPr="00951B74">
        <w:rPr>
          <w:rFonts w:ascii="Tahoma" w:hAnsi="Tahoma" w:cs="Tahoma"/>
        </w:rPr>
        <w:t xml:space="preserve">from CRL group </w:t>
      </w:r>
      <w:r w:rsidR="00647E13" w:rsidRPr="00951B74">
        <w:rPr>
          <w:rFonts w:ascii="Tahoma" w:hAnsi="Tahoma" w:cs="Tahoma"/>
        </w:rPr>
        <w:t xml:space="preserve">believed that </w:t>
      </w:r>
      <w:r w:rsidR="000A78A2">
        <w:rPr>
          <w:rFonts w:ascii="Tahoma" w:hAnsi="Tahoma" w:cs="Tahoma"/>
        </w:rPr>
        <w:t>they would not be able to analys</w:t>
      </w:r>
      <w:r w:rsidR="00647E13" w:rsidRPr="00951B74">
        <w:rPr>
          <w:rFonts w:ascii="Tahoma" w:hAnsi="Tahoma" w:cs="Tahoma"/>
        </w:rPr>
        <w:t xml:space="preserve">e and interpret the pharmacokinetic data (Table </w:t>
      </w:r>
      <w:r w:rsidR="00677255" w:rsidRPr="00951B74">
        <w:rPr>
          <w:rFonts w:ascii="Tahoma" w:hAnsi="Tahoma" w:cs="Tahoma"/>
        </w:rPr>
        <w:t>3</w:t>
      </w:r>
      <w:r w:rsidR="00647E13" w:rsidRPr="00951B74">
        <w:rPr>
          <w:rFonts w:ascii="Tahoma" w:hAnsi="Tahoma" w:cs="Tahoma"/>
        </w:rPr>
        <w:t>)</w:t>
      </w:r>
      <w:r w:rsidR="005D6F71" w:rsidRPr="00951B74">
        <w:rPr>
          <w:rFonts w:ascii="Tahoma" w:hAnsi="Tahoma" w:cs="Tahoma"/>
        </w:rPr>
        <w:t>,</w:t>
      </w:r>
      <w:r w:rsidR="00647E13" w:rsidRPr="00951B74">
        <w:rPr>
          <w:rFonts w:ascii="Tahoma" w:hAnsi="Tahoma" w:cs="Tahoma"/>
        </w:rPr>
        <w:t xml:space="preserve"> </w:t>
      </w:r>
      <w:r w:rsidR="00B10862" w:rsidRPr="00951B74">
        <w:rPr>
          <w:rFonts w:ascii="Tahoma" w:hAnsi="Tahoma" w:cs="Tahoma"/>
        </w:rPr>
        <w:t xml:space="preserve">it was </w:t>
      </w:r>
      <w:r w:rsidR="00647E13" w:rsidRPr="00951B74">
        <w:rPr>
          <w:rFonts w:ascii="Tahoma" w:hAnsi="Tahoma" w:cs="Tahoma"/>
        </w:rPr>
        <w:t xml:space="preserve">further reflected in their strong belief </w:t>
      </w:r>
      <w:r w:rsidR="00337EEC" w:rsidRPr="00951B74">
        <w:rPr>
          <w:rFonts w:ascii="Tahoma" w:hAnsi="Tahoma" w:cs="Tahoma"/>
        </w:rPr>
        <w:t>about</w:t>
      </w:r>
      <w:r w:rsidR="000A78A2">
        <w:rPr>
          <w:rFonts w:ascii="Tahoma" w:hAnsi="Tahoma" w:cs="Tahoma"/>
        </w:rPr>
        <w:t xml:space="preserve"> the insufficiency of class</w:t>
      </w:r>
      <w:r w:rsidR="00647E13" w:rsidRPr="00951B74">
        <w:rPr>
          <w:rFonts w:ascii="Tahoma" w:hAnsi="Tahoma" w:cs="Tahoma"/>
        </w:rPr>
        <w:t>room lectures for pharmacokinetic teaching</w:t>
      </w:r>
      <w:r w:rsidR="00B10862" w:rsidRPr="00951B74">
        <w:rPr>
          <w:rFonts w:ascii="Tahoma" w:hAnsi="Tahoma" w:cs="Tahoma"/>
        </w:rPr>
        <w:t>;</w:t>
      </w:r>
      <w:r w:rsidR="00647E13" w:rsidRPr="00951B74">
        <w:rPr>
          <w:rFonts w:ascii="Tahoma" w:hAnsi="Tahoma" w:cs="Tahoma"/>
        </w:rPr>
        <w:t xml:space="preserve"> further </w:t>
      </w:r>
      <w:r w:rsidR="00337EEC" w:rsidRPr="00951B74">
        <w:rPr>
          <w:rFonts w:ascii="Tahoma" w:hAnsi="Tahoma" w:cs="Tahoma"/>
        </w:rPr>
        <w:t xml:space="preserve">seeking some modified </w:t>
      </w:r>
      <w:r w:rsidR="007E054B" w:rsidRPr="00951B74">
        <w:rPr>
          <w:rFonts w:ascii="Tahoma" w:hAnsi="Tahoma" w:cs="Tahoma"/>
        </w:rPr>
        <w:t xml:space="preserve">class room </w:t>
      </w:r>
      <w:r w:rsidR="00337EEC" w:rsidRPr="00951B74">
        <w:rPr>
          <w:rFonts w:ascii="Tahoma" w:hAnsi="Tahoma" w:cs="Tahoma"/>
        </w:rPr>
        <w:t xml:space="preserve">teaching </w:t>
      </w:r>
      <w:r w:rsidR="007E054B" w:rsidRPr="00951B74">
        <w:rPr>
          <w:rFonts w:ascii="Tahoma" w:hAnsi="Tahoma" w:cs="Tahoma"/>
        </w:rPr>
        <w:t>format</w:t>
      </w:r>
      <w:r w:rsidR="00337EEC" w:rsidRPr="00951B74">
        <w:rPr>
          <w:rFonts w:ascii="Tahoma" w:hAnsi="Tahoma" w:cs="Tahoma"/>
        </w:rPr>
        <w:t xml:space="preserve"> to be implemented (Table </w:t>
      </w:r>
      <w:r w:rsidR="00677255" w:rsidRPr="00951B74">
        <w:rPr>
          <w:rFonts w:ascii="Tahoma" w:hAnsi="Tahoma" w:cs="Tahoma"/>
        </w:rPr>
        <w:t>4</w:t>
      </w:r>
      <w:r w:rsidR="00337EEC" w:rsidRPr="00951B74">
        <w:rPr>
          <w:rFonts w:ascii="Tahoma" w:hAnsi="Tahoma" w:cs="Tahoma"/>
        </w:rPr>
        <w:t>).</w:t>
      </w:r>
      <w:r w:rsidR="005D6F71" w:rsidRPr="00951B74">
        <w:rPr>
          <w:rFonts w:ascii="Tahoma" w:hAnsi="Tahoma" w:cs="Tahoma"/>
        </w:rPr>
        <w:t xml:space="preserve"> </w:t>
      </w:r>
      <w:r w:rsidR="00DA1D57" w:rsidRPr="00951B74">
        <w:rPr>
          <w:rFonts w:ascii="Tahoma" w:hAnsi="Tahoma" w:cs="Tahoma"/>
        </w:rPr>
        <w:t xml:space="preserve">Interestingly, students were anxious but positive with their existing teaching method in </w:t>
      </w:r>
      <w:r w:rsidR="000A78A2">
        <w:rPr>
          <w:rFonts w:ascii="Tahoma" w:hAnsi="Tahoma" w:cs="Tahoma"/>
        </w:rPr>
        <w:t xml:space="preserve">the </w:t>
      </w:r>
      <w:r w:rsidR="00DA1D57" w:rsidRPr="00951B74">
        <w:rPr>
          <w:rFonts w:ascii="Tahoma" w:hAnsi="Tahoma" w:cs="Tahoma"/>
        </w:rPr>
        <w:t>case of small group workshops</w:t>
      </w:r>
      <w:r w:rsidR="000A78A2">
        <w:rPr>
          <w:rFonts w:ascii="Tahoma" w:hAnsi="Tahoma" w:cs="Tahoma"/>
        </w:rPr>
        <w:t>,</w:t>
      </w:r>
      <w:r w:rsidR="00DA1D57" w:rsidRPr="00951B74">
        <w:rPr>
          <w:rFonts w:ascii="Tahoma" w:hAnsi="Tahoma" w:cs="Tahoma"/>
        </w:rPr>
        <w:t xml:space="preserve"> whereas most students were comfortable, </w:t>
      </w:r>
      <w:r w:rsidR="000A78A2">
        <w:rPr>
          <w:rFonts w:ascii="Tahoma" w:hAnsi="Tahoma" w:cs="Tahoma"/>
        </w:rPr>
        <w:t>but</w:t>
      </w:r>
      <w:r w:rsidR="00DA1D57" w:rsidRPr="00951B74">
        <w:rPr>
          <w:rFonts w:ascii="Tahoma" w:hAnsi="Tahoma" w:cs="Tahoma"/>
        </w:rPr>
        <w:t xml:space="preserve"> confused and doubtful about information </w:t>
      </w:r>
      <w:r w:rsidR="000A78A2">
        <w:rPr>
          <w:rFonts w:ascii="Tahoma" w:hAnsi="Tahoma" w:cs="Tahoma"/>
        </w:rPr>
        <w:t xml:space="preserve">delivered with didactic classroom lectures. Despite </w:t>
      </w:r>
      <w:r w:rsidR="00DA1D57" w:rsidRPr="00951B74">
        <w:rPr>
          <w:rFonts w:ascii="Tahoma" w:hAnsi="Tahoma" w:cs="Tahoma"/>
        </w:rPr>
        <w:t xml:space="preserve">this inherent </w:t>
      </w:r>
      <w:r w:rsidR="000A78A2">
        <w:rPr>
          <w:rFonts w:ascii="Tahoma" w:hAnsi="Tahoma" w:cs="Tahoma"/>
        </w:rPr>
        <w:t>anxiety</w:t>
      </w:r>
      <w:r w:rsidR="00DA1D57" w:rsidRPr="00951B74">
        <w:rPr>
          <w:rFonts w:ascii="Tahoma" w:hAnsi="Tahoma" w:cs="Tahoma"/>
        </w:rPr>
        <w:t>, the students reported perceived strengthening in their ability to</w:t>
      </w:r>
      <w:r w:rsidR="000A78A2">
        <w:rPr>
          <w:rFonts w:ascii="Tahoma" w:hAnsi="Tahoma" w:cs="Tahoma"/>
        </w:rPr>
        <w:t xml:space="preserve"> engage</w:t>
      </w:r>
      <w:r w:rsidR="00DA1D57" w:rsidRPr="00951B74">
        <w:rPr>
          <w:rFonts w:ascii="Tahoma" w:hAnsi="Tahoma" w:cs="Tahoma"/>
        </w:rPr>
        <w:t xml:space="preserve"> higher level intellectual skills such as analysis, interpretation, judgement and problem solving. Students ultimately believed that small group workshop sessions improved their knowledge and concepts to case based scenarios similar to real practice situations in clinical settings, thus fulfilling the main goal of the pharmacokinetic teaching-learning process (Table 4). </w:t>
      </w:r>
      <w:r w:rsidR="005D6F71" w:rsidRPr="00951B74">
        <w:rPr>
          <w:rFonts w:ascii="Tahoma" w:hAnsi="Tahoma" w:cs="Tahoma"/>
        </w:rPr>
        <w:t>The overall educational outcomes of</w:t>
      </w:r>
      <w:r w:rsidR="00382AB5">
        <w:rPr>
          <w:rFonts w:ascii="Tahoma" w:hAnsi="Tahoma" w:cs="Tahoma"/>
        </w:rPr>
        <w:t xml:space="preserve"> the</w:t>
      </w:r>
      <w:r w:rsidR="005D6F71" w:rsidRPr="00951B74">
        <w:rPr>
          <w:rFonts w:ascii="Tahoma" w:hAnsi="Tahoma" w:cs="Tahoma"/>
        </w:rPr>
        <w:t xml:space="preserve"> small group workshop format </w:t>
      </w:r>
      <w:r w:rsidR="002F40C6" w:rsidRPr="00951B74">
        <w:rPr>
          <w:rFonts w:ascii="Tahoma" w:hAnsi="Tahoma" w:cs="Tahoma"/>
        </w:rPr>
        <w:t>are</w:t>
      </w:r>
      <w:r w:rsidR="00382AB5">
        <w:rPr>
          <w:rFonts w:ascii="Tahoma" w:hAnsi="Tahoma" w:cs="Tahoma"/>
        </w:rPr>
        <w:t xml:space="preserve"> summaris</w:t>
      </w:r>
      <w:r w:rsidR="005D6F71" w:rsidRPr="00951B74">
        <w:rPr>
          <w:rFonts w:ascii="Tahoma" w:hAnsi="Tahoma" w:cs="Tahoma"/>
        </w:rPr>
        <w:t>ed in Table 5.</w:t>
      </w:r>
      <w:r w:rsidR="00337EEC" w:rsidRPr="00951B74">
        <w:rPr>
          <w:rFonts w:ascii="Tahoma" w:hAnsi="Tahoma" w:cs="Tahoma"/>
        </w:rPr>
        <w:t xml:space="preserve">  </w:t>
      </w:r>
    </w:p>
    <w:p w:rsidR="00951B74" w:rsidRDefault="00951B74" w:rsidP="0013720F">
      <w:pPr>
        <w:spacing w:after="0"/>
        <w:jc w:val="both"/>
        <w:rPr>
          <w:rFonts w:ascii="Tahoma" w:hAnsi="Tahoma" w:cs="Tahoma"/>
          <w:b/>
        </w:rPr>
      </w:pPr>
    </w:p>
    <w:p w:rsidR="00E04444" w:rsidRPr="00951B74" w:rsidRDefault="00DC2EDA" w:rsidP="0013720F">
      <w:pPr>
        <w:spacing w:after="0"/>
        <w:jc w:val="both"/>
        <w:rPr>
          <w:rFonts w:ascii="Tahoma" w:hAnsi="Tahoma" w:cs="Tahoma"/>
          <w:b/>
        </w:rPr>
      </w:pPr>
      <w:r w:rsidRPr="00951B74">
        <w:rPr>
          <w:rFonts w:ascii="Tahoma" w:hAnsi="Tahoma" w:cs="Tahoma"/>
          <w:b/>
        </w:rPr>
        <w:t>Discussion</w:t>
      </w:r>
    </w:p>
    <w:p w:rsidR="00BB5CD4" w:rsidRPr="00951B74" w:rsidRDefault="00382AB5" w:rsidP="0013720F">
      <w:pPr>
        <w:spacing w:after="0"/>
        <w:jc w:val="both"/>
        <w:rPr>
          <w:rFonts w:ascii="Tahoma" w:hAnsi="Tahoma" w:cs="Tahoma"/>
        </w:rPr>
      </w:pPr>
      <w:r>
        <w:rPr>
          <w:rFonts w:ascii="Tahoma" w:hAnsi="Tahoma" w:cs="Tahoma"/>
        </w:rPr>
        <w:t>During</w:t>
      </w:r>
      <w:r w:rsidR="0076237B" w:rsidRPr="00951B74">
        <w:rPr>
          <w:rFonts w:ascii="Tahoma" w:hAnsi="Tahoma" w:cs="Tahoma"/>
        </w:rPr>
        <w:t xml:space="preserve"> </w:t>
      </w:r>
      <w:r>
        <w:rPr>
          <w:rFonts w:ascii="Tahoma" w:hAnsi="Tahoma" w:cs="Tahoma"/>
        </w:rPr>
        <w:t xml:space="preserve">the </w:t>
      </w:r>
      <w:r w:rsidR="0076237B" w:rsidRPr="00951B74">
        <w:rPr>
          <w:rFonts w:ascii="Tahoma" w:hAnsi="Tahoma" w:cs="Tahoma"/>
        </w:rPr>
        <w:t xml:space="preserve">compilation and assessment of </w:t>
      </w:r>
      <w:r>
        <w:rPr>
          <w:rFonts w:ascii="Tahoma" w:hAnsi="Tahoma" w:cs="Tahoma"/>
        </w:rPr>
        <w:t xml:space="preserve">the </w:t>
      </w:r>
      <w:r w:rsidR="0076237B" w:rsidRPr="00951B74">
        <w:rPr>
          <w:rFonts w:ascii="Tahoma" w:hAnsi="Tahoma" w:cs="Tahoma"/>
        </w:rPr>
        <w:t xml:space="preserve">small group workshop sessions, anecdotal feedback from students after </w:t>
      </w:r>
      <w:r w:rsidR="00383B6A" w:rsidRPr="00951B74">
        <w:rPr>
          <w:rFonts w:ascii="Tahoma" w:hAnsi="Tahoma" w:cs="Tahoma"/>
        </w:rPr>
        <w:t>f</w:t>
      </w:r>
      <w:r w:rsidR="0076237B" w:rsidRPr="00951B74">
        <w:rPr>
          <w:rFonts w:ascii="Tahoma" w:hAnsi="Tahoma" w:cs="Tahoma"/>
        </w:rPr>
        <w:t xml:space="preserve">inal </w:t>
      </w:r>
      <w:r>
        <w:rPr>
          <w:rFonts w:ascii="Tahoma" w:hAnsi="Tahoma" w:cs="Tahoma"/>
        </w:rPr>
        <w:t xml:space="preserve">their </w:t>
      </w:r>
      <w:r w:rsidR="0076237B" w:rsidRPr="00951B74">
        <w:rPr>
          <w:rFonts w:ascii="Tahoma" w:hAnsi="Tahoma" w:cs="Tahoma"/>
        </w:rPr>
        <w:t xml:space="preserve">practice experiences indicated that the proposed </w:t>
      </w:r>
      <w:r w:rsidR="002823D2" w:rsidRPr="00951B74">
        <w:rPr>
          <w:rFonts w:ascii="Tahoma" w:hAnsi="Tahoma" w:cs="Tahoma"/>
        </w:rPr>
        <w:t xml:space="preserve">data treatment </w:t>
      </w:r>
      <w:r w:rsidR="0076237B" w:rsidRPr="00951B74">
        <w:rPr>
          <w:rFonts w:ascii="Tahoma" w:hAnsi="Tahoma" w:cs="Tahoma"/>
        </w:rPr>
        <w:t>workshop</w:t>
      </w:r>
      <w:r w:rsidR="00DF7CC9" w:rsidRPr="00951B74">
        <w:rPr>
          <w:rFonts w:ascii="Tahoma" w:hAnsi="Tahoma" w:cs="Tahoma"/>
        </w:rPr>
        <w:t xml:space="preserve"> format</w:t>
      </w:r>
      <w:r w:rsidR="0076237B" w:rsidRPr="00951B74">
        <w:rPr>
          <w:rFonts w:ascii="Tahoma" w:hAnsi="Tahoma" w:cs="Tahoma"/>
        </w:rPr>
        <w:t xml:space="preserve"> </w:t>
      </w:r>
      <w:r w:rsidR="00DF7CC9" w:rsidRPr="00951B74">
        <w:rPr>
          <w:rFonts w:ascii="Tahoma" w:hAnsi="Tahoma" w:cs="Tahoma"/>
        </w:rPr>
        <w:t>in</w:t>
      </w:r>
      <w:r w:rsidR="002823D2" w:rsidRPr="00951B74">
        <w:rPr>
          <w:rFonts w:ascii="Tahoma" w:hAnsi="Tahoma" w:cs="Tahoma"/>
        </w:rPr>
        <w:t xml:space="preserve"> small group teaching was capable of </w:t>
      </w:r>
      <w:r w:rsidR="00F478D9" w:rsidRPr="00951B74">
        <w:rPr>
          <w:rFonts w:ascii="Tahoma" w:hAnsi="Tahoma" w:cs="Tahoma"/>
        </w:rPr>
        <w:t>combi</w:t>
      </w:r>
      <w:r>
        <w:rPr>
          <w:rFonts w:ascii="Tahoma" w:hAnsi="Tahoma" w:cs="Tahoma"/>
        </w:rPr>
        <w:t>ni</w:t>
      </w:r>
      <w:r w:rsidR="00F478D9" w:rsidRPr="00951B74">
        <w:rPr>
          <w:rFonts w:ascii="Tahoma" w:hAnsi="Tahoma" w:cs="Tahoma"/>
        </w:rPr>
        <w:t>ng</w:t>
      </w:r>
      <w:r>
        <w:rPr>
          <w:rFonts w:ascii="Tahoma" w:hAnsi="Tahoma" w:cs="Tahoma"/>
        </w:rPr>
        <w:t xml:space="preserve"> the</w:t>
      </w:r>
      <w:r w:rsidR="002823D2" w:rsidRPr="00951B74">
        <w:rPr>
          <w:rFonts w:ascii="Tahoma" w:hAnsi="Tahoma" w:cs="Tahoma"/>
        </w:rPr>
        <w:t xml:space="preserve"> benefits of both components of the </w:t>
      </w:r>
      <w:r w:rsidR="00F478D9" w:rsidRPr="00951B74">
        <w:rPr>
          <w:rFonts w:ascii="Tahoma" w:hAnsi="Tahoma" w:cs="Tahoma"/>
        </w:rPr>
        <w:t>format,</w:t>
      </w:r>
      <w:r w:rsidR="002823D2" w:rsidRPr="00951B74">
        <w:rPr>
          <w:rFonts w:ascii="Tahoma" w:hAnsi="Tahoma" w:cs="Tahoma"/>
        </w:rPr>
        <w:t xml:space="preserve"> that is, </w:t>
      </w:r>
      <w:r w:rsidR="005D6F71" w:rsidRPr="00951B74">
        <w:rPr>
          <w:rFonts w:ascii="Tahoma" w:hAnsi="Tahoma" w:cs="Tahoma"/>
        </w:rPr>
        <w:t>w</w:t>
      </w:r>
      <w:r w:rsidR="002823D2" w:rsidRPr="00951B74">
        <w:rPr>
          <w:rFonts w:ascii="Tahoma" w:hAnsi="Tahoma" w:cs="Tahoma"/>
        </w:rPr>
        <w:t>orkshop sessions as well as small group teaching</w:t>
      </w:r>
      <w:r w:rsidR="00383B6A" w:rsidRPr="00951B74">
        <w:rPr>
          <w:rFonts w:ascii="Tahoma" w:hAnsi="Tahoma" w:cs="Tahoma"/>
        </w:rPr>
        <w:t xml:space="preserve"> method</w:t>
      </w:r>
      <w:r w:rsidR="002823D2" w:rsidRPr="00951B74">
        <w:rPr>
          <w:rFonts w:ascii="Tahoma" w:hAnsi="Tahoma" w:cs="Tahoma"/>
        </w:rPr>
        <w:t xml:space="preserve">. This proposed method made the students capable </w:t>
      </w:r>
      <w:r w:rsidR="00A72916" w:rsidRPr="00951B74">
        <w:rPr>
          <w:rFonts w:ascii="Tahoma" w:hAnsi="Tahoma" w:cs="Tahoma"/>
        </w:rPr>
        <w:t xml:space="preserve">of </w:t>
      </w:r>
      <w:r w:rsidR="00DF7CC9" w:rsidRPr="00951B74">
        <w:rPr>
          <w:rFonts w:ascii="Tahoma" w:hAnsi="Tahoma" w:cs="Tahoma"/>
        </w:rPr>
        <w:t xml:space="preserve">understanding and consequently, </w:t>
      </w:r>
      <w:r w:rsidR="00A72916" w:rsidRPr="00951B74">
        <w:rPr>
          <w:rFonts w:ascii="Tahoma" w:hAnsi="Tahoma" w:cs="Tahoma"/>
        </w:rPr>
        <w:t>performing</w:t>
      </w:r>
      <w:r>
        <w:rPr>
          <w:rFonts w:ascii="Tahoma" w:hAnsi="Tahoma" w:cs="Tahoma"/>
        </w:rPr>
        <w:t>,</w:t>
      </w:r>
      <w:r w:rsidR="00A72916" w:rsidRPr="00951B74">
        <w:rPr>
          <w:rFonts w:ascii="Tahoma" w:hAnsi="Tahoma" w:cs="Tahoma"/>
        </w:rPr>
        <w:t xml:space="preserve"> </w:t>
      </w:r>
      <w:r w:rsidR="002823D2" w:rsidRPr="00951B74">
        <w:rPr>
          <w:rFonts w:ascii="Tahoma" w:hAnsi="Tahoma" w:cs="Tahoma"/>
        </w:rPr>
        <w:t xml:space="preserve">the </w:t>
      </w:r>
      <w:r w:rsidR="0076237B" w:rsidRPr="00951B74">
        <w:rPr>
          <w:rFonts w:ascii="Tahoma" w:hAnsi="Tahoma" w:cs="Tahoma"/>
        </w:rPr>
        <w:t>pharmacokinetic calculations</w:t>
      </w:r>
      <w:r w:rsidR="00383B6A" w:rsidRPr="00951B74">
        <w:rPr>
          <w:rFonts w:ascii="Tahoma" w:hAnsi="Tahoma" w:cs="Tahoma"/>
        </w:rPr>
        <w:t xml:space="preserve"> </w:t>
      </w:r>
      <w:r>
        <w:rPr>
          <w:rFonts w:ascii="Tahoma" w:hAnsi="Tahoma" w:cs="Tahoma"/>
        </w:rPr>
        <w:t xml:space="preserve">comfortably and speedily. </w:t>
      </w:r>
      <w:r w:rsidR="00A72916" w:rsidRPr="00951B74">
        <w:rPr>
          <w:rFonts w:ascii="Tahoma" w:hAnsi="Tahoma" w:cs="Tahoma"/>
        </w:rPr>
        <w:t>The small group workshop sessions further enhanced students’ capability to correlate theoretical pharmacokinetic equations to practical problem solving</w:t>
      </w:r>
      <w:r w:rsidR="0030567A" w:rsidRPr="00951B74">
        <w:rPr>
          <w:rFonts w:ascii="Tahoma" w:hAnsi="Tahoma" w:cs="Tahoma"/>
        </w:rPr>
        <w:t>.</w:t>
      </w:r>
      <w:r w:rsidR="00A72916" w:rsidRPr="00951B74">
        <w:rPr>
          <w:rFonts w:ascii="Tahoma" w:hAnsi="Tahoma" w:cs="Tahoma"/>
        </w:rPr>
        <w:t xml:space="preserve"> </w:t>
      </w:r>
      <w:r w:rsidR="000848B8" w:rsidRPr="00951B74">
        <w:rPr>
          <w:rFonts w:ascii="Tahoma" w:hAnsi="Tahoma" w:cs="Tahoma"/>
        </w:rPr>
        <w:t>The m</w:t>
      </w:r>
      <w:r w:rsidR="00A72916" w:rsidRPr="00951B74">
        <w:rPr>
          <w:rFonts w:ascii="Tahoma" w:hAnsi="Tahoma" w:cs="Tahoma"/>
        </w:rPr>
        <w:t xml:space="preserve">ost significant </w:t>
      </w:r>
      <w:r w:rsidR="002823D2" w:rsidRPr="00951B74">
        <w:rPr>
          <w:rFonts w:ascii="Tahoma" w:hAnsi="Tahoma" w:cs="Tahoma"/>
        </w:rPr>
        <w:t xml:space="preserve">benefit students achieved in support of </w:t>
      </w:r>
      <w:r>
        <w:rPr>
          <w:rFonts w:ascii="Tahoma" w:hAnsi="Tahoma" w:cs="Tahoma"/>
        </w:rPr>
        <w:t xml:space="preserve">small group workshop sessions, along </w:t>
      </w:r>
      <w:r w:rsidR="002823D2" w:rsidRPr="00951B74">
        <w:rPr>
          <w:rFonts w:ascii="Tahoma" w:hAnsi="Tahoma" w:cs="Tahoma"/>
        </w:rPr>
        <w:t>with solving practice pharmacokinetic problem</w:t>
      </w:r>
      <w:r>
        <w:rPr>
          <w:rFonts w:ascii="Tahoma" w:hAnsi="Tahoma" w:cs="Tahoma"/>
        </w:rPr>
        <w:t>s</w:t>
      </w:r>
      <w:r w:rsidR="002823D2" w:rsidRPr="00951B74">
        <w:rPr>
          <w:rFonts w:ascii="Tahoma" w:hAnsi="Tahoma" w:cs="Tahoma"/>
        </w:rPr>
        <w:t xml:space="preserve"> and answering </w:t>
      </w:r>
      <w:r w:rsidR="000848B8" w:rsidRPr="00951B74">
        <w:rPr>
          <w:rFonts w:ascii="Tahoma" w:hAnsi="Tahoma" w:cs="Tahoma"/>
        </w:rPr>
        <w:t>the</w:t>
      </w:r>
      <w:r w:rsidR="002823D2" w:rsidRPr="00951B74">
        <w:rPr>
          <w:rFonts w:ascii="Tahoma" w:hAnsi="Tahoma" w:cs="Tahoma"/>
        </w:rPr>
        <w:t xml:space="preserve"> questionnaire</w:t>
      </w:r>
      <w:r w:rsidR="00A72916" w:rsidRPr="00951B74">
        <w:rPr>
          <w:rFonts w:ascii="Tahoma" w:hAnsi="Tahoma" w:cs="Tahoma"/>
        </w:rPr>
        <w:t>,</w:t>
      </w:r>
      <w:r w:rsidR="002823D2" w:rsidRPr="00951B74">
        <w:rPr>
          <w:rFonts w:ascii="Tahoma" w:hAnsi="Tahoma" w:cs="Tahoma"/>
        </w:rPr>
        <w:t xml:space="preserve"> was </w:t>
      </w:r>
      <w:r w:rsidR="000848B8" w:rsidRPr="00951B74">
        <w:rPr>
          <w:rFonts w:ascii="Tahoma" w:hAnsi="Tahoma" w:cs="Tahoma"/>
        </w:rPr>
        <w:t xml:space="preserve">considered to be </w:t>
      </w:r>
      <w:r w:rsidR="002823D2" w:rsidRPr="00951B74">
        <w:rPr>
          <w:rFonts w:ascii="Tahoma" w:hAnsi="Tahoma" w:cs="Tahoma"/>
        </w:rPr>
        <w:t>a highly positive shift in students</w:t>
      </w:r>
      <w:r w:rsidR="00A72916" w:rsidRPr="00951B74">
        <w:rPr>
          <w:rFonts w:ascii="Tahoma" w:hAnsi="Tahoma" w:cs="Tahoma"/>
        </w:rPr>
        <w:t>’</w:t>
      </w:r>
      <w:r w:rsidR="002823D2" w:rsidRPr="00951B74">
        <w:rPr>
          <w:rFonts w:ascii="Tahoma" w:hAnsi="Tahoma" w:cs="Tahoma"/>
        </w:rPr>
        <w:t xml:space="preserve"> perceived ability and learning outcome</w:t>
      </w:r>
      <w:r w:rsidR="000848B8" w:rsidRPr="00951B74">
        <w:rPr>
          <w:rFonts w:ascii="Tahoma" w:hAnsi="Tahoma" w:cs="Tahoma"/>
        </w:rPr>
        <w:t>s</w:t>
      </w:r>
      <w:r w:rsidR="002823D2" w:rsidRPr="00951B74">
        <w:rPr>
          <w:rFonts w:ascii="Tahoma" w:hAnsi="Tahoma" w:cs="Tahoma"/>
        </w:rPr>
        <w:t xml:space="preserve"> to apply theory to case based scenarios.   </w:t>
      </w:r>
      <w:r w:rsidR="0076237B" w:rsidRPr="00951B74">
        <w:rPr>
          <w:rFonts w:ascii="Tahoma" w:hAnsi="Tahoma" w:cs="Tahoma"/>
        </w:rPr>
        <w:t xml:space="preserve">  </w:t>
      </w:r>
    </w:p>
    <w:p w:rsidR="00951B74" w:rsidRDefault="00951B74" w:rsidP="0013720F">
      <w:pPr>
        <w:spacing w:after="0"/>
        <w:jc w:val="both"/>
        <w:rPr>
          <w:rFonts w:ascii="Tahoma" w:hAnsi="Tahoma" w:cs="Tahoma"/>
        </w:rPr>
      </w:pPr>
    </w:p>
    <w:p w:rsidR="005A4D71" w:rsidRPr="00951B74" w:rsidRDefault="00307E78" w:rsidP="0013720F">
      <w:pPr>
        <w:spacing w:after="0"/>
        <w:jc w:val="both"/>
        <w:rPr>
          <w:rFonts w:ascii="Tahoma" w:hAnsi="Tahoma" w:cs="Tahoma"/>
        </w:rPr>
      </w:pPr>
      <w:r w:rsidRPr="00951B74">
        <w:rPr>
          <w:rFonts w:ascii="Tahoma" w:hAnsi="Tahoma" w:cs="Tahoma"/>
        </w:rPr>
        <w:lastRenderedPageBreak/>
        <w:t xml:space="preserve">While facilitation of </w:t>
      </w:r>
      <w:r w:rsidR="00DC440A" w:rsidRPr="00951B74">
        <w:rPr>
          <w:rFonts w:ascii="Tahoma" w:hAnsi="Tahoma" w:cs="Tahoma"/>
        </w:rPr>
        <w:t>pharmacokinetics</w:t>
      </w:r>
      <w:r w:rsidR="00E57AC3" w:rsidRPr="00951B74">
        <w:rPr>
          <w:rFonts w:ascii="Tahoma" w:hAnsi="Tahoma" w:cs="Tahoma"/>
        </w:rPr>
        <w:t xml:space="preserve"> using the small group workshop sessions requires greater faculty concern and commitment t</w:t>
      </w:r>
      <w:r w:rsidR="00382AB5">
        <w:rPr>
          <w:rFonts w:ascii="Tahoma" w:hAnsi="Tahoma" w:cs="Tahoma"/>
        </w:rPr>
        <w:t>han that for the conventional class</w:t>
      </w:r>
      <w:r w:rsidR="00E57AC3" w:rsidRPr="00951B74">
        <w:rPr>
          <w:rFonts w:ascii="Tahoma" w:hAnsi="Tahoma" w:cs="Tahoma"/>
        </w:rPr>
        <w:t>room lectures format, the author believes that the method offers</w:t>
      </w:r>
      <w:r w:rsidR="00382AB5">
        <w:rPr>
          <w:rFonts w:ascii="Tahoma" w:hAnsi="Tahoma" w:cs="Tahoma"/>
        </w:rPr>
        <w:t xml:space="preserve"> a</w:t>
      </w:r>
      <w:r w:rsidR="00E57AC3" w:rsidRPr="00951B74">
        <w:rPr>
          <w:rFonts w:ascii="Tahoma" w:hAnsi="Tahoma" w:cs="Tahoma"/>
        </w:rPr>
        <w:t xml:space="preserve"> superior preparation format for highly </w:t>
      </w:r>
      <w:r w:rsidR="005C50D0" w:rsidRPr="00951B74">
        <w:rPr>
          <w:rFonts w:ascii="Tahoma" w:hAnsi="Tahoma" w:cs="Tahoma"/>
        </w:rPr>
        <w:t>effective teaching</w:t>
      </w:r>
      <w:r w:rsidR="00E57AC3" w:rsidRPr="00951B74">
        <w:rPr>
          <w:rFonts w:ascii="Tahoma" w:hAnsi="Tahoma" w:cs="Tahoma"/>
        </w:rPr>
        <w:t xml:space="preserve"> as well as communication </w:t>
      </w:r>
      <w:r w:rsidR="005D6F71" w:rsidRPr="00951B74">
        <w:rPr>
          <w:rFonts w:ascii="Tahoma" w:hAnsi="Tahoma" w:cs="Tahoma"/>
        </w:rPr>
        <w:t xml:space="preserve">and delivery </w:t>
      </w:r>
      <w:r w:rsidR="00E57AC3" w:rsidRPr="00951B74">
        <w:rPr>
          <w:rFonts w:ascii="Tahoma" w:hAnsi="Tahoma" w:cs="Tahoma"/>
        </w:rPr>
        <w:t xml:space="preserve">skills by </w:t>
      </w:r>
      <w:r w:rsidR="00FB59F7" w:rsidRPr="00951B74">
        <w:rPr>
          <w:rFonts w:ascii="Tahoma" w:hAnsi="Tahoma" w:cs="Tahoma"/>
        </w:rPr>
        <w:t xml:space="preserve">directly </w:t>
      </w:r>
      <w:r w:rsidR="00E57AC3" w:rsidRPr="00951B74">
        <w:rPr>
          <w:rFonts w:ascii="Tahoma" w:hAnsi="Tahoma" w:cs="Tahoma"/>
        </w:rPr>
        <w:t>exposing students to pharmacokinetic concepts</w:t>
      </w:r>
      <w:r w:rsidR="00A72916" w:rsidRPr="00951B74">
        <w:rPr>
          <w:rFonts w:ascii="Tahoma" w:hAnsi="Tahoma" w:cs="Tahoma"/>
        </w:rPr>
        <w:t xml:space="preserve">. It also teaches the students </w:t>
      </w:r>
      <w:r w:rsidR="00E57AC3" w:rsidRPr="00951B74">
        <w:rPr>
          <w:rFonts w:ascii="Tahoma" w:hAnsi="Tahoma" w:cs="Tahoma"/>
        </w:rPr>
        <w:t>how to work toward</w:t>
      </w:r>
      <w:r w:rsidR="00382AB5">
        <w:rPr>
          <w:rFonts w:ascii="Tahoma" w:hAnsi="Tahoma" w:cs="Tahoma"/>
        </w:rPr>
        <w:t>s</w:t>
      </w:r>
      <w:r w:rsidR="00E57AC3" w:rsidRPr="00951B74">
        <w:rPr>
          <w:rFonts w:ascii="Tahoma" w:hAnsi="Tahoma" w:cs="Tahoma"/>
        </w:rPr>
        <w:t xml:space="preserve"> a common goal in a </w:t>
      </w:r>
      <w:r w:rsidR="005662F5" w:rsidRPr="00951B74">
        <w:rPr>
          <w:rFonts w:ascii="Tahoma" w:hAnsi="Tahoma" w:cs="Tahoma"/>
        </w:rPr>
        <w:t xml:space="preserve">small </w:t>
      </w:r>
      <w:r w:rsidR="00E57AC3" w:rsidRPr="00951B74">
        <w:rPr>
          <w:rFonts w:ascii="Tahoma" w:hAnsi="Tahoma" w:cs="Tahoma"/>
        </w:rPr>
        <w:t>group setting without compromising</w:t>
      </w:r>
      <w:r w:rsidR="005C50D0" w:rsidRPr="00951B74">
        <w:rPr>
          <w:rFonts w:ascii="Tahoma" w:hAnsi="Tahoma" w:cs="Tahoma"/>
        </w:rPr>
        <w:t xml:space="preserve"> independent </w:t>
      </w:r>
      <w:r w:rsidR="00382AB5">
        <w:rPr>
          <w:rFonts w:ascii="Tahoma" w:hAnsi="Tahoma" w:cs="Tahoma"/>
        </w:rPr>
        <w:t>working and practis</w:t>
      </w:r>
      <w:r w:rsidR="00E57AC3" w:rsidRPr="00951B74">
        <w:rPr>
          <w:rFonts w:ascii="Tahoma" w:hAnsi="Tahoma" w:cs="Tahoma"/>
        </w:rPr>
        <w:t xml:space="preserve">ing. </w:t>
      </w:r>
      <w:r w:rsidR="005C50D0" w:rsidRPr="00951B74">
        <w:rPr>
          <w:rFonts w:ascii="Tahoma" w:hAnsi="Tahoma" w:cs="Tahoma"/>
        </w:rPr>
        <w:t xml:space="preserve">This </w:t>
      </w:r>
      <w:r w:rsidR="005662F5" w:rsidRPr="00951B74">
        <w:rPr>
          <w:rFonts w:ascii="Tahoma" w:hAnsi="Tahoma" w:cs="Tahoma"/>
        </w:rPr>
        <w:t>provides</w:t>
      </w:r>
      <w:r w:rsidR="005C50D0" w:rsidRPr="00951B74">
        <w:rPr>
          <w:rFonts w:ascii="Tahoma" w:hAnsi="Tahoma" w:cs="Tahoma"/>
        </w:rPr>
        <w:t xml:space="preserve"> the feeling of active participation of</w:t>
      </w:r>
      <w:r w:rsidR="00382AB5">
        <w:rPr>
          <w:rFonts w:ascii="Tahoma" w:hAnsi="Tahoma" w:cs="Tahoma"/>
        </w:rPr>
        <w:t xml:space="preserve"> the</w:t>
      </w:r>
      <w:r w:rsidR="005C50D0" w:rsidRPr="00951B74">
        <w:rPr>
          <w:rFonts w:ascii="Tahoma" w:hAnsi="Tahoma" w:cs="Tahoma"/>
        </w:rPr>
        <w:t xml:space="preserve"> </w:t>
      </w:r>
      <w:r w:rsidR="00382AB5">
        <w:rPr>
          <w:rFonts w:ascii="Tahoma" w:hAnsi="Tahoma" w:cs="Tahoma"/>
        </w:rPr>
        <w:t>learner in an otherwise teacher-</w:t>
      </w:r>
      <w:r w:rsidR="005C50D0" w:rsidRPr="00951B74">
        <w:rPr>
          <w:rFonts w:ascii="Tahoma" w:hAnsi="Tahoma" w:cs="Tahoma"/>
        </w:rPr>
        <w:t xml:space="preserve">centric approach. The format of small group workshop sessions for </w:t>
      </w:r>
      <w:r w:rsidR="00DC440A" w:rsidRPr="00951B74">
        <w:rPr>
          <w:rFonts w:ascii="Tahoma" w:hAnsi="Tahoma" w:cs="Tahoma"/>
        </w:rPr>
        <w:t>pharmacokinetics</w:t>
      </w:r>
      <w:r w:rsidR="005C50D0" w:rsidRPr="00951B74">
        <w:rPr>
          <w:rFonts w:ascii="Tahoma" w:hAnsi="Tahoma" w:cs="Tahoma"/>
        </w:rPr>
        <w:t xml:space="preserve"> </w:t>
      </w:r>
      <w:r w:rsidR="000848B8" w:rsidRPr="00951B74">
        <w:rPr>
          <w:rFonts w:ascii="Tahoma" w:hAnsi="Tahoma" w:cs="Tahoma"/>
        </w:rPr>
        <w:t>appeared</w:t>
      </w:r>
      <w:r w:rsidR="005C50D0" w:rsidRPr="00951B74">
        <w:rPr>
          <w:rFonts w:ascii="Tahoma" w:hAnsi="Tahoma" w:cs="Tahoma"/>
        </w:rPr>
        <w:t xml:space="preserve"> to be comfortable for most students who </w:t>
      </w:r>
      <w:r w:rsidR="000848B8" w:rsidRPr="00951B74">
        <w:rPr>
          <w:rFonts w:ascii="Tahoma" w:hAnsi="Tahoma" w:cs="Tahoma"/>
        </w:rPr>
        <w:t>were</w:t>
      </w:r>
      <w:r w:rsidR="005C50D0" w:rsidRPr="00951B74">
        <w:rPr>
          <w:rFonts w:ascii="Tahoma" w:hAnsi="Tahoma" w:cs="Tahoma"/>
        </w:rPr>
        <w:t xml:space="preserve"> a</w:t>
      </w:r>
      <w:r w:rsidR="00382AB5">
        <w:rPr>
          <w:rFonts w:ascii="Tahoma" w:hAnsi="Tahoma" w:cs="Tahoma"/>
        </w:rPr>
        <w:t>ccustomed to the conventional class</w:t>
      </w:r>
      <w:r w:rsidR="005C50D0" w:rsidRPr="00951B74">
        <w:rPr>
          <w:rFonts w:ascii="Tahoma" w:hAnsi="Tahoma" w:cs="Tahoma"/>
        </w:rPr>
        <w:t xml:space="preserve">room lecture set up </w:t>
      </w:r>
      <w:r w:rsidR="00382AB5">
        <w:rPr>
          <w:rFonts w:ascii="Tahoma" w:hAnsi="Tahoma" w:cs="Tahoma"/>
        </w:rPr>
        <w:t>but at the same time, realis</w:t>
      </w:r>
      <w:r w:rsidR="005C50D0" w:rsidRPr="00951B74">
        <w:rPr>
          <w:rFonts w:ascii="Tahoma" w:hAnsi="Tahoma" w:cs="Tahoma"/>
        </w:rPr>
        <w:t xml:space="preserve">ing much more active participation of self </w:t>
      </w:r>
      <w:r w:rsidR="00C40497" w:rsidRPr="00951B74">
        <w:rPr>
          <w:rFonts w:ascii="Tahoma" w:hAnsi="Tahoma" w:cs="Tahoma"/>
        </w:rPr>
        <w:t>with other components of the format such as size of group, constant interaction with teacher, on</w:t>
      </w:r>
      <w:r w:rsidR="00382AB5">
        <w:rPr>
          <w:rFonts w:ascii="Tahoma" w:hAnsi="Tahoma" w:cs="Tahoma"/>
        </w:rPr>
        <w:t xml:space="preserve"> the</w:t>
      </w:r>
      <w:r w:rsidR="00C40497" w:rsidRPr="00951B74">
        <w:rPr>
          <w:rFonts w:ascii="Tahoma" w:hAnsi="Tahoma" w:cs="Tahoma"/>
        </w:rPr>
        <w:t xml:space="preserve"> spot clearance of any doubt, immediate feedback about their</w:t>
      </w:r>
      <w:r w:rsidR="005662F5" w:rsidRPr="00951B74">
        <w:rPr>
          <w:rFonts w:ascii="Tahoma" w:hAnsi="Tahoma" w:cs="Tahoma"/>
        </w:rPr>
        <w:t xml:space="preserve"> own</w:t>
      </w:r>
      <w:r w:rsidR="00C40497" w:rsidRPr="00951B74">
        <w:rPr>
          <w:rFonts w:ascii="Tahoma" w:hAnsi="Tahoma" w:cs="Tahoma"/>
        </w:rPr>
        <w:t xml:space="preserve"> understanding through solving practice problem</w:t>
      </w:r>
      <w:r w:rsidR="00382AB5">
        <w:rPr>
          <w:rFonts w:ascii="Tahoma" w:hAnsi="Tahoma" w:cs="Tahoma"/>
        </w:rPr>
        <w:t>s</w:t>
      </w:r>
      <w:r w:rsidR="00C40497" w:rsidRPr="00951B74">
        <w:rPr>
          <w:rFonts w:ascii="Tahoma" w:hAnsi="Tahoma" w:cs="Tahoma"/>
        </w:rPr>
        <w:t xml:space="preserve"> and answering questionnaire</w:t>
      </w:r>
      <w:r w:rsidR="00382AB5">
        <w:rPr>
          <w:rFonts w:ascii="Tahoma" w:hAnsi="Tahoma" w:cs="Tahoma"/>
        </w:rPr>
        <w:t>s</w:t>
      </w:r>
      <w:r w:rsidR="00C40497" w:rsidRPr="00951B74">
        <w:rPr>
          <w:rFonts w:ascii="Tahoma" w:hAnsi="Tahoma" w:cs="Tahoma"/>
        </w:rPr>
        <w:t>, better guidance regarding expression of results and documentation of data treatment as well as clear</w:t>
      </w:r>
      <w:r w:rsidR="00382AB5">
        <w:rPr>
          <w:rFonts w:ascii="Tahoma" w:hAnsi="Tahoma" w:cs="Tahoma"/>
        </w:rPr>
        <w:t>er</w:t>
      </w:r>
      <w:r w:rsidR="00C40497" w:rsidRPr="00951B74">
        <w:rPr>
          <w:rFonts w:ascii="Tahoma" w:hAnsi="Tahoma" w:cs="Tahoma"/>
        </w:rPr>
        <w:t xml:space="preserve"> understanding regarding relevance between pharmacokinetic parameters and their clinical implications.</w:t>
      </w:r>
      <w:r w:rsidR="005704B3" w:rsidRPr="00951B74">
        <w:rPr>
          <w:rFonts w:ascii="Tahoma" w:hAnsi="Tahoma" w:cs="Tahoma"/>
        </w:rPr>
        <w:t xml:space="preserve"> Also, the instructor’s </w:t>
      </w:r>
      <w:r w:rsidR="00086236" w:rsidRPr="00951B74">
        <w:rPr>
          <w:rFonts w:ascii="Tahoma" w:hAnsi="Tahoma" w:cs="Tahoma"/>
        </w:rPr>
        <w:t xml:space="preserve">qualitative </w:t>
      </w:r>
      <w:proofErr w:type="gramStart"/>
      <w:r w:rsidR="00086236" w:rsidRPr="00951B74">
        <w:rPr>
          <w:rFonts w:ascii="Tahoma" w:hAnsi="Tahoma" w:cs="Tahoma"/>
        </w:rPr>
        <w:t>assessment based on observations</w:t>
      </w:r>
      <w:r w:rsidR="005704B3" w:rsidRPr="00951B74">
        <w:rPr>
          <w:rFonts w:ascii="Tahoma" w:hAnsi="Tahoma" w:cs="Tahoma"/>
        </w:rPr>
        <w:t xml:space="preserve"> about students working in both groups were</w:t>
      </w:r>
      <w:proofErr w:type="gramEnd"/>
      <w:r w:rsidR="005704B3" w:rsidRPr="00951B74">
        <w:rPr>
          <w:rFonts w:ascii="Tahoma" w:hAnsi="Tahoma" w:cs="Tahoma"/>
        </w:rPr>
        <w:t xml:space="preserve"> different. For the students of SGW, </w:t>
      </w:r>
      <w:proofErr w:type="gramStart"/>
      <w:r w:rsidR="005704B3" w:rsidRPr="00951B74">
        <w:rPr>
          <w:rFonts w:ascii="Tahoma" w:hAnsi="Tahoma" w:cs="Tahoma"/>
        </w:rPr>
        <w:t xml:space="preserve">enhanced skills for planning and presenting the </w:t>
      </w:r>
      <w:r w:rsidR="00697B3A" w:rsidRPr="00951B74">
        <w:rPr>
          <w:rFonts w:ascii="Tahoma" w:hAnsi="Tahoma" w:cs="Tahoma"/>
        </w:rPr>
        <w:t xml:space="preserve">results of </w:t>
      </w:r>
      <w:r w:rsidR="005704B3" w:rsidRPr="00951B74">
        <w:rPr>
          <w:rFonts w:ascii="Tahoma" w:hAnsi="Tahoma" w:cs="Tahoma"/>
        </w:rPr>
        <w:t xml:space="preserve">pharmacokinetic </w:t>
      </w:r>
      <w:r w:rsidR="00697B3A" w:rsidRPr="00951B74">
        <w:rPr>
          <w:rFonts w:ascii="Tahoma" w:hAnsi="Tahoma" w:cs="Tahoma"/>
        </w:rPr>
        <w:t>study was</w:t>
      </w:r>
      <w:proofErr w:type="gramEnd"/>
      <w:r w:rsidR="00697B3A" w:rsidRPr="00951B74">
        <w:rPr>
          <w:rFonts w:ascii="Tahoma" w:hAnsi="Tahoma" w:cs="Tahoma"/>
        </w:rPr>
        <w:t xml:space="preserve"> no</w:t>
      </w:r>
      <w:r w:rsidR="005662F5" w:rsidRPr="00951B74">
        <w:rPr>
          <w:rFonts w:ascii="Tahoma" w:hAnsi="Tahoma" w:cs="Tahoma"/>
        </w:rPr>
        <w:t>t</w:t>
      </w:r>
      <w:r w:rsidR="00086236" w:rsidRPr="00951B74">
        <w:rPr>
          <w:rFonts w:ascii="Tahoma" w:hAnsi="Tahoma" w:cs="Tahoma"/>
        </w:rPr>
        <w:t>ic</w:t>
      </w:r>
      <w:r w:rsidR="005662F5" w:rsidRPr="00951B74">
        <w:rPr>
          <w:rFonts w:ascii="Tahoma" w:hAnsi="Tahoma" w:cs="Tahoma"/>
        </w:rPr>
        <w:t>ed</w:t>
      </w:r>
      <w:r w:rsidR="00697B3A" w:rsidRPr="00951B74">
        <w:rPr>
          <w:rFonts w:ascii="Tahoma" w:hAnsi="Tahoma" w:cs="Tahoma"/>
        </w:rPr>
        <w:t>, where</w:t>
      </w:r>
      <w:r w:rsidR="00382AB5">
        <w:rPr>
          <w:rFonts w:ascii="Tahoma" w:hAnsi="Tahoma" w:cs="Tahoma"/>
        </w:rPr>
        <w:t>as the</w:t>
      </w:r>
      <w:r w:rsidR="00697B3A" w:rsidRPr="00951B74">
        <w:rPr>
          <w:rFonts w:ascii="Tahoma" w:hAnsi="Tahoma" w:cs="Tahoma"/>
        </w:rPr>
        <w:t xml:space="preserve"> </w:t>
      </w:r>
      <w:r w:rsidR="00086236" w:rsidRPr="00951B74">
        <w:rPr>
          <w:rFonts w:ascii="Tahoma" w:hAnsi="Tahoma" w:cs="Tahoma"/>
        </w:rPr>
        <w:t xml:space="preserve">majority of </w:t>
      </w:r>
      <w:r w:rsidR="00382AB5">
        <w:rPr>
          <w:rFonts w:ascii="Tahoma" w:hAnsi="Tahoma" w:cs="Tahoma"/>
        </w:rPr>
        <w:t xml:space="preserve">the </w:t>
      </w:r>
      <w:r w:rsidR="00697B3A" w:rsidRPr="00951B74">
        <w:rPr>
          <w:rFonts w:ascii="Tahoma" w:hAnsi="Tahoma" w:cs="Tahoma"/>
        </w:rPr>
        <w:t xml:space="preserve">students </w:t>
      </w:r>
      <w:r w:rsidR="00086236" w:rsidRPr="00951B74">
        <w:rPr>
          <w:rFonts w:ascii="Tahoma" w:hAnsi="Tahoma" w:cs="Tahoma"/>
        </w:rPr>
        <w:t>in</w:t>
      </w:r>
      <w:r w:rsidR="00382AB5">
        <w:rPr>
          <w:rFonts w:ascii="Tahoma" w:hAnsi="Tahoma" w:cs="Tahoma"/>
        </w:rPr>
        <w:t xml:space="preserve"> the</w:t>
      </w:r>
      <w:r w:rsidR="00086236" w:rsidRPr="00951B74">
        <w:rPr>
          <w:rFonts w:ascii="Tahoma" w:hAnsi="Tahoma" w:cs="Tahoma"/>
        </w:rPr>
        <w:t xml:space="preserve"> CRL group </w:t>
      </w:r>
      <w:r w:rsidR="00697B3A" w:rsidRPr="00951B74">
        <w:rPr>
          <w:rFonts w:ascii="Tahoma" w:hAnsi="Tahoma" w:cs="Tahoma"/>
        </w:rPr>
        <w:t xml:space="preserve">were lacking this ability. One more interesting and major observation </w:t>
      </w:r>
      <w:r w:rsidR="005662F5" w:rsidRPr="00951B74">
        <w:rPr>
          <w:rFonts w:ascii="Tahoma" w:hAnsi="Tahoma" w:cs="Tahoma"/>
        </w:rPr>
        <w:t xml:space="preserve">by </w:t>
      </w:r>
      <w:r w:rsidR="00382AB5">
        <w:rPr>
          <w:rFonts w:ascii="Tahoma" w:hAnsi="Tahoma" w:cs="Tahoma"/>
        </w:rPr>
        <w:t xml:space="preserve">the </w:t>
      </w:r>
      <w:r w:rsidR="005662F5" w:rsidRPr="00951B74">
        <w:rPr>
          <w:rFonts w:ascii="Tahoma" w:hAnsi="Tahoma" w:cs="Tahoma"/>
        </w:rPr>
        <w:t xml:space="preserve">teacher </w:t>
      </w:r>
      <w:r w:rsidR="00697B3A" w:rsidRPr="00951B74">
        <w:rPr>
          <w:rFonts w:ascii="Tahoma" w:hAnsi="Tahoma" w:cs="Tahoma"/>
        </w:rPr>
        <w:t xml:space="preserve">was regarding students’ ability to </w:t>
      </w:r>
      <w:r w:rsidR="001C14EA" w:rsidRPr="00951B74">
        <w:rPr>
          <w:rFonts w:ascii="Tahoma" w:hAnsi="Tahoma" w:cs="Tahoma"/>
        </w:rPr>
        <w:t>retain</w:t>
      </w:r>
      <w:r w:rsidR="00697B3A" w:rsidRPr="00951B74">
        <w:rPr>
          <w:rFonts w:ascii="Tahoma" w:hAnsi="Tahoma" w:cs="Tahoma"/>
        </w:rPr>
        <w:t xml:space="preserve"> </w:t>
      </w:r>
      <w:r w:rsidR="00DC440A" w:rsidRPr="00951B74">
        <w:rPr>
          <w:rFonts w:ascii="Tahoma" w:hAnsi="Tahoma" w:cs="Tahoma"/>
        </w:rPr>
        <w:t>pharmacokinetics</w:t>
      </w:r>
      <w:r w:rsidR="00697B3A" w:rsidRPr="00951B74">
        <w:rPr>
          <w:rFonts w:ascii="Tahoma" w:hAnsi="Tahoma" w:cs="Tahoma"/>
        </w:rPr>
        <w:t xml:space="preserve"> parameters derivation</w:t>
      </w:r>
      <w:r w:rsidR="001C14EA" w:rsidRPr="00951B74">
        <w:rPr>
          <w:rFonts w:ascii="Tahoma" w:hAnsi="Tahoma" w:cs="Tahoma"/>
        </w:rPr>
        <w:t xml:space="preserve"> and formula</w:t>
      </w:r>
      <w:r w:rsidR="00697B3A" w:rsidRPr="00951B74">
        <w:rPr>
          <w:rFonts w:ascii="Tahoma" w:hAnsi="Tahoma" w:cs="Tahoma"/>
        </w:rPr>
        <w:t xml:space="preserve">, their units and terminology; </w:t>
      </w:r>
      <w:r w:rsidR="00382AB5">
        <w:rPr>
          <w:rFonts w:ascii="Tahoma" w:hAnsi="Tahoma" w:cs="Tahoma"/>
        </w:rPr>
        <w:t>this</w:t>
      </w:r>
      <w:r w:rsidR="00697B3A" w:rsidRPr="00951B74">
        <w:rPr>
          <w:rFonts w:ascii="Tahoma" w:hAnsi="Tahoma" w:cs="Tahoma"/>
        </w:rPr>
        <w:t xml:space="preserve"> was surprisingly high</w:t>
      </w:r>
      <w:r w:rsidR="00382AB5">
        <w:rPr>
          <w:rFonts w:ascii="Tahoma" w:hAnsi="Tahoma" w:cs="Tahoma"/>
        </w:rPr>
        <w:t>er</w:t>
      </w:r>
      <w:r w:rsidR="00697B3A" w:rsidRPr="00951B74">
        <w:rPr>
          <w:rFonts w:ascii="Tahoma" w:hAnsi="Tahoma" w:cs="Tahoma"/>
        </w:rPr>
        <w:t xml:space="preserve"> among SGW </w:t>
      </w:r>
      <w:r w:rsidR="005662F5" w:rsidRPr="00951B74">
        <w:rPr>
          <w:rFonts w:ascii="Tahoma" w:hAnsi="Tahoma" w:cs="Tahoma"/>
        </w:rPr>
        <w:t xml:space="preserve">students </w:t>
      </w:r>
      <w:r w:rsidR="00697B3A" w:rsidRPr="00951B74">
        <w:rPr>
          <w:rFonts w:ascii="Tahoma" w:hAnsi="Tahoma" w:cs="Tahoma"/>
        </w:rPr>
        <w:t xml:space="preserve">than </w:t>
      </w:r>
      <w:r w:rsidR="00382AB5">
        <w:rPr>
          <w:rFonts w:ascii="Tahoma" w:hAnsi="Tahoma" w:cs="Tahoma"/>
        </w:rPr>
        <w:t>among</w:t>
      </w:r>
      <w:r w:rsidR="00697B3A" w:rsidRPr="00951B74">
        <w:rPr>
          <w:rFonts w:ascii="Tahoma" w:hAnsi="Tahoma" w:cs="Tahoma"/>
        </w:rPr>
        <w:t xml:space="preserve"> CRL</w:t>
      </w:r>
      <w:r w:rsidR="005662F5" w:rsidRPr="00951B74">
        <w:rPr>
          <w:rFonts w:ascii="Tahoma" w:hAnsi="Tahoma" w:cs="Tahoma"/>
        </w:rPr>
        <w:t xml:space="preserve"> students</w:t>
      </w:r>
      <w:r w:rsidR="00697B3A" w:rsidRPr="00951B74">
        <w:rPr>
          <w:rFonts w:ascii="Tahoma" w:hAnsi="Tahoma" w:cs="Tahoma"/>
        </w:rPr>
        <w:t xml:space="preserve">. This </w:t>
      </w:r>
      <w:r w:rsidR="005662F5" w:rsidRPr="00951B74">
        <w:rPr>
          <w:rFonts w:ascii="Tahoma" w:hAnsi="Tahoma" w:cs="Tahoma"/>
        </w:rPr>
        <w:t xml:space="preserve">fact </w:t>
      </w:r>
      <w:r w:rsidR="006F6D6E" w:rsidRPr="00951B74">
        <w:rPr>
          <w:rFonts w:ascii="Tahoma" w:hAnsi="Tahoma" w:cs="Tahoma"/>
        </w:rPr>
        <w:t>was</w:t>
      </w:r>
      <w:r w:rsidR="00697B3A" w:rsidRPr="00951B74">
        <w:rPr>
          <w:rFonts w:ascii="Tahoma" w:hAnsi="Tahoma" w:cs="Tahoma"/>
        </w:rPr>
        <w:t xml:space="preserve"> attributed to a better </w:t>
      </w:r>
      <w:r w:rsidR="001C14EA" w:rsidRPr="00951B74">
        <w:rPr>
          <w:rFonts w:ascii="Tahoma" w:hAnsi="Tahoma" w:cs="Tahoma"/>
        </w:rPr>
        <w:t>teaching-</w:t>
      </w:r>
      <w:r w:rsidR="00697B3A" w:rsidRPr="00951B74">
        <w:rPr>
          <w:rFonts w:ascii="Tahoma" w:hAnsi="Tahoma" w:cs="Tahoma"/>
        </w:rPr>
        <w:t>learning format offered by SGW as compared to CRL</w:t>
      </w:r>
      <w:r w:rsidR="006F6D6E" w:rsidRPr="00951B74">
        <w:rPr>
          <w:rFonts w:ascii="Tahoma" w:hAnsi="Tahoma" w:cs="Tahoma"/>
        </w:rPr>
        <w:t xml:space="preserve">. </w:t>
      </w:r>
      <w:r w:rsidR="005662F5" w:rsidRPr="00951B74">
        <w:rPr>
          <w:rFonts w:ascii="Tahoma" w:hAnsi="Tahoma" w:cs="Tahoma"/>
        </w:rPr>
        <w:t>A</w:t>
      </w:r>
      <w:r w:rsidR="006F6D6E" w:rsidRPr="00951B74">
        <w:rPr>
          <w:rFonts w:ascii="Tahoma" w:hAnsi="Tahoma" w:cs="Tahoma"/>
        </w:rPr>
        <w:t xml:space="preserve">nother </w:t>
      </w:r>
      <w:r w:rsidR="005662F5" w:rsidRPr="00951B74">
        <w:rPr>
          <w:rFonts w:ascii="Tahoma" w:hAnsi="Tahoma" w:cs="Tahoma"/>
        </w:rPr>
        <w:t>major</w:t>
      </w:r>
      <w:r w:rsidR="006F6D6E" w:rsidRPr="00951B74">
        <w:rPr>
          <w:rFonts w:ascii="Tahoma" w:hAnsi="Tahoma" w:cs="Tahoma"/>
        </w:rPr>
        <w:t xml:space="preserve"> advantage of SGW was that</w:t>
      </w:r>
      <w:r w:rsidR="005662F5" w:rsidRPr="00951B74">
        <w:rPr>
          <w:rFonts w:ascii="Tahoma" w:hAnsi="Tahoma" w:cs="Tahoma"/>
        </w:rPr>
        <w:t>,</w:t>
      </w:r>
      <w:r w:rsidR="006F6D6E" w:rsidRPr="00951B74">
        <w:rPr>
          <w:rFonts w:ascii="Tahoma" w:hAnsi="Tahoma" w:cs="Tahoma"/>
        </w:rPr>
        <w:t xml:space="preserve"> </w:t>
      </w:r>
      <w:r w:rsidR="00FD44CF" w:rsidRPr="00951B74">
        <w:rPr>
          <w:rFonts w:ascii="Tahoma" w:hAnsi="Tahoma" w:cs="Tahoma"/>
        </w:rPr>
        <w:t xml:space="preserve">although </w:t>
      </w:r>
      <w:r w:rsidR="006F6D6E" w:rsidRPr="00951B74">
        <w:rPr>
          <w:rFonts w:ascii="Tahoma" w:hAnsi="Tahoma" w:cs="Tahoma"/>
        </w:rPr>
        <w:t xml:space="preserve">students were </w:t>
      </w:r>
      <w:r w:rsidR="00FD44CF" w:rsidRPr="00951B74">
        <w:rPr>
          <w:rFonts w:ascii="Tahoma" w:hAnsi="Tahoma" w:cs="Tahoma"/>
        </w:rPr>
        <w:t>active participant</w:t>
      </w:r>
      <w:r w:rsidR="009D66DF">
        <w:rPr>
          <w:rFonts w:ascii="Tahoma" w:hAnsi="Tahoma" w:cs="Tahoma"/>
        </w:rPr>
        <w:t>s</w:t>
      </w:r>
      <w:r w:rsidR="00FD44CF" w:rsidRPr="00951B74">
        <w:rPr>
          <w:rFonts w:ascii="Tahoma" w:hAnsi="Tahoma" w:cs="Tahoma"/>
        </w:rPr>
        <w:t>, they were not</w:t>
      </w:r>
      <w:r w:rsidR="006F6D6E" w:rsidRPr="00951B74">
        <w:rPr>
          <w:rFonts w:ascii="Tahoma" w:hAnsi="Tahoma" w:cs="Tahoma"/>
        </w:rPr>
        <w:t xml:space="preserve"> directly involved in</w:t>
      </w:r>
      <w:r w:rsidR="009D66DF">
        <w:rPr>
          <w:rFonts w:ascii="Tahoma" w:hAnsi="Tahoma" w:cs="Tahoma"/>
        </w:rPr>
        <w:t xml:space="preserve"> the</w:t>
      </w:r>
      <w:r w:rsidR="006F6D6E" w:rsidRPr="00951B74">
        <w:rPr>
          <w:rFonts w:ascii="Tahoma" w:hAnsi="Tahoma" w:cs="Tahoma"/>
        </w:rPr>
        <w:t xml:space="preserve"> teaching process </w:t>
      </w:r>
      <w:r w:rsidR="00FD44CF" w:rsidRPr="00951B74">
        <w:rPr>
          <w:rFonts w:ascii="Tahoma" w:hAnsi="Tahoma" w:cs="Tahoma"/>
        </w:rPr>
        <w:t>and therefore remained stress</w:t>
      </w:r>
      <w:r w:rsidR="000F7973" w:rsidRPr="00951B74">
        <w:rPr>
          <w:rFonts w:ascii="Tahoma" w:hAnsi="Tahoma" w:cs="Tahoma"/>
        </w:rPr>
        <w:t>-</w:t>
      </w:r>
      <w:r w:rsidR="00FD44CF" w:rsidRPr="00951B74">
        <w:rPr>
          <w:rFonts w:ascii="Tahoma" w:hAnsi="Tahoma" w:cs="Tahoma"/>
        </w:rPr>
        <w:t>free about their</w:t>
      </w:r>
      <w:r w:rsidR="006F6D6E" w:rsidRPr="00951B74">
        <w:rPr>
          <w:rFonts w:ascii="Tahoma" w:hAnsi="Tahoma" w:cs="Tahoma"/>
        </w:rPr>
        <w:t xml:space="preserve"> direct </w:t>
      </w:r>
      <w:r w:rsidR="001C14EA" w:rsidRPr="00951B74">
        <w:rPr>
          <w:rFonts w:ascii="Tahoma" w:hAnsi="Tahoma" w:cs="Tahoma"/>
        </w:rPr>
        <w:t>responsibility</w:t>
      </w:r>
      <w:r w:rsidR="006F6D6E" w:rsidRPr="00951B74">
        <w:rPr>
          <w:rFonts w:ascii="Tahoma" w:hAnsi="Tahoma" w:cs="Tahoma"/>
        </w:rPr>
        <w:t xml:space="preserve"> </w:t>
      </w:r>
      <w:r w:rsidR="001C14EA" w:rsidRPr="00951B74">
        <w:rPr>
          <w:rFonts w:ascii="Tahoma" w:hAnsi="Tahoma" w:cs="Tahoma"/>
        </w:rPr>
        <w:t>of contributing toward</w:t>
      </w:r>
      <w:r w:rsidR="006F6D6E" w:rsidRPr="00951B74">
        <w:rPr>
          <w:rFonts w:ascii="Tahoma" w:hAnsi="Tahoma" w:cs="Tahoma"/>
        </w:rPr>
        <w:t xml:space="preserve"> </w:t>
      </w:r>
      <w:r w:rsidR="000F7973" w:rsidRPr="00951B74">
        <w:rPr>
          <w:rFonts w:ascii="Tahoma" w:hAnsi="Tahoma" w:cs="Tahoma"/>
        </w:rPr>
        <w:t>teaching</w:t>
      </w:r>
      <w:r w:rsidR="006F6D6E" w:rsidRPr="00951B74">
        <w:rPr>
          <w:rFonts w:ascii="Tahoma" w:hAnsi="Tahoma" w:cs="Tahoma"/>
        </w:rPr>
        <w:t xml:space="preserve"> to their fellow classmates</w:t>
      </w:r>
      <w:r w:rsidR="009D66DF">
        <w:rPr>
          <w:rFonts w:ascii="Tahoma" w:hAnsi="Tahoma" w:cs="Tahoma"/>
        </w:rPr>
        <w:t>,</w:t>
      </w:r>
      <w:r w:rsidR="000F7973" w:rsidRPr="00951B74">
        <w:rPr>
          <w:rFonts w:ascii="Tahoma" w:hAnsi="Tahoma" w:cs="Tahoma"/>
        </w:rPr>
        <w:t xml:space="preserve"> unlike in a few active learning approaches such as seminar or presentation</w:t>
      </w:r>
      <w:r w:rsidR="009D66DF">
        <w:rPr>
          <w:rFonts w:ascii="Tahoma" w:hAnsi="Tahoma" w:cs="Tahoma"/>
        </w:rPr>
        <w:t>s</w:t>
      </w:r>
      <w:r w:rsidR="000F7973" w:rsidRPr="00951B74">
        <w:rPr>
          <w:rFonts w:ascii="Tahoma" w:hAnsi="Tahoma" w:cs="Tahoma"/>
        </w:rPr>
        <w:t>.</w:t>
      </w:r>
      <w:r w:rsidR="00F74AC8" w:rsidRPr="00951B74">
        <w:rPr>
          <w:rFonts w:ascii="Tahoma" w:hAnsi="Tahoma" w:cs="Tahoma"/>
        </w:rPr>
        <w:t xml:space="preserve"> The author believes this </w:t>
      </w:r>
      <w:r w:rsidR="009D66DF">
        <w:rPr>
          <w:rFonts w:ascii="Tahoma" w:hAnsi="Tahoma" w:cs="Tahoma"/>
        </w:rPr>
        <w:t>i</w:t>
      </w:r>
      <w:r w:rsidR="001C14EA" w:rsidRPr="00951B74">
        <w:rPr>
          <w:rFonts w:ascii="Tahoma" w:hAnsi="Tahoma" w:cs="Tahoma"/>
        </w:rPr>
        <w:t xml:space="preserve">s a major </w:t>
      </w:r>
      <w:r w:rsidR="00F26407" w:rsidRPr="00951B74">
        <w:rPr>
          <w:rFonts w:ascii="Tahoma" w:hAnsi="Tahoma" w:cs="Tahoma"/>
        </w:rPr>
        <w:t xml:space="preserve">credit point of small group workshops </w:t>
      </w:r>
      <w:r w:rsidR="001C14EA" w:rsidRPr="00951B74">
        <w:rPr>
          <w:rFonts w:ascii="Tahoma" w:hAnsi="Tahoma" w:cs="Tahoma"/>
        </w:rPr>
        <w:t>which might le</w:t>
      </w:r>
      <w:r w:rsidR="009D66DF">
        <w:rPr>
          <w:rFonts w:ascii="Tahoma" w:hAnsi="Tahoma" w:cs="Tahoma"/>
        </w:rPr>
        <w:t>a</w:t>
      </w:r>
      <w:r w:rsidR="001C14EA" w:rsidRPr="00951B74">
        <w:rPr>
          <w:rFonts w:ascii="Tahoma" w:hAnsi="Tahoma" w:cs="Tahoma"/>
        </w:rPr>
        <w:t xml:space="preserve">d to </w:t>
      </w:r>
      <w:r w:rsidR="00F74AC8" w:rsidRPr="00951B74">
        <w:rPr>
          <w:rFonts w:ascii="Tahoma" w:hAnsi="Tahoma" w:cs="Tahoma"/>
        </w:rPr>
        <w:t>high</w:t>
      </w:r>
      <w:r w:rsidR="005662F5" w:rsidRPr="00951B74">
        <w:rPr>
          <w:rFonts w:ascii="Tahoma" w:hAnsi="Tahoma" w:cs="Tahoma"/>
        </w:rPr>
        <w:t xml:space="preserve"> frequency positive </w:t>
      </w:r>
      <w:r w:rsidR="00F74AC8" w:rsidRPr="00951B74">
        <w:rPr>
          <w:rFonts w:ascii="Tahoma" w:hAnsi="Tahoma" w:cs="Tahoma"/>
        </w:rPr>
        <w:t xml:space="preserve">feedback </w:t>
      </w:r>
      <w:r w:rsidR="009D66DF">
        <w:rPr>
          <w:rFonts w:ascii="Tahoma" w:hAnsi="Tahoma" w:cs="Tahoma"/>
        </w:rPr>
        <w:t>in</w:t>
      </w:r>
      <w:r w:rsidR="00F74AC8" w:rsidRPr="00951B74">
        <w:rPr>
          <w:rFonts w:ascii="Tahoma" w:hAnsi="Tahoma" w:cs="Tahoma"/>
        </w:rPr>
        <w:t xml:space="preserve"> open ended response</w:t>
      </w:r>
      <w:r w:rsidR="009D66DF">
        <w:rPr>
          <w:rFonts w:ascii="Tahoma" w:hAnsi="Tahoma" w:cs="Tahoma"/>
        </w:rPr>
        <w:t>s</w:t>
      </w:r>
      <w:r w:rsidR="00F74AC8" w:rsidRPr="00951B74">
        <w:rPr>
          <w:rFonts w:ascii="Tahoma" w:hAnsi="Tahoma" w:cs="Tahoma"/>
        </w:rPr>
        <w:t xml:space="preserve"> regarding </w:t>
      </w:r>
      <w:r w:rsidR="00F26407" w:rsidRPr="00951B74">
        <w:rPr>
          <w:rFonts w:ascii="Tahoma" w:hAnsi="Tahoma" w:cs="Tahoma"/>
        </w:rPr>
        <w:t xml:space="preserve">this method. </w:t>
      </w:r>
      <w:r w:rsidR="001C14EA" w:rsidRPr="00951B74">
        <w:rPr>
          <w:rFonts w:ascii="Tahoma" w:hAnsi="Tahoma" w:cs="Tahoma"/>
        </w:rPr>
        <w:t>Further</w:t>
      </w:r>
      <w:r w:rsidR="00F26407" w:rsidRPr="00951B74">
        <w:rPr>
          <w:rFonts w:ascii="Tahoma" w:hAnsi="Tahoma" w:cs="Tahoma"/>
        </w:rPr>
        <w:t xml:space="preserve">, this active participation in </w:t>
      </w:r>
      <w:r w:rsidR="009D66DF">
        <w:rPr>
          <w:rFonts w:ascii="Tahoma" w:hAnsi="Tahoma" w:cs="Tahoma"/>
        </w:rPr>
        <w:t xml:space="preserve">the </w:t>
      </w:r>
      <w:r w:rsidR="00F26407" w:rsidRPr="00951B74">
        <w:rPr>
          <w:rFonts w:ascii="Tahoma" w:hAnsi="Tahoma" w:cs="Tahoma"/>
        </w:rPr>
        <w:t xml:space="preserve">learning process </w:t>
      </w:r>
      <w:r w:rsidR="00F74AC8" w:rsidRPr="00951B74">
        <w:rPr>
          <w:rFonts w:ascii="Tahoma" w:hAnsi="Tahoma" w:cs="Tahoma"/>
        </w:rPr>
        <w:t xml:space="preserve">was </w:t>
      </w:r>
      <w:r w:rsidR="0052622F" w:rsidRPr="00951B74">
        <w:rPr>
          <w:rFonts w:ascii="Tahoma" w:hAnsi="Tahoma" w:cs="Tahoma"/>
        </w:rPr>
        <w:t xml:space="preserve">found to be a potential format for </w:t>
      </w:r>
      <w:r w:rsidR="00F74AC8" w:rsidRPr="00951B74">
        <w:rPr>
          <w:rFonts w:ascii="Tahoma" w:hAnsi="Tahoma" w:cs="Tahoma"/>
        </w:rPr>
        <w:t xml:space="preserve">the </w:t>
      </w:r>
      <w:r w:rsidR="00F26407" w:rsidRPr="00951B74">
        <w:rPr>
          <w:rFonts w:ascii="Tahoma" w:hAnsi="Tahoma" w:cs="Tahoma"/>
        </w:rPr>
        <w:t xml:space="preserve">short </w:t>
      </w:r>
      <w:r w:rsidR="00F74AC8" w:rsidRPr="00951B74">
        <w:rPr>
          <w:rFonts w:ascii="Tahoma" w:hAnsi="Tahoma" w:cs="Tahoma"/>
        </w:rPr>
        <w:t xml:space="preserve">curricular course duration and </w:t>
      </w:r>
      <w:r w:rsidR="00F26407" w:rsidRPr="00951B74">
        <w:rPr>
          <w:rFonts w:ascii="Tahoma" w:hAnsi="Tahoma" w:cs="Tahoma"/>
        </w:rPr>
        <w:t>busy academic schedules</w:t>
      </w:r>
      <w:r w:rsidR="00F74AC8" w:rsidRPr="00951B74">
        <w:rPr>
          <w:rFonts w:ascii="Tahoma" w:hAnsi="Tahoma" w:cs="Tahoma"/>
        </w:rPr>
        <w:t xml:space="preserve">. </w:t>
      </w:r>
      <w:r w:rsidR="0052622F" w:rsidRPr="00951B74">
        <w:rPr>
          <w:rFonts w:ascii="Tahoma" w:hAnsi="Tahoma" w:cs="Tahoma"/>
        </w:rPr>
        <w:t>In this way, t</w:t>
      </w:r>
      <w:r w:rsidR="00F74AC8" w:rsidRPr="00951B74">
        <w:rPr>
          <w:rFonts w:ascii="Tahoma" w:hAnsi="Tahoma" w:cs="Tahoma"/>
        </w:rPr>
        <w:t xml:space="preserve">he </w:t>
      </w:r>
      <w:r w:rsidR="000C5538" w:rsidRPr="00951B74">
        <w:rPr>
          <w:rFonts w:ascii="Tahoma" w:hAnsi="Tahoma" w:cs="Tahoma"/>
        </w:rPr>
        <w:t>specific</w:t>
      </w:r>
      <w:r w:rsidR="0052622F" w:rsidRPr="00951B74">
        <w:rPr>
          <w:rFonts w:ascii="Tahoma" w:hAnsi="Tahoma" w:cs="Tahoma"/>
        </w:rPr>
        <w:t>,</w:t>
      </w:r>
      <w:r w:rsidR="000C5538" w:rsidRPr="00951B74">
        <w:rPr>
          <w:rFonts w:ascii="Tahoma" w:hAnsi="Tahoma" w:cs="Tahoma"/>
        </w:rPr>
        <w:t xml:space="preserve"> concise </w:t>
      </w:r>
      <w:r w:rsidR="0052622F" w:rsidRPr="00951B74">
        <w:rPr>
          <w:rFonts w:ascii="Tahoma" w:hAnsi="Tahoma" w:cs="Tahoma"/>
        </w:rPr>
        <w:t xml:space="preserve">and highly effective </w:t>
      </w:r>
      <w:r w:rsidR="000C5538" w:rsidRPr="00951B74">
        <w:rPr>
          <w:rFonts w:ascii="Tahoma" w:hAnsi="Tahoma" w:cs="Tahoma"/>
        </w:rPr>
        <w:t xml:space="preserve">small group workshop session </w:t>
      </w:r>
      <w:r w:rsidR="00F74AC8" w:rsidRPr="00951B74">
        <w:rPr>
          <w:rFonts w:ascii="Tahoma" w:hAnsi="Tahoma" w:cs="Tahoma"/>
        </w:rPr>
        <w:t>offer</w:t>
      </w:r>
      <w:r w:rsidR="000C5538" w:rsidRPr="00951B74">
        <w:rPr>
          <w:rFonts w:ascii="Tahoma" w:hAnsi="Tahoma" w:cs="Tahoma"/>
        </w:rPr>
        <w:t>s</w:t>
      </w:r>
      <w:r w:rsidR="00F74AC8" w:rsidRPr="00951B74">
        <w:rPr>
          <w:rFonts w:ascii="Tahoma" w:hAnsi="Tahoma" w:cs="Tahoma"/>
        </w:rPr>
        <w:t xml:space="preserve"> students</w:t>
      </w:r>
      <w:r w:rsidR="0052622F" w:rsidRPr="00951B74">
        <w:rPr>
          <w:rFonts w:ascii="Tahoma" w:hAnsi="Tahoma" w:cs="Tahoma"/>
        </w:rPr>
        <w:t xml:space="preserve"> the </w:t>
      </w:r>
      <w:r w:rsidR="00F74AC8" w:rsidRPr="00951B74">
        <w:rPr>
          <w:rFonts w:ascii="Tahoma" w:hAnsi="Tahoma" w:cs="Tahoma"/>
        </w:rPr>
        <w:t>ready-to-access information, but at the same time</w:t>
      </w:r>
      <w:r w:rsidR="009D66DF">
        <w:rPr>
          <w:rFonts w:ascii="Tahoma" w:hAnsi="Tahoma" w:cs="Tahoma"/>
        </w:rPr>
        <w:t>,</w:t>
      </w:r>
      <w:r w:rsidR="00F74AC8" w:rsidRPr="00951B74">
        <w:rPr>
          <w:rFonts w:ascii="Tahoma" w:hAnsi="Tahoma" w:cs="Tahoma"/>
        </w:rPr>
        <w:t xml:space="preserve"> allows the students </w:t>
      </w:r>
      <w:r w:rsidR="009D66DF">
        <w:rPr>
          <w:rFonts w:ascii="Tahoma" w:hAnsi="Tahoma" w:cs="Tahoma"/>
        </w:rPr>
        <w:t>to work</w:t>
      </w:r>
      <w:r w:rsidR="00F74AC8" w:rsidRPr="00951B74">
        <w:rPr>
          <w:rFonts w:ascii="Tahoma" w:hAnsi="Tahoma" w:cs="Tahoma"/>
        </w:rPr>
        <w:t xml:space="preserve"> individually</w:t>
      </w:r>
      <w:r w:rsidR="009D66DF">
        <w:rPr>
          <w:rFonts w:ascii="Tahoma" w:hAnsi="Tahoma" w:cs="Tahoma"/>
        </w:rPr>
        <w:t>,</w:t>
      </w:r>
      <w:r w:rsidR="0052622F" w:rsidRPr="00951B74">
        <w:rPr>
          <w:rFonts w:ascii="Tahoma" w:hAnsi="Tahoma" w:cs="Tahoma"/>
        </w:rPr>
        <w:t xml:space="preserve"> thus </w:t>
      </w:r>
      <w:r w:rsidR="00F74AC8" w:rsidRPr="00951B74">
        <w:rPr>
          <w:rFonts w:ascii="Tahoma" w:hAnsi="Tahoma" w:cs="Tahoma"/>
        </w:rPr>
        <w:t>provid</w:t>
      </w:r>
      <w:r w:rsidR="0052622F" w:rsidRPr="00951B74">
        <w:rPr>
          <w:rFonts w:ascii="Tahoma" w:hAnsi="Tahoma" w:cs="Tahoma"/>
        </w:rPr>
        <w:t>ing</w:t>
      </w:r>
      <w:r w:rsidR="00F74AC8" w:rsidRPr="00951B74">
        <w:rPr>
          <w:rFonts w:ascii="Tahoma" w:hAnsi="Tahoma" w:cs="Tahoma"/>
        </w:rPr>
        <w:t xml:space="preserve"> </w:t>
      </w:r>
      <w:r w:rsidR="009D66DF">
        <w:rPr>
          <w:rFonts w:ascii="Tahoma" w:hAnsi="Tahoma" w:cs="Tahoma"/>
        </w:rPr>
        <w:t xml:space="preserve">the </w:t>
      </w:r>
      <w:r w:rsidR="00F74AC8" w:rsidRPr="00951B74">
        <w:rPr>
          <w:rFonts w:ascii="Tahoma" w:hAnsi="Tahoma" w:cs="Tahoma"/>
        </w:rPr>
        <w:t xml:space="preserve">opportunity to read, learn and practice more in </w:t>
      </w:r>
      <w:r w:rsidR="00DC440A" w:rsidRPr="00951B74">
        <w:rPr>
          <w:rFonts w:ascii="Tahoma" w:hAnsi="Tahoma" w:cs="Tahoma"/>
        </w:rPr>
        <w:t>pharmacokinetics</w:t>
      </w:r>
      <w:r w:rsidR="000F7973" w:rsidRPr="00951B74">
        <w:rPr>
          <w:rFonts w:ascii="Tahoma" w:hAnsi="Tahoma" w:cs="Tahoma"/>
        </w:rPr>
        <w:t>.</w:t>
      </w:r>
      <w:r w:rsidR="00F74AC8" w:rsidRPr="00951B74">
        <w:rPr>
          <w:rFonts w:ascii="Tahoma" w:hAnsi="Tahoma" w:cs="Tahoma"/>
        </w:rPr>
        <w:t xml:space="preserve"> </w:t>
      </w:r>
    </w:p>
    <w:p w:rsidR="00951B74" w:rsidRDefault="00951B74" w:rsidP="0013720F">
      <w:pPr>
        <w:spacing w:after="0"/>
        <w:jc w:val="both"/>
        <w:rPr>
          <w:rFonts w:ascii="Tahoma" w:hAnsi="Tahoma" w:cs="Tahoma"/>
        </w:rPr>
      </w:pPr>
    </w:p>
    <w:p w:rsidR="00AB6EBA" w:rsidRPr="00951B74" w:rsidRDefault="00AB6EBA" w:rsidP="0013720F">
      <w:pPr>
        <w:spacing w:after="0"/>
        <w:jc w:val="both"/>
        <w:rPr>
          <w:rFonts w:ascii="Tahoma" w:hAnsi="Tahoma" w:cs="Tahoma"/>
          <w:color w:val="000000" w:themeColor="text1"/>
        </w:rPr>
      </w:pPr>
      <w:r w:rsidRPr="00951B74">
        <w:rPr>
          <w:rFonts w:ascii="Tahoma" w:hAnsi="Tahoma" w:cs="Tahoma"/>
        </w:rPr>
        <w:t xml:space="preserve">The </w:t>
      </w:r>
      <w:r w:rsidR="00DA0B99" w:rsidRPr="00951B74">
        <w:rPr>
          <w:rFonts w:ascii="Tahoma" w:hAnsi="Tahoma" w:cs="Tahoma"/>
        </w:rPr>
        <w:t xml:space="preserve">overall </w:t>
      </w:r>
      <w:r w:rsidRPr="00951B74">
        <w:rPr>
          <w:rFonts w:ascii="Tahoma" w:hAnsi="Tahoma" w:cs="Tahoma"/>
        </w:rPr>
        <w:t xml:space="preserve">results of the studies </w:t>
      </w:r>
      <w:r w:rsidR="00DA0B99" w:rsidRPr="00951B74">
        <w:rPr>
          <w:rFonts w:ascii="Tahoma" w:hAnsi="Tahoma" w:cs="Tahoma"/>
        </w:rPr>
        <w:t>revealed</w:t>
      </w:r>
      <w:r w:rsidRPr="00951B74">
        <w:rPr>
          <w:rFonts w:ascii="Tahoma" w:hAnsi="Tahoma" w:cs="Tahoma"/>
        </w:rPr>
        <w:t xml:space="preserve"> that practical workshop sessions through small group teaching </w:t>
      </w:r>
      <w:r w:rsidR="009D66DF">
        <w:rPr>
          <w:rFonts w:ascii="Tahoma" w:hAnsi="Tahoma" w:cs="Tahoma"/>
        </w:rPr>
        <w:t>were</w:t>
      </w:r>
      <w:r w:rsidRPr="00951B74">
        <w:rPr>
          <w:rFonts w:ascii="Tahoma" w:hAnsi="Tahoma" w:cs="Tahoma"/>
        </w:rPr>
        <w:t xml:space="preserve"> extremely useful and helped the students to be thorough in understanding the calculations and </w:t>
      </w:r>
      <w:proofErr w:type="spellStart"/>
      <w:r w:rsidRPr="00951B74">
        <w:rPr>
          <w:rFonts w:ascii="Tahoma" w:hAnsi="Tahoma" w:cs="Tahoma"/>
        </w:rPr>
        <w:t>modeling</w:t>
      </w:r>
      <w:proofErr w:type="spellEnd"/>
      <w:r w:rsidRPr="00951B74">
        <w:rPr>
          <w:rFonts w:ascii="Tahoma" w:hAnsi="Tahoma" w:cs="Tahoma"/>
        </w:rPr>
        <w:t xml:space="preserve"> in pharmacokinetics which was found to be quite difficult with conventional class room teaching. The proposed </w:t>
      </w:r>
      <w:r w:rsidR="00DA0B99" w:rsidRPr="00951B74">
        <w:rPr>
          <w:rFonts w:ascii="Tahoma" w:hAnsi="Tahoma" w:cs="Tahoma"/>
        </w:rPr>
        <w:t>instructional delivery format</w:t>
      </w:r>
      <w:r w:rsidRPr="00951B74">
        <w:rPr>
          <w:rFonts w:ascii="Tahoma" w:hAnsi="Tahoma" w:cs="Tahoma"/>
        </w:rPr>
        <w:t xml:space="preserve"> also demonstrated that s</w:t>
      </w:r>
      <w:r w:rsidRPr="00951B74">
        <w:rPr>
          <w:rFonts w:ascii="Tahoma" w:hAnsi="Tahoma" w:cs="Tahoma"/>
          <w:color w:val="000000" w:themeColor="text1"/>
        </w:rPr>
        <w:t>tudents’ learning ability was focused on their teaching perception which allowed easy access to communicate with the instructor, teacher’s attention to individual student</w:t>
      </w:r>
      <w:r w:rsidR="009D66DF">
        <w:rPr>
          <w:rFonts w:ascii="Tahoma" w:hAnsi="Tahoma" w:cs="Tahoma"/>
          <w:color w:val="000000" w:themeColor="text1"/>
        </w:rPr>
        <w:t>s</w:t>
      </w:r>
      <w:r w:rsidRPr="00951B74">
        <w:rPr>
          <w:rFonts w:ascii="Tahoma" w:hAnsi="Tahoma" w:cs="Tahoma"/>
          <w:color w:val="000000" w:themeColor="text1"/>
        </w:rPr>
        <w:t xml:space="preserve"> with face-to-face interactions, and on</w:t>
      </w:r>
      <w:r w:rsidR="009D66DF">
        <w:rPr>
          <w:rFonts w:ascii="Tahoma" w:hAnsi="Tahoma" w:cs="Tahoma"/>
          <w:color w:val="000000" w:themeColor="text1"/>
        </w:rPr>
        <w:t xml:space="preserve"> the</w:t>
      </w:r>
      <w:r w:rsidRPr="00951B74">
        <w:rPr>
          <w:rFonts w:ascii="Tahoma" w:hAnsi="Tahoma" w:cs="Tahoma"/>
          <w:color w:val="000000" w:themeColor="text1"/>
        </w:rPr>
        <w:t xml:space="preserve"> spot doubt clearance with each other and with the instructor.</w:t>
      </w:r>
    </w:p>
    <w:p w:rsidR="00951B74" w:rsidRDefault="00951B74" w:rsidP="0013720F">
      <w:pPr>
        <w:spacing w:after="0"/>
        <w:jc w:val="both"/>
        <w:rPr>
          <w:rFonts w:ascii="Tahoma" w:hAnsi="Tahoma" w:cs="Tahoma"/>
          <w:b/>
        </w:rPr>
      </w:pPr>
    </w:p>
    <w:p w:rsidR="0013720F" w:rsidRDefault="00C14809" w:rsidP="0013720F">
      <w:pPr>
        <w:spacing w:after="0"/>
        <w:jc w:val="both"/>
        <w:rPr>
          <w:rFonts w:ascii="Tahoma" w:hAnsi="Tahoma" w:cs="Tahoma"/>
        </w:rPr>
      </w:pPr>
      <w:r w:rsidRPr="0013720F">
        <w:rPr>
          <w:rFonts w:ascii="Tahoma" w:hAnsi="Tahoma" w:cs="Tahoma"/>
          <w:b/>
          <w:sz w:val="24"/>
          <w:szCs w:val="24"/>
        </w:rPr>
        <w:t>Conclusion</w:t>
      </w:r>
      <w:r w:rsidR="0013720F">
        <w:rPr>
          <w:rFonts w:ascii="Tahoma" w:hAnsi="Tahoma" w:cs="Tahoma"/>
          <w:b/>
          <w:sz w:val="24"/>
          <w:szCs w:val="24"/>
        </w:rPr>
        <w:t xml:space="preserve"> </w:t>
      </w:r>
    </w:p>
    <w:p w:rsidR="0013720F" w:rsidRDefault="0013720F" w:rsidP="0013720F">
      <w:pPr>
        <w:spacing w:after="0"/>
        <w:jc w:val="both"/>
        <w:rPr>
          <w:rFonts w:ascii="Tahoma" w:hAnsi="Tahoma" w:cs="Tahoma"/>
        </w:rPr>
      </w:pPr>
    </w:p>
    <w:p w:rsidR="00E04444" w:rsidRPr="00951B74" w:rsidRDefault="00B14052" w:rsidP="0013720F">
      <w:pPr>
        <w:spacing w:after="0"/>
        <w:jc w:val="both"/>
        <w:rPr>
          <w:rFonts w:ascii="Tahoma" w:hAnsi="Tahoma" w:cs="Tahoma"/>
        </w:rPr>
      </w:pPr>
      <w:r w:rsidRPr="00951B74">
        <w:rPr>
          <w:rFonts w:ascii="Tahoma" w:hAnsi="Tahoma" w:cs="Tahoma"/>
        </w:rPr>
        <w:t xml:space="preserve">Implementing small group workshop sessions </w:t>
      </w:r>
      <w:r w:rsidR="00387F23" w:rsidRPr="00951B74">
        <w:rPr>
          <w:rFonts w:ascii="Tahoma" w:hAnsi="Tahoma" w:cs="Tahoma"/>
        </w:rPr>
        <w:t xml:space="preserve">to teach </w:t>
      </w:r>
      <w:r w:rsidR="00DC440A" w:rsidRPr="00951B74">
        <w:rPr>
          <w:rFonts w:ascii="Tahoma" w:hAnsi="Tahoma" w:cs="Tahoma"/>
        </w:rPr>
        <w:t>pharmacokinetics</w:t>
      </w:r>
      <w:r w:rsidRPr="00951B74">
        <w:rPr>
          <w:rFonts w:ascii="Tahoma" w:hAnsi="Tahoma" w:cs="Tahoma"/>
        </w:rPr>
        <w:t xml:space="preserve"> </w:t>
      </w:r>
      <w:r w:rsidR="001F1565" w:rsidRPr="00951B74">
        <w:rPr>
          <w:rFonts w:ascii="Tahoma" w:hAnsi="Tahoma" w:cs="Tahoma"/>
        </w:rPr>
        <w:t xml:space="preserve">in </w:t>
      </w:r>
      <w:r w:rsidR="009D66DF">
        <w:rPr>
          <w:rFonts w:ascii="Tahoma" w:hAnsi="Tahoma" w:cs="Tahoma"/>
        </w:rPr>
        <w:t xml:space="preserve">the </w:t>
      </w:r>
      <w:r w:rsidR="001F1565" w:rsidRPr="00951B74">
        <w:rPr>
          <w:rFonts w:ascii="Tahoma" w:hAnsi="Tahoma" w:cs="Tahoma"/>
        </w:rPr>
        <w:t xml:space="preserve">undergraduate classroom </w:t>
      </w:r>
      <w:r w:rsidR="00387F23" w:rsidRPr="00951B74">
        <w:rPr>
          <w:rFonts w:ascii="Tahoma" w:hAnsi="Tahoma" w:cs="Tahoma"/>
        </w:rPr>
        <w:t>reinforces</w:t>
      </w:r>
      <w:r w:rsidR="009D66DF">
        <w:rPr>
          <w:rFonts w:ascii="Tahoma" w:hAnsi="Tahoma" w:cs="Tahoma"/>
        </w:rPr>
        <w:t xml:space="preserve"> the</w:t>
      </w:r>
      <w:r w:rsidR="00387F23" w:rsidRPr="00951B74">
        <w:rPr>
          <w:rFonts w:ascii="Tahoma" w:hAnsi="Tahoma" w:cs="Tahoma"/>
        </w:rPr>
        <w:t xml:space="preserve"> application of pharmacokinetic theoretical principles to clinical scenarios. In addition, this structure promotes individual and professional skills required to develop a functional foundation of </w:t>
      </w:r>
      <w:r w:rsidR="00D025C0" w:rsidRPr="00951B74">
        <w:rPr>
          <w:rFonts w:ascii="Tahoma" w:hAnsi="Tahoma" w:cs="Tahoma"/>
        </w:rPr>
        <w:t xml:space="preserve">learning </w:t>
      </w:r>
      <w:r w:rsidR="00387F23" w:rsidRPr="00951B74">
        <w:rPr>
          <w:rFonts w:ascii="Tahoma" w:hAnsi="Tahoma" w:cs="Tahoma"/>
        </w:rPr>
        <w:t>fundamental</w:t>
      </w:r>
      <w:r w:rsidR="00D025C0" w:rsidRPr="00951B74">
        <w:rPr>
          <w:rFonts w:ascii="Tahoma" w:hAnsi="Tahoma" w:cs="Tahoma"/>
        </w:rPr>
        <w:t>s</w:t>
      </w:r>
      <w:r w:rsidR="00387F23" w:rsidRPr="00951B74">
        <w:rPr>
          <w:rFonts w:ascii="Tahoma" w:hAnsi="Tahoma" w:cs="Tahoma"/>
        </w:rPr>
        <w:t xml:space="preserve"> in </w:t>
      </w:r>
      <w:r w:rsidR="00DC440A" w:rsidRPr="00951B74">
        <w:rPr>
          <w:rFonts w:ascii="Tahoma" w:hAnsi="Tahoma" w:cs="Tahoma"/>
        </w:rPr>
        <w:t>pharmacokinetics</w:t>
      </w:r>
      <w:r w:rsidR="00387F23" w:rsidRPr="00951B74">
        <w:rPr>
          <w:rFonts w:ascii="Tahoma" w:hAnsi="Tahoma" w:cs="Tahoma"/>
        </w:rPr>
        <w:t xml:space="preserve"> principles and confidence in individual clinical judgement. The proposed teaching</w:t>
      </w:r>
      <w:r w:rsidR="002D741D" w:rsidRPr="00951B74">
        <w:rPr>
          <w:rFonts w:ascii="Tahoma" w:hAnsi="Tahoma" w:cs="Tahoma"/>
        </w:rPr>
        <w:t>-</w:t>
      </w:r>
      <w:r w:rsidR="009D66DF">
        <w:rPr>
          <w:rFonts w:ascii="Tahoma" w:hAnsi="Tahoma" w:cs="Tahoma"/>
        </w:rPr>
        <w:t>l</w:t>
      </w:r>
      <w:r w:rsidR="00387F23" w:rsidRPr="00951B74">
        <w:rPr>
          <w:rFonts w:ascii="Tahoma" w:hAnsi="Tahoma" w:cs="Tahoma"/>
        </w:rPr>
        <w:t xml:space="preserve">earning </w:t>
      </w:r>
      <w:r w:rsidR="002D741D" w:rsidRPr="00951B74">
        <w:rPr>
          <w:rFonts w:ascii="Tahoma" w:hAnsi="Tahoma" w:cs="Tahoma"/>
        </w:rPr>
        <w:t>format</w:t>
      </w:r>
      <w:r w:rsidR="00387F23" w:rsidRPr="00951B74">
        <w:rPr>
          <w:rFonts w:ascii="Tahoma" w:hAnsi="Tahoma" w:cs="Tahoma"/>
        </w:rPr>
        <w:t xml:space="preserve"> </w:t>
      </w:r>
      <w:r w:rsidR="001F1565" w:rsidRPr="00951B74">
        <w:rPr>
          <w:rFonts w:ascii="Tahoma" w:hAnsi="Tahoma" w:cs="Tahoma"/>
        </w:rPr>
        <w:t xml:space="preserve">was found to </w:t>
      </w:r>
      <w:r w:rsidR="00387F23" w:rsidRPr="00951B74">
        <w:rPr>
          <w:rFonts w:ascii="Tahoma" w:hAnsi="Tahoma" w:cs="Tahoma"/>
        </w:rPr>
        <w:t>offer</w:t>
      </w:r>
      <w:r w:rsidR="003068B9" w:rsidRPr="00951B74">
        <w:rPr>
          <w:rFonts w:ascii="Tahoma" w:hAnsi="Tahoma" w:cs="Tahoma"/>
        </w:rPr>
        <w:t xml:space="preserve"> </w:t>
      </w:r>
      <w:r w:rsidR="009D66DF">
        <w:rPr>
          <w:rFonts w:ascii="Tahoma" w:hAnsi="Tahoma" w:cs="Tahoma"/>
        </w:rPr>
        <w:t xml:space="preserve">a higher level of </w:t>
      </w:r>
      <w:r w:rsidR="00387F23" w:rsidRPr="00951B74">
        <w:rPr>
          <w:rFonts w:ascii="Tahoma" w:hAnsi="Tahoma" w:cs="Tahoma"/>
        </w:rPr>
        <w:t xml:space="preserve">potential </w:t>
      </w:r>
      <w:r w:rsidR="00F37398" w:rsidRPr="00951B74">
        <w:rPr>
          <w:rFonts w:ascii="Tahoma" w:hAnsi="Tahoma" w:cs="Tahoma"/>
        </w:rPr>
        <w:t xml:space="preserve">educational </w:t>
      </w:r>
      <w:r w:rsidR="00387F23" w:rsidRPr="00951B74">
        <w:rPr>
          <w:rFonts w:ascii="Tahoma" w:hAnsi="Tahoma" w:cs="Tahoma"/>
        </w:rPr>
        <w:t xml:space="preserve">benefits and </w:t>
      </w:r>
      <w:r w:rsidR="00D025C0" w:rsidRPr="00951B74">
        <w:rPr>
          <w:rFonts w:ascii="Tahoma" w:hAnsi="Tahoma" w:cs="Tahoma"/>
        </w:rPr>
        <w:t xml:space="preserve">critical </w:t>
      </w:r>
      <w:r w:rsidR="00387F23" w:rsidRPr="00951B74">
        <w:rPr>
          <w:rFonts w:ascii="Tahoma" w:hAnsi="Tahoma" w:cs="Tahoma"/>
        </w:rPr>
        <w:t xml:space="preserve">skill improvement </w:t>
      </w:r>
      <w:r w:rsidR="00D025C0" w:rsidRPr="00951B74">
        <w:rPr>
          <w:rFonts w:ascii="Tahoma" w:hAnsi="Tahoma" w:cs="Tahoma"/>
        </w:rPr>
        <w:t xml:space="preserve">in </w:t>
      </w:r>
      <w:r w:rsidR="009D66DF">
        <w:rPr>
          <w:rFonts w:ascii="Tahoma" w:hAnsi="Tahoma" w:cs="Tahoma"/>
        </w:rPr>
        <w:t xml:space="preserve">the </w:t>
      </w:r>
      <w:r w:rsidR="00D025C0" w:rsidRPr="00951B74">
        <w:rPr>
          <w:rFonts w:ascii="Tahoma" w:hAnsi="Tahoma" w:cs="Tahoma"/>
        </w:rPr>
        <w:t>pharmacokinetic ability of the students upon successful completion of the workshop sessions</w:t>
      </w:r>
      <w:r w:rsidR="001F1565" w:rsidRPr="00951B74">
        <w:rPr>
          <w:rFonts w:ascii="Tahoma" w:hAnsi="Tahoma" w:cs="Tahoma"/>
        </w:rPr>
        <w:t>,</w:t>
      </w:r>
      <w:r w:rsidR="00D025C0" w:rsidRPr="00951B74">
        <w:rPr>
          <w:rFonts w:ascii="Tahoma" w:hAnsi="Tahoma" w:cs="Tahoma"/>
        </w:rPr>
        <w:t xml:space="preserve"> </w:t>
      </w:r>
      <w:r w:rsidR="009D66DF">
        <w:rPr>
          <w:rFonts w:ascii="Tahoma" w:hAnsi="Tahoma" w:cs="Tahoma"/>
        </w:rPr>
        <w:t>compared with</w:t>
      </w:r>
      <w:r w:rsidR="00D025C0" w:rsidRPr="00951B74">
        <w:rPr>
          <w:rFonts w:ascii="Tahoma" w:hAnsi="Tahoma" w:cs="Tahoma"/>
        </w:rPr>
        <w:t xml:space="preserve"> didactic teac</w:t>
      </w:r>
      <w:r w:rsidR="009D66DF">
        <w:rPr>
          <w:rFonts w:ascii="Tahoma" w:hAnsi="Tahoma" w:cs="Tahoma"/>
        </w:rPr>
        <w:t>hing through conventional class</w:t>
      </w:r>
      <w:r w:rsidR="00D025C0" w:rsidRPr="00951B74">
        <w:rPr>
          <w:rFonts w:ascii="Tahoma" w:hAnsi="Tahoma" w:cs="Tahoma"/>
        </w:rPr>
        <w:t xml:space="preserve">room lectures. </w:t>
      </w:r>
    </w:p>
    <w:p w:rsidR="00951B74" w:rsidRDefault="00951B74" w:rsidP="0013720F">
      <w:pPr>
        <w:spacing w:after="0"/>
        <w:jc w:val="both"/>
        <w:rPr>
          <w:rFonts w:ascii="Tahoma" w:hAnsi="Tahoma" w:cs="Tahoma"/>
          <w:b/>
          <w:caps/>
        </w:rPr>
      </w:pPr>
    </w:p>
    <w:p w:rsidR="0013720F" w:rsidRPr="0013720F" w:rsidRDefault="0013720F" w:rsidP="0013720F">
      <w:pPr>
        <w:spacing w:after="0"/>
        <w:jc w:val="both"/>
        <w:rPr>
          <w:rFonts w:ascii="Tahoma" w:hAnsi="Tahoma" w:cs="Tahoma"/>
          <w:b/>
          <w:sz w:val="24"/>
          <w:szCs w:val="24"/>
        </w:rPr>
      </w:pPr>
      <w:r w:rsidRPr="0013720F">
        <w:rPr>
          <w:rFonts w:ascii="Tahoma" w:hAnsi="Tahoma" w:cs="Tahoma"/>
          <w:b/>
          <w:sz w:val="24"/>
          <w:szCs w:val="24"/>
        </w:rPr>
        <w:t xml:space="preserve">Acknowledgement </w:t>
      </w:r>
    </w:p>
    <w:p w:rsidR="0013720F" w:rsidRDefault="0013720F" w:rsidP="0013720F">
      <w:pPr>
        <w:spacing w:after="0"/>
        <w:jc w:val="both"/>
        <w:rPr>
          <w:rFonts w:ascii="Tahoma" w:hAnsi="Tahoma" w:cs="Tahoma"/>
        </w:rPr>
      </w:pPr>
    </w:p>
    <w:p w:rsidR="00B75340" w:rsidRPr="00951B74" w:rsidRDefault="00B75340" w:rsidP="0013720F">
      <w:pPr>
        <w:spacing w:after="0"/>
        <w:jc w:val="both"/>
        <w:rPr>
          <w:rFonts w:ascii="Tahoma" w:hAnsi="Tahoma" w:cs="Tahoma"/>
        </w:rPr>
      </w:pPr>
      <w:r w:rsidRPr="00951B74">
        <w:rPr>
          <w:rFonts w:ascii="Tahoma" w:hAnsi="Tahoma" w:cs="Tahoma"/>
        </w:rPr>
        <w:t xml:space="preserve">The author would like to thank professional pharmacy students for participating in the study with </w:t>
      </w:r>
      <w:r w:rsidR="009D66DF">
        <w:rPr>
          <w:rFonts w:ascii="Tahoma" w:hAnsi="Tahoma" w:cs="Tahoma"/>
        </w:rPr>
        <w:t xml:space="preserve">a </w:t>
      </w:r>
      <w:r w:rsidRPr="00951B74">
        <w:rPr>
          <w:rFonts w:ascii="Tahoma" w:hAnsi="Tahoma" w:cs="Tahoma"/>
        </w:rPr>
        <w:t>positive attitude and open mind</w:t>
      </w:r>
      <w:r w:rsidR="009D66DF">
        <w:rPr>
          <w:rFonts w:ascii="Tahoma" w:hAnsi="Tahoma" w:cs="Tahoma"/>
        </w:rPr>
        <w:t>ed</w:t>
      </w:r>
      <w:r w:rsidRPr="00951B74">
        <w:rPr>
          <w:rFonts w:ascii="Tahoma" w:hAnsi="Tahoma" w:cs="Tahoma"/>
        </w:rPr>
        <w:t>ness.</w:t>
      </w:r>
    </w:p>
    <w:p w:rsidR="00C27C61" w:rsidRPr="00951B74" w:rsidRDefault="00C27C61" w:rsidP="0013720F">
      <w:pPr>
        <w:spacing w:after="0"/>
        <w:jc w:val="both"/>
        <w:rPr>
          <w:rFonts w:ascii="Tahoma" w:hAnsi="Tahoma" w:cs="Tahoma"/>
          <w:b/>
          <w:caps/>
        </w:rPr>
      </w:pPr>
    </w:p>
    <w:p w:rsidR="00C27C61" w:rsidRPr="00951B74" w:rsidRDefault="00C27C61" w:rsidP="0013720F">
      <w:pPr>
        <w:spacing w:after="0"/>
        <w:jc w:val="both"/>
        <w:rPr>
          <w:rFonts w:ascii="Tahoma" w:hAnsi="Tahoma" w:cs="Tahoma"/>
          <w:b/>
          <w:caps/>
        </w:rPr>
      </w:pPr>
    </w:p>
    <w:p w:rsidR="0013720F" w:rsidRPr="0013720F" w:rsidRDefault="0013720F" w:rsidP="0013720F">
      <w:pPr>
        <w:spacing w:after="0"/>
        <w:jc w:val="both"/>
        <w:rPr>
          <w:rFonts w:ascii="Tahoma" w:hAnsi="Tahoma" w:cs="Tahoma"/>
          <w:b/>
          <w:sz w:val="24"/>
          <w:szCs w:val="24"/>
        </w:rPr>
      </w:pPr>
      <w:r>
        <w:rPr>
          <w:rFonts w:ascii="Tahoma" w:hAnsi="Tahoma" w:cs="Tahoma"/>
          <w:b/>
          <w:sz w:val="24"/>
          <w:szCs w:val="24"/>
        </w:rPr>
        <w:t>References</w:t>
      </w:r>
    </w:p>
    <w:p w:rsidR="0013720F" w:rsidRPr="0013720F" w:rsidRDefault="0013720F" w:rsidP="00264C4E">
      <w:pPr>
        <w:spacing w:after="0" w:line="360" w:lineRule="auto"/>
        <w:jc w:val="both"/>
        <w:rPr>
          <w:rFonts w:ascii="Tahoma" w:hAnsi="Tahoma" w:cs="Tahoma"/>
          <w:b/>
          <w:caps/>
          <w:sz w:val="24"/>
          <w:szCs w:val="24"/>
        </w:rPr>
      </w:pPr>
    </w:p>
    <w:p w:rsidR="003E6844" w:rsidRPr="00951B74" w:rsidRDefault="003E6844" w:rsidP="00F1486D">
      <w:pPr>
        <w:spacing w:after="0" w:line="360" w:lineRule="auto"/>
        <w:jc w:val="both"/>
        <w:rPr>
          <w:rFonts w:ascii="Tahoma" w:eastAsia="Times New Roman" w:hAnsi="Tahoma" w:cs="Tahoma"/>
        </w:rPr>
      </w:pPr>
      <w:proofErr w:type="spellStart"/>
      <w:proofErr w:type="gramStart"/>
      <w:r w:rsidRPr="00951B74">
        <w:rPr>
          <w:rFonts w:ascii="Tahoma" w:eastAsia="Times New Roman" w:hAnsi="Tahoma" w:cs="Tahoma"/>
        </w:rPr>
        <w:t>Ananthakrishnan</w:t>
      </w:r>
      <w:proofErr w:type="spellEnd"/>
      <w:r w:rsidRPr="00951B74">
        <w:rPr>
          <w:rFonts w:ascii="Tahoma" w:eastAsia="Times New Roman" w:hAnsi="Tahoma" w:cs="Tahoma"/>
        </w:rPr>
        <w:t xml:space="preserve">, N., </w:t>
      </w:r>
      <w:proofErr w:type="spellStart"/>
      <w:r w:rsidRPr="00951B74">
        <w:rPr>
          <w:rFonts w:ascii="Tahoma" w:eastAsia="Times New Roman" w:hAnsi="Tahoma" w:cs="Tahoma"/>
        </w:rPr>
        <w:t>Sethuraman</w:t>
      </w:r>
      <w:proofErr w:type="spellEnd"/>
      <w:r w:rsidRPr="00951B74">
        <w:rPr>
          <w:rFonts w:ascii="Tahoma" w:eastAsia="Times New Roman" w:hAnsi="Tahoma" w:cs="Tahoma"/>
        </w:rPr>
        <w:t>, K.R., &amp; Kumar, S. (2000) “Medical education principles and practice.</w:t>
      </w:r>
      <w:proofErr w:type="gramEnd"/>
      <w:r w:rsidRPr="00951B74">
        <w:rPr>
          <w:rFonts w:ascii="Tahoma" w:eastAsia="Times New Roman" w:hAnsi="Tahoma" w:cs="Tahoma"/>
        </w:rPr>
        <w:t xml:space="preserve"> </w:t>
      </w:r>
      <w:proofErr w:type="gramStart"/>
      <w:r w:rsidRPr="00951B74">
        <w:rPr>
          <w:rFonts w:ascii="Tahoma" w:eastAsia="Times New Roman" w:hAnsi="Tahoma" w:cs="Tahoma"/>
        </w:rPr>
        <w:t>Second edition.</w:t>
      </w:r>
      <w:proofErr w:type="gramEnd"/>
      <w:r w:rsidRPr="00951B74">
        <w:rPr>
          <w:rFonts w:ascii="Tahoma" w:eastAsia="Times New Roman" w:hAnsi="Tahoma" w:cs="Tahoma"/>
        </w:rPr>
        <w:t xml:space="preserve"> Pondicherry: Alumni association of National Teacher Training Centre, </w:t>
      </w:r>
      <w:proofErr w:type="spellStart"/>
      <w:r w:rsidRPr="00951B74">
        <w:rPr>
          <w:rFonts w:ascii="Tahoma" w:eastAsia="Times New Roman" w:hAnsi="Tahoma" w:cs="Tahoma"/>
        </w:rPr>
        <w:t>Jipmer</w:t>
      </w:r>
      <w:proofErr w:type="spellEnd"/>
      <w:r w:rsidR="001A6950" w:rsidRPr="00951B74">
        <w:rPr>
          <w:rFonts w:ascii="Tahoma" w:eastAsia="Times New Roman" w:hAnsi="Tahoma" w:cs="Tahoma"/>
        </w:rPr>
        <w:t>.</w:t>
      </w:r>
    </w:p>
    <w:p w:rsidR="0013720F" w:rsidRDefault="0013720F" w:rsidP="00F1486D">
      <w:pPr>
        <w:spacing w:after="0" w:line="360" w:lineRule="auto"/>
        <w:jc w:val="both"/>
        <w:rPr>
          <w:rFonts w:ascii="Tahoma" w:eastAsia="Times New Roman" w:hAnsi="Tahoma" w:cs="Tahoma"/>
        </w:rPr>
      </w:pPr>
    </w:p>
    <w:p w:rsidR="00F73919" w:rsidRPr="00951B74" w:rsidRDefault="00F73919" w:rsidP="00F1486D">
      <w:pPr>
        <w:spacing w:after="0" w:line="360" w:lineRule="auto"/>
        <w:jc w:val="both"/>
        <w:rPr>
          <w:rFonts w:ascii="Tahoma" w:hAnsi="Tahoma" w:cs="Tahoma"/>
        </w:rPr>
      </w:pPr>
      <w:proofErr w:type="gramStart"/>
      <w:r w:rsidRPr="00951B74">
        <w:rPr>
          <w:rFonts w:ascii="Tahoma" w:eastAsia="Times New Roman" w:hAnsi="Tahoma" w:cs="Tahoma"/>
        </w:rPr>
        <w:t>Carolyn, C., Brackett, &amp; Richard, H. R. (1999).</w:t>
      </w:r>
      <w:proofErr w:type="gramEnd"/>
      <w:r w:rsidRPr="00951B74">
        <w:rPr>
          <w:rFonts w:ascii="Tahoma" w:eastAsia="Times New Roman" w:hAnsi="Tahoma" w:cs="Tahoma"/>
        </w:rPr>
        <w:t xml:space="preserve"> </w:t>
      </w:r>
      <w:proofErr w:type="gramStart"/>
      <w:r w:rsidRPr="00951B74">
        <w:rPr>
          <w:rFonts w:ascii="Tahoma" w:eastAsia="Times New Roman" w:hAnsi="Tahoma" w:cs="Tahoma"/>
        </w:rPr>
        <w:t>Teaching Pharmacokinetics Using a Student-</w:t>
      </w:r>
      <w:proofErr w:type="spellStart"/>
      <w:r w:rsidRPr="00951B74">
        <w:rPr>
          <w:rFonts w:ascii="Tahoma" w:eastAsia="Times New Roman" w:hAnsi="Tahoma" w:cs="Tahoma"/>
        </w:rPr>
        <w:t>Centered</w:t>
      </w:r>
      <w:proofErr w:type="spellEnd"/>
      <w:r w:rsidRPr="00951B74">
        <w:rPr>
          <w:rFonts w:ascii="Tahoma" w:eastAsia="Times New Roman" w:hAnsi="Tahoma" w:cs="Tahoma"/>
        </w:rPr>
        <w:t>, Modified Mastery-Based Approach.</w:t>
      </w:r>
      <w:proofErr w:type="gramEnd"/>
      <w:r w:rsidRPr="00951B74">
        <w:rPr>
          <w:rFonts w:ascii="Tahoma" w:eastAsia="Times New Roman" w:hAnsi="Tahoma" w:cs="Tahoma"/>
        </w:rPr>
        <w:t xml:space="preserve"> </w:t>
      </w:r>
      <w:r w:rsidRPr="00951B74">
        <w:rPr>
          <w:rFonts w:ascii="Tahoma" w:eastAsia="Times New Roman" w:hAnsi="Tahoma" w:cs="Tahoma"/>
          <w:i/>
        </w:rPr>
        <w:t>American Journal of Pharmaceutical Education,</w:t>
      </w:r>
      <w:r w:rsidRPr="00951B74">
        <w:rPr>
          <w:rFonts w:ascii="Tahoma" w:eastAsia="Times New Roman" w:hAnsi="Tahoma" w:cs="Tahoma"/>
        </w:rPr>
        <w:t xml:space="preserve"> 63, 272-277.</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r w:rsidRPr="00951B74">
        <w:rPr>
          <w:rFonts w:ascii="Tahoma" w:hAnsi="Tahoma" w:cs="Tahoma"/>
          <w:color w:val="auto"/>
          <w:sz w:val="22"/>
          <w:szCs w:val="22"/>
        </w:rPr>
        <w:t xml:space="preserve">Dupuis, R.E., </w:t>
      </w:r>
      <w:proofErr w:type="spellStart"/>
      <w:r w:rsidRPr="00951B74">
        <w:rPr>
          <w:rFonts w:ascii="Tahoma" w:hAnsi="Tahoma" w:cs="Tahoma"/>
          <w:color w:val="auto"/>
          <w:sz w:val="22"/>
          <w:szCs w:val="22"/>
        </w:rPr>
        <w:t>Persky</w:t>
      </w:r>
      <w:proofErr w:type="spellEnd"/>
      <w:r w:rsidRPr="00951B74">
        <w:rPr>
          <w:rFonts w:ascii="Tahoma" w:hAnsi="Tahoma" w:cs="Tahoma"/>
          <w:color w:val="auto"/>
          <w:sz w:val="22"/>
          <w:szCs w:val="22"/>
        </w:rPr>
        <w:t xml:space="preserve">, A.M. (2008). </w:t>
      </w:r>
      <w:proofErr w:type="gramStart"/>
      <w:r w:rsidRPr="00951B74">
        <w:rPr>
          <w:rFonts w:ascii="Tahoma" w:hAnsi="Tahoma" w:cs="Tahoma"/>
          <w:color w:val="auto"/>
          <w:sz w:val="22"/>
          <w:szCs w:val="22"/>
        </w:rPr>
        <w:t>Use of case-based learning in a clinical pharmacokinetics course.</w:t>
      </w:r>
      <w:proofErr w:type="gramEnd"/>
      <w:r w:rsidRPr="00951B74">
        <w:rPr>
          <w:rFonts w:ascii="Tahoma" w:hAnsi="Tahoma" w:cs="Tahoma"/>
          <w:i/>
          <w:iCs/>
          <w:color w:val="auto"/>
          <w:sz w:val="22"/>
          <w:szCs w:val="22"/>
        </w:rPr>
        <w:t xml:space="preserve"> American Journal of Pharmaceutical Education, </w:t>
      </w:r>
      <w:r w:rsidRPr="00951B74">
        <w:rPr>
          <w:rFonts w:ascii="Tahoma" w:hAnsi="Tahoma" w:cs="Tahoma"/>
          <w:color w:val="auto"/>
          <w:sz w:val="22"/>
          <w:szCs w:val="22"/>
        </w:rPr>
        <w:t xml:space="preserve">72(2), Article 29. </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spellStart"/>
      <w:r w:rsidRPr="00951B74">
        <w:rPr>
          <w:rFonts w:ascii="Tahoma" w:hAnsi="Tahoma" w:cs="Tahoma"/>
          <w:color w:val="auto"/>
          <w:sz w:val="22"/>
          <w:szCs w:val="22"/>
        </w:rPr>
        <w:t>Fritschner</w:t>
      </w:r>
      <w:proofErr w:type="spellEnd"/>
      <w:r w:rsidRPr="00951B74">
        <w:rPr>
          <w:rFonts w:ascii="Tahoma" w:hAnsi="Tahoma" w:cs="Tahoma"/>
          <w:color w:val="auto"/>
          <w:sz w:val="22"/>
          <w:szCs w:val="22"/>
        </w:rPr>
        <w:t xml:space="preserve">, L.M. (2000). Inside the undergraduate college classroom: faculty and students differ on the meaning of student participation. </w:t>
      </w:r>
      <w:proofErr w:type="gramStart"/>
      <w:r w:rsidRPr="00951B74">
        <w:rPr>
          <w:rFonts w:ascii="Tahoma" w:hAnsi="Tahoma" w:cs="Tahoma"/>
          <w:i/>
          <w:iCs/>
          <w:color w:val="auto"/>
          <w:sz w:val="22"/>
          <w:szCs w:val="22"/>
        </w:rPr>
        <w:t xml:space="preserve">Journal of Higher Education, </w:t>
      </w:r>
      <w:r w:rsidRPr="00951B74">
        <w:rPr>
          <w:rFonts w:ascii="Tahoma" w:hAnsi="Tahoma" w:cs="Tahoma"/>
          <w:color w:val="auto"/>
          <w:sz w:val="22"/>
          <w:szCs w:val="22"/>
        </w:rPr>
        <w:t>71(3), 342-62.</w:t>
      </w:r>
      <w:proofErr w:type="gramEnd"/>
      <w:r w:rsidRPr="00951B74">
        <w:rPr>
          <w:rFonts w:ascii="Tahoma" w:hAnsi="Tahoma" w:cs="Tahoma"/>
          <w:color w:val="auto"/>
          <w:sz w:val="22"/>
          <w:szCs w:val="22"/>
        </w:rPr>
        <w:t xml:space="preserve"> </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r w:rsidRPr="00951B74">
        <w:rPr>
          <w:rFonts w:ascii="Tahoma" w:hAnsi="Tahoma" w:cs="Tahoma"/>
          <w:color w:val="auto"/>
          <w:sz w:val="22"/>
          <w:szCs w:val="22"/>
        </w:rPr>
        <w:t xml:space="preserve">Garside, C. (1996). Look who's talking: a comparison of lecture and group discussion teaching strategies in developing critical thinking </w:t>
      </w:r>
      <w:proofErr w:type="gramStart"/>
      <w:r w:rsidRPr="00951B74">
        <w:rPr>
          <w:rFonts w:ascii="Tahoma" w:hAnsi="Tahoma" w:cs="Tahoma"/>
          <w:color w:val="auto"/>
          <w:sz w:val="22"/>
          <w:szCs w:val="22"/>
        </w:rPr>
        <w:t>skills.</w:t>
      </w:r>
      <w:proofErr w:type="gramEnd"/>
      <w:r w:rsidRPr="00951B74">
        <w:rPr>
          <w:rFonts w:ascii="Tahoma" w:hAnsi="Tahoma" w:cs="Tahoma"/>
          <w:color w:val="auto"/>
          <w:sz w:val="22"/>
          <w:szCs w:val="22"/>
        </w:rPr>
        <w:t xml:space="preserve"> </w:t>
      </w:r>
      <w:proofErr w:type="gramStart"/>
      <w:r w:rsidRPr="00951B74">
        <w:rPr>
          <w:rFonts w:ascii="Tahoma" w:hAnsi="Tahoma" w:cs="Tahoma"/>
          <w:i/>
          <w:iCs/>
          <w:color w:val="auto"/>
          <w:sz w:val="22"/>
          <w:szCs w:val="22"/>
        </w:rPr>
        <w:t>Communication Education,</w:t>
      </w:r>
      <w:r w:rsidRPr="00951B74">
        <w:rPr>
          <w:rFonts w:ascii="Tahoma" w:hAnsi="Tahoma" w:cs="Tahoma"/>
          <w:color w:val="auto"/>
          <w:sz w:val="22"/>
          <w:szCs w:val="22"/>
        </w:rPr>
        <w:t xml:space="preserve"> 45(3), 212-27.</w:t>
      </w:r>
      <w:proofErr w:type="gramEnd"/>
      <w:r w:rsidRPr="00951B74">
        <w:rPr>
          <w:rFonts w:ascii="Tahoma" w:hAnsi="Tahoma" w:cs="Tahoma"/>
          <w:color w:val="auto"/>
          <w:sz w:val="22"/>
          <w:szCs w:val="22"/>
        </w:rPr>
        <w:t xml:space="preserve"> </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spellStart"/>
      <w:proofErr w:type="gramStart"/>
      <w:r w:rsidRPr="00951B74">
        <w:rPr>
          <w:rFonts w:ascii="Tahoma" w:hAnsi="Tahoma" w:cs="Tahoma"/>
          <w:color w:val="auto"/>
          <w:sz w:val="22"/>
          <w:szCs w:val="22"/>
        </w:rPr>
        <w:t>Gibaldi</w:t>
      </w:r>
      <w:proofErr w:type="spellEnd"/>
      <w:r w:rsidR="002337C8" w:rsidRPr="00951B74">
        <w:rPr>
          <w:rFonts w:ascii="Tahoma" w:hAnsi="Tahoma" w:cs="Tahoma"/>
          <w:color w:val="auto"/>
          <w:sz w:val="22"/>
          <w:szCs w:val="22"/>
        </w:rPr>
        <w:t>,</w:t>
      </w:r>
      <w:r w:rsidRPr="00951B74">
        <w:rPr>
          <w:rFonts w:ascii="Tahoma" w:hAnsi="Tahoma" w:cs="Tahoma"/>
          <w:color w:val="auto"/>
          <w:sz w:val="22"/>
          <w:szCs w:val="22"/>
        </w:rPr>
        <w:t xml:space="preserve"> M. Biopharmaceutics and clinical pharmacokinetics.</w:t>
      </w:r>
      <w:proofErr w:type="gramEnd"/>
      <w:r w:rsidRPr="00951B74">
        <w:rPr>
          <w:rFonts w:ascii="Tahoma" w:hAnsi="Tahoma" w:cs="Tahoma"/>
          <w:color w:val="auto"/>
          <w:sz w:val="22"/>
          <w:szCs w:val="22"/>
        </w:rPr>
        <w:t xml:space="preserve"> (1991). 4</w:t>
      </w:r>
      <w:r w:rsidRPr="00951B74">
        <w:rPr>
          <w:rFonts w:ascii="Tahoma" w:hAnsi="Tahoma" w:cs="Tahoma"/>
          <w:color w:val="auto"/>
          <w:sz w:val="22"/>
          <w:szCs w:val="22"/>
          <w:vertAlign w:val="superscript"/>
        </w:rPr>
        <w:t>th</w:t>
      </w:r>
      <w:r w:rsidR="002337C8" w:rsidRPr="00951B74">
        <w:rPr>
          <w:rFonts w:ascii="Tahoma" w:hAnsi="Tahoma" w:cs="Tahoma"/>
          <w:color w:val="auto"/>
          <w:sz w:val="22"/>
          <w:szCs w:val="22"/>
        </w:rPr>
        <w:t xml:space="preserve"> edition, London:</w:t>
      </w:r>
      <w:r w:rsidR="00AA2F98" w:rsidRPr="00951B74">
        <w:rPr>
          <w:rFonts w:ascii="Tahoma" w:hAnsi="Tahoma" w:cs="Tahoma"/>
          <w:color w:val="auto"/>
          <w:sz w:val="22"/>
          <w:szCs w:val="22"/>
        </w:rPr>
        <w:t xml:space="preserve"> </w:t>
      </w:r>
      <w:r w:rsidR="002337C8" w:rsidRPr="00951B74">
        <w:rPr>
          <w:rFonts w:ascii="Tahoma" w:hAnsi="Tahoma" w:cs="Tahoma"/>
          <w:color w:val="auto"/>
          <w:sz w:val="22"/>
          <w:szCs w:val="22"/>
        </w:rPr>
        <w:t xml:space="preserve">Lea &amp; </w:t>
      </w:r>
      <w:proofErr w:type="spellStart"/>
      <w:r w:rsidR="002337C8" w:rsidRPr="00951B74">
        <w:rPr>
          <w:rFonts w:ascii="Tahoma" w:hAnsi="Tahoma" w:cs="Tahoma"/>
          <w:color w:val="auto"/>
          <w:sz w:val="22"/>
          <w:szCs w:val="22"/>
        </w:rPr>
        <w:t>Febiger</w:t>
      </w:r>
      <w:proofErr w:type="spellEnd"/>
      <w:r w:rsidR="002337C8" w:rsidRPr="00951B74">
        <w:rPr>
          <w:rFonts w:ascii="Tahoma" w:hAnsi="Tahoma" w:cs="Tahoma"/>
          <w:color w:val="auto"/>
          <w:sz w:val="22"/>
          <w:szCs w:val="22"/>
        </w:rPr>
        <w:t>.</w:t>
      </w:r>
    </w:p>
    <w:p w:rsidR="0013720F" w:rsidRDefault="0013720F" w:rsidP="00F1486D">
      <w:pPr>
        <w:spacing w:after="0" w:line="360" w:lineRule="auto"/>
        <w:jc w:val="both"/>
        <w:rPr>
          <w:rFonts w:ascii="Tahoma" w:hAnsi="Tahoma" w:cs="Tahoma"/>
        </w:rPr>
      </w:pPr>
    </w:p>
    <w:p w:rsidR="00F73919" w:rsidRPr="00951B74" w:rsidRDefault="00F73919" w:rsidP="00F1486D">
      <w:pPr>
        <w:spacing w:after="0" w:line="360" w:lineRule="auto"/>
        <w:jc w:val="both"/>
        <w:rPr>
          <w:rFonts w:ascii="Tahoma" w:eastAsia="Times New Roman" w:hAnsi="Tahoma" w:cs="Tahoma"/>
        </w:rPr>
      </w:pPr>
      <w:proofErr w:type="spellStart"/>
      <w:r w:rsidRPr="00951B74">
        <w:rPr>
          <w:rFonts w:ascii="Tahoma" w:hAnsi="Tahoma" w:cs="Tahoma"/>
        </w:rPr>
        <w:t>Mehvar</w:t>
      </w:r>
      <w:proofErr w:type="spellEnd"/>
      <w:r w:rsidRPr="00951B74">
        <w:rPr>
          <w:rFonts w:ascii="Tahoma" w:hAnsi="Tahoma" w:cs="Tahoma"/>
        </w:rPr>
        <w:t xml:space="preserve">, R. (2012). </w:t>
      </w:r>
      <w:proofErr w:type="gramStart"/>
      <w:r w:rsidRPr="00951B74">
        <w:rPr>
          <w:rFonts w:ascii="Tahoma" w:eastAsia="Times New Roman" w:hAnsi="Tahoma" w:cs="Tahoma"/>
        </w:rPr>
        <w:t>The importance of active learning and practice on the students' mastery of pharmacokinetic calculations for the intermittent intravenous infusion dosing of antibiotics.</w:t>
      </w:r>
      <w:proofErr w:type="gramEnd"/>
      <w:r w:rsidRPr="00951B74">
        <w:rPr>
          <w:rFonts w:ascii="Tahoma" w:eastAsia="Times New Roman" w:hAnsi="Tahoma" w:cs="Tahoma"/>
        </w:rPr>
        <w:t xml:space="preserve">  </w:t>
      </w:r>
      <w:proofErr w:type="gramStart"/>
      <w:r w:rsidRPr="00951B74">
        <w:rPr>
          <w:rFonts w:ascii="Tahoma" w:eastAsia="Times New Roman" w:hAnsi="Tahoma" w:cs="Tahoma"/>
          <w:i/>
        </w:rPr>
        <w:t>BMC Medical Education,</w:t>
      </w:r>
      <w:r w:rsidRPr="00951B74">
        <w:rPr>
          <w:rFonts w:ascii="Tahoma" w:eastAsia="Times New Roman" w:hAnsi="Tahoma" w:cs="Tahoma"/>
        </w:rPr>
        <w:t xml:space="preserve"> 12, 116</w:t>
      </w:r>
      <w:r w:rsidR="002337C8" w:rsidRPr="00951B74">
        <w:rPr>
          <w:rFonts w:ascii="Tahoma" w:eastAsia="Times New Roman" w:hAnsi="Tahoma" w:cs="Tahoma"/>
        </w:rPr>
        <w:t>.</w:t>
      </w:r>
      <w:proofErr w:type="gramEnd"/>
    </w:p>
    <w:p w:rsidR="00F73919" w:rsidRPr="00951B74" w:rsidRDefault="00F73919" w:rsidP="00F1486D">
      <w:pPr>
        <w:pStyle w:val="Default"/>
        <w:spacing w:line="360" w:lineRule="auto"/>
        <w:jc w:val="both"/>
        <w:rPr>
          <w:rFonts w:ascii="Tahoma" w:hAnsi="Tahoma" w:cs="Tahoma"/>
          <w:color w:val="auto"/>
          <w:sz w:val="22"/>
          <w:szCs w:val="22"/>
        </w:rPr>
      </w:pPr>
      <w:r w:rsidRPr="00951B74">
        <w:rPr>
          <w:rFonts w:ascii="Tahoma" w:hAnsi="Tahoma" w:cs="Tahoma"/>
          <w:color w:val="auto"/>
          <w:sz w:val="22"/>
          <w:szCs w:val="22"/>
        </w:rPr>
        <w:t>Howard, J.R., James III, G.H, &amp;</w:t>
      </w:r>
      <w:r w:rsidR="002337C8" w:rsidRPr="00951B74">
        <w:rPr>
          <w:rFonts w:ascii="Tahoma" w:hAnsi="Tahoma" w:cs="Tahoma"/>
          <w:color w:val="auto"/>
          <w:sz w:val="22"/>
          <w:szCs w:val="22"/>
        </w:rPr>
        <w:t xml:space="preserve"> </w:t>
      </w:r>
      <w:r w:rsidRPr="00951B74">
        <w:rPr>
          <w:rFonts w:ascii="Tahoma" w:hAnsi="Tahoma" w:cs="Tahoma"/>
          <w:color w:val="auto"/>
          <w:sz w:val="22"/>
          <w:szCs w:val="22"/>
        </w:rPr>
        <w:t xml:space="preserve">Taylor, D.R. (2002). </w:t>
      </w:r>
      <w:proofErr w:type="gramStart"/>
      <w:r w:rsidRPr="00951B74">
        <w:rPr>
          <w:rFonts w:ascii="Tahoma" w:hAnsi="Tahoma" w:cs="Tahoma"/>
          <w:color w:val="auto"/>
          <w:sz w:val="22"/>
          <w:szCs w:val="22"/>
        </w:rPr>
        <w:t>The consolidation of responsibility in the mixed-age college classroom.</w:t>
      </w:r>
      <w:proofErr w:type="gramEnd"/>
      <w:r w:rsidRPr="00951B74">
        <w:rPr>
          <w:rFonts w:ascii="Tahoma" w:hAnsi="Tahoma" w:cs="Tahoma"/>
          <w:color w:val="auto"/>
          <w:sz w:val="22"/>
          <w:szCs w:val="22"/>
        </w:rPr>
        <w:t xml:space="preserve"> </w:t>
      </w:r>
      <w:proofErr w:type="gramStart"/>
      <w:r w:rsidRPr="00951B74">
        <w:rPr>
          <w:rFonts w:ascii="Tahoma" w:hAnsi="Tahoma" w:cs="Tahoma"/>
          <w:i/>
          <w:iCs/>
          <w:color w:val="auto"/>
          <w:sz w:val="22"/>
          <w:szCs w:val="22"/>
        </w:rPr>
        <w:t xml:space="preserve">Teaching Sociology, </w:t>
      </w:r>
      <w:r w:rsidRPr="00951B74">
        <w:rPr>
          <w:rFonts w:ascii="Tahoma" w:hAnsi="Tahoma" w:cs="Tahoma"/>
          <w:color w:val="auto"/>
          <w:sz w:val="22"/>
          <w:szCs w:val="22"/>
        </w:rPr>
        <w:t>30(2), 214-34.</w:t>
      </w:r>
      <w:proofErr w:type="gramEnd"/>
      <w:r w:rsidRPr="00951B74">
        <w:rPr>
          <w:rFonts w:ascii="Tahoma" w:hAnsi="Tahoma" w:cs="Tahoma"/>
          <w:color w:val="auto"/>
          <w:sz w:val="22"/>
          <w:szCs w:val="22"/>
        </w:rPr>
        <w:t xml:space="preserve"> </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gramStart"/>
      <w:r w:rsidRPr="00951B74">
        <w:rPr>
          <w:rFonts w:ascii="Tahoma" w:hAnsi="Tahoma" w:cs="Tahoma"/>
          <w:color w:val="auto"/>
          <w:sz w:val="22"/>
          <w:szCs w:val="22"/>
        </w:rPr>
        <w:t xml:space="preserve">Howard, J.R., </w:t>
      </w:r>
      <w:proofErr w:type="spellStart"/>
      <w:r w:rsidRPr="00951B74">
        <w:rPr>
          <w:rFonts w:ascii="Tahoma" w:hAnsi="Tahoma" w:cs="Tahoma"/>
          <w:color w:val="auto"/>
          <w:sz w:val="22"/>
          <w:szCs w:val="22"/>
        </w:rPr>
        <w:t>Henney</w:t>
      </w:r>
      <w:proofErr w:type="spellEnd"/>
      <w:r w:rsidRPr="00951B74">
        <w:rPr>
          <w:rFonts w:ascii="Tahoma" w:hAnsi="Tahoma" w:cs="Tahoma"/>
          <w:color w:val="auto"/>
          <w:sz w:val="22"/>
          <w:szCs w:val="22"/>
        </w:rPr>
        <w:t>, A.L. (1998).</w:t>
      </w:r>
      <w:proofErr w:type="gramEnd"/>
      <w:r w:rsidRPr="00951B74">
        <w:rPr>
          <w:rFonts w:ascii="Tahoma" w:hAnsi="Tahoma" w:cs="Tahoma"/>
          <w:color w:val="auto"/>
          <w:sz w:val="22"/>
          <w:szCs w:val="22"/>
        </w:rPr>
        <w:t xml:space="preserve"> Student participation and instructor gender in the mixed-age college classroom. </w:t>
      </w:r>
      <w:proofErr w:type="gramStart"/>
      <w:r w:rsidRPr="00951B74">
        <w:rPr>
          <w:rFonts w:ascii="Tahoma" w:hAnsi="Tahoma" w:cs="Tahoma"/>
          <w:i/>
          <w:iCs/>
          <w:color w:val="auto"/>
          <w:sz w:val="22"/>
          <w:szCs w:val="22"/>
        </w:rPr>
        <w:t>Journal of Higher Education.</w:t>
      </w:r>
      <w:proofErr w:type="gramEnd"/>
      <w:r w:rsidRPr="00951B74">
        <w:rPr>
          <w:rFonts w:ascii="Tahoma" w:hAnsi="Tahoma" w:cs="Tahoma"/>
          <w:i/>
          <w:iCs/>
          <w:color w:val="auto"/>
          <w:sz w:val="22"/>
          <w:szCs w:val="22"/>
        </w:rPr>
        <w:t xml:space="preserve"> </w:t>
      </w:r>
      <w:r w:rsidRPr="00951B74">
        <w:rPr>
          <w:rFonts w:ascii="Tahoma" w:hAnsi="Tahoma" w:cs="Tahoma"/>
          <w:color w:val="auto"/>
          <w:sz w:val="22"/>
          <w:szCs w:val="22"/>
        </w:rPr>
        <w:t xml:space="preserve">69(4), 384-405. </w:t>
      </w:r>
    </w:p>
    <w:p w:rsidR="00386FBE" w:rsidRPr="00951B74" w:rsidRDefault="00386FBE" w:rsidP="00F1486D">
      <w:pPr>
        <w:pStyle w:val="Default"/>
        <w:spacing w:line="360" w:lineRule="auto"/>
        <w:jc w:val="both"/>
        <w:rPr>
          <w:rFonts w:ascii="Tahoma" w:hAnsi="Tahoma" w:cs="Tahoma"/>
          <w:color w:val="auto"/>
          <w:sz w:val="22"/>
          <w:szCs w:val="22"/>
        </w:rPr>
      </w:pPr>
      <w:proofErr w:type="gramStart"/>
      <w:r w:rsidRPr="00951B74">
        <w:rPr>
          <w:rFonts w:ascii="Tahoma" w:hAnsi="Tahoma" w:cs="Tahoma"/>
          <w:color w:val="auto"/>
          <w:sz w:val="22"/>
          <w:szCs w:val="22"/>
        </w:rPr>
        <w:t>Jones</w:t>
      </w:r>
      <w:r w:rsidR="002337C8" w:rsidRPr="00951B74">
        <w:rPr>
          <w:rFonts w:ascii="Tahoma" w:hAnsi="Tahoma" w:cs="Tahoma"/>
          <w:color w:val="auto"/>
          <w:sz w:val="22"/>
          <w:szCs w:val="22"/>
        </w:rPr>
        <w:t>,</w:t>
      </w:r>
      <w:r w:rsidRPr="00951B74">
        <w:rPr>
          <w:rFonts w:ascii="Tahoma" w:hAnsi="Tahoma" w:cs="Tahoma"/>
          <w:color w:val="auto"/>
          <w:sz w:val="22"/>
          <w:szCs w:val="22"/>
        </w:rPr>
        <w:t xml:space="preserve"> C</w:t>
      </w:r>
      <w:r w:rsidR="00F93F2D" w:rsidRPr="00951B74">
        <w:rPr>
          <w:rFonts w:ascii="Tahoma" w:hAnsi="Tahoma" w:cs="Tahoma"/>
          <w:color w:val="auto"/>
          <w:sz w:val="22"/>
          <w:szCs w:val="22"/>
        </w:rPr>
        <w:t>.</w:t>
      </w:r>
      <w:r w:rsidRPr="00951B74">
        <w:rPr>
          <w:rFonts w:ascii="Tahoma" w:hAnsi="Tahoma" w:cs="Tahoma"/>
          <w:color w:val="auto"/>
          <w:sz w:val="22"/>
          <w:szCs w:val="22"/>
        </w:rPr>
        <w:t>E</w:t>
      </w:r>
      <w:r w:rsidR="00F93F2D" w:rsidRPr="00951B74">
        <w:rPr>
          <w:rFonts w:ascii="Tahoma" w:hAnsi="Tahoma" w:cs="Tahoma"/>
          <w:color w:val="auto"/>
          <w:sz w:val="22"/>
          <w:szCs w:val="22"/>
        </w:rPr>
        <w:t>.</w:t>
      </w:r>
      <w:r w:rsidRPr="00951B74">
        <w:rPr>
          <w:rFonts w:ascii="Tahoma" w:hAnsi="Tahoma" w:cs="Tahoma"/>
          <w:color w:val="auto"/>
          <w:sz w:val="22"/>
          <w:szCs w:val="22"/>
        </w:rPr>
        <w:t xml:space="preserve">, </w:t>
      </w:r>
      <w:proofErr w:type="spellStart"/>
      <w:r w:rsidRPr="00951B74">
        <w:rPr>
          <w:rFonts w:ascii="Tahoma" w:hAnsi="Tahoma" w:cs="Tahoma"/>
          <w:color w:val="auto"/>
          <w:sz w:val="22"/>
          <w:szCs w:val="22"/>
        </w:rPr>
        <w:t>Dyar</w:t>
      </w:r>
      <w:proofErr w:type="spellEnd"/>
      <w:r w:rsidR="00F93F2D" w:rsidRPr="00951B74">
        <w:rPr>
          <w:rFonts w:ascii="Tahoma" w:hAnsi="Tahoma" w:cs="Tahoma"/>
          <w:color w:val="auto"/>
          <w:sz w:val="22"/>
          <w:szCs w:val="22"/>
        </w:rPr>
        <w:t>,</w:t>
      </w:r>
      <w:r w:rsidRPr="00951B74">
        <w:rPr>
          <w:rFonts w:ascii="Tahoma" w:hAnsi="Tahoma" w:cs="Tahoma"/>
          <w:color w:val="auto"/>
          <w:sz w:val="22"/>
          <w:szCs w:val="22"/>
        </w:rPr>
        <w:t xml:space="preserve"> S</w:t>
      </w:r>
      <w:r w:rsidR="00F93F2D" w:rsidRPr="00951B74">
        <w:rPr>
          <w:rFonts w:ascii="Tahoma" w:hAnsi="Tahoma" w:cs="Tahoma"/>
          <w:color w:val="auto"/>
          <w:sz w:val="22"/>
          <w:szCs w:val="22"/>
        </w:rPr>
        <w:t>.</w:t>
      </w:r>
      <w:r w:rsidRPr="00951B74">
        <w:rPr>
          <w:rFonts w:ascii="Tahoma" w:hAnsi="Tahoma" w:cs="Tahoma"/>
          <w:color w:val="auto"/>
          <w:sz w:val="22"/>
          <w:szCs w:val="22"/>
        </w:rPr>
        <w:t>C</w:t>
      </w:r>
      <w:r w:rsidR="00F93F2D" w:rsidRPr="00951B74">
        <w:rPr>
          <w:rFonts w:ascii="Tahoma" w:hAnsi="Tahoma" w:cs="Tahoma"/>
          <w:color w:val="auto"/>
          <w:sz w:val="22"/>
          <w:szCs w:val="22"/>
        </w:rPr>
        <w:t xml:space="preserve">. &amp; </w:t>
      </w:r>
      <w:r w:rsidRPr="00951B74">
        <w:rPr>
          <w:rFonts w:ascii="Tahoma" w:hAnsi="Tahoma" w:cs="Tahoma"/>
          <w:color w:val="auto"/>
          <w:sz w:val="22"/>
          <w:szCs w:val="22"/>
        </w:rPr>
        <w:t>McKeever</w:t>
      </w:r>
      <w:r w:rsidR="00F93F2D" w:rsidRPr="00951B74">
        <w:rPr>
          <w:rFonts w:ascii="Tahoma" w:hAnsi="Tahoma" w:cs="Tahoma"/>
          <w:color w:val="auto"/>
          <w:sz w:val="22"/>
          <w:szCs w:val="22"/>
        </w:rPr>
        <w:t>,</w:t>
      </w:r>
      <w:r w:rsidRPr="00951B74">
        <w:rPr>
          <w:rFonts w:ascii="Tahoma" w:hAnsi="Tahoma" w:cs="Tahoma"/>
          <w:color w:val="auto"/>
          <w:sz w:val="22"/>
          <w:szCs w:val="22"/>
        </w:rPr>
        <w:t xml:space="preserve"> A</w:t>
      </w:r>
      <w:r w:rsidR="00F93F2D" w:rsidRPr="00951B74">
        <w:rPr>
          <w:rFonts w:ascii="Tahoma" w:hAnsi="Tahoma" w:cs="Tahoma"/>
          <w:color w:val="auto"/>
          <w:sz w:val="22"/>
          <w:szCs w:val="22"/>
        </w:rPr>
        <w:t>.</w:t>
      </w:r>
      <w:r w:rsidRPr="00951B74">
        <w:rPr>
          <w:rFonts w:ascii="Tahoma" w:hAnsi="Tahoma" w:cs="Tahoma"/>
          <w:color w:val="auto"/>
          <w:sz w:val="22"/>
          <w:szCs w:val="22"/>
        </w:rPr>
        <w:t>L</w:t>
      </w:r>
      <w:r w:rsidR="00FD129E" w:rsidRPr="00951B74">
        <w:rPr>
          <w:rFonts w:ascii="Tahoma" w:hAnsi="Tahoma" w:cs="Tahoma"/>
          <w:color w:val="auto"/>
          <w:sz w:val="22"/>
          <w:szCs w:val="22"/>
        </w:rPr>
        <w:t>.</w:t>
      </w:r>
      <w:r w:rsidRPr="00951B74">
        <w:rPr>
          <w:rFonts w:ascii="Tahoma" w:hAnsi="Tahoma" w:cs="Tahoma"/>
          <w:color w:val="auto"/>
          <w:sz w:val="22"/>
          <w:szCs w:val="22"/>
        </w:rPr>
        <w:t xml:space="preserve"> </w:t>
      </w:r>
      <w:r w:rsidR="00F93F2D" w:rsidRPr="00951B74">
        <w:rPr>
          <w:rFonts w:ascii="Tahoma" w:hAnsi="Tahoma" w:cs="Tahoma"/>
          <w:color w:val="auto"/>
          <w:sz w:val="22"/>
          <w:szCs w:val="22"/>
        </w:rPr>
        <w:t>(2012).</w:t>
      </w:r>
      <w:proofErr w:type="gramEnd"/>
      <w:r w:rsidR="00F93F2D" w:rsidRPr="00951B74">
        <w:rPr>
          <w:rFonts w:ascii="Tahoma" w:hAnsi="Tahoma" w:cs="Tahoma"/>
          <w:color w:val="auto"/>
          <w:sz w:val="22"/>
          <w:szCs w:val="22"/>
        </w:rPr>
        <w:t xml:space="preserve"> </w:t>
      </w:r>
      <w:proofErr w:type="gramStart"/>
      <w:r w:rsidRPr="00951B74">
        <w:rPr>
          <w:rFonts w:ascii="Tahoma" w:hAnsi="Tahoma" w:cs="Tahoma"/>
          <w:color w:val="auto"/>
          <w:sz w:val="22"/>
          <w:szCs w:val="22"/>
        </w:rPr>
        <w:t>Small-</w:t>
      </w:r>
      <w:r w:rsidR="00FD129E" w:rsidRPr="00951B74">
        <w:rPr>
          <w:rFonts w:ascii="Tahoma" w:hAnsi="Tahoma" w:cs="Tahoma"/>
          <w:color w:val="auto"/>
          <w:sz w:val="22"/>
          <w:szCs w:val="22"/>
        </w:rPr>
        <w:t>t</w:t>
      </w:r>
      <w:r w:rsidRPr="00951B74">
        <w:rPr>
          <w:rFonts w:ascii="Tahoma" w:hAnsi="Tahoma" w:cs="Tahoma"/>
          <w:color w:val="auto"/>
          <w:sz w:val="22"/>
          <w:szCs w:val="22"/>
        </w:rPr>
        <w:t xml:space="preserve">eam </w:t>
      </w:r>
      <w:r w:rsidR="00FD129E" w:rsidRPr="00951B74">
        <w:rPr>
          <w:rFonts w:ascii="Tahoma" w:hAnsi="Tahoma" w:cs="Tahoma"/>
          <w:color w:val="auto"/>
          <w:sz w:val="22"/>
          <w:szCs w:val="22"/>
        </w:rPr>
        <w:t>a</w:t>
      </w:r>
      <w:r w:rsidRPr="00951B74">
        <w:rPr>
          <w:rFonts w:ascii="Tahoma" w:hAnsi="Tahoma" w:cs="Tahoma"/>
          <w:color w:val="auto"/>
          <w:sz w:val="22"/>
          <w:szCs w:val="22"/>
        </w:rPr>
        <w:t xml:space="preserve">ctive </w:t>
      </w:r>
      <w:r w:rsidR="00FD129E" w:rsidRPr="00951B74">
        <w:rPr>
          <w:rFonts w:ascii="Tahoma" w:hAnsi="Tahoma" w:cs="Tahoma"/>
          <w:color w:val="auto"/>
          <w:sz w:val="22"/>
          <w:szCs w:val="22"/>
        </w:rPr>
        <w:t>l</w:t>
      </w:r>
      <w:r w:rsidRPr="00951B74">
        <w:rPr>
          <w:rFonts w:ascii="Tahoma" w:hAnsi="Tahoma" w:cs="Tahoma"/>
          <w:color w:val="auto"/>
          <w:sz w:val="22"/>
          <w:szCs w:val="22"/>
        </w:rPr>
        <w:t xml:space="preserve">earning in an </w:t>
      </w:r>
      <w:r w:rsidR="00FD129E" w:rsidRPr="00951B74">
        <w:rPr>
          <w:rFonts w:ascii="Tahoma" w:hAnsi="Tahoma" w:cs="Tahoma"/>
          <w:color w:val="auto"/>
          <w:sz w:val="22"/>
          <w:szCs w:val="22"/>
        </w:rPr>
        <w:t>i</w:t>
      </w:r>
      <w:r w:rsidRPr="00951B74">
        <w:rPr>
          <w:rFonts w:ascii="Tahoma" w:hAnsi="Tahoma" w:cs="Tahoma"/>
          <w:color w:val="auto"/>
          <w:sz w:val="22"/>
          <w:szCs w:val="22"/>
        </w:rPr>
        <w:t xml:space="preserve">ntegrated </w:t>
      </w:r>
      <w:r w:rsidR="00FD129E" w:rsidRPr="00951B74">
        <w:rPr>
          <w:rFonts w:ascii="Tahoma" w:hAnsi="Tahoma" w:cs="Tahoma"/>
          <w:color w:val="auto"/>
          <w:sz w:val="22"/>
          <w:szCs w:val="22"/>
        </w:rPr>
        <w:t>p</w:t>
      </w:r>
      <w:r w:rsidR="00DC440A" w:rsidRPr="00951B74">
        <w:rPr>
          <w:rFonts w:ascii="Tahoma" w:hAnsi="Tahoma" w:cs="Tahoma"/>
          <w:color w:val="auto"/>
          <w:sz w:val="22"/>
          <w:szCs w:val="22"/>
        </w:rPr>
        <w:t>harmacokinetics</w:t>
      </w:r>
      <w:r w:rsidRPr="00951B74">
        <w:rPr>
          <w:rFonts w:ascii="Tahoma" w:hAnsi="Tahoma" w:cs="Tahoma"/>
          <w:color w:val="auto"/>
          <w:sz w:val="22"/>
          <w:szCs w:val="22"/>
        </w:rPr>
        <w:t xml:space="preserve"> </w:t>
      </w:r>
      <w:r w:rsidR="00FD129E" w:rsidRPr="00951B74">
        <w:rPr>
          <w:rFonts w:ascii="Tahoma" w:hAnsi="Tahoma" w:cs="Tahoma"/>
          <w:color w:val="auto"/>
          <w:sz w:val="22"/>
          <w:szCs w:val="22"/>
        </w:rPr>
        <w:t>c</w:t>
      </w:r>
      <w:r w:rsidRPr="00951B74">
        <w:rPr>
          <w:rFonts w:ascii="Tahoma" w:hAnsi="Tahoma" w:cs="Tahoma"/>
          <w:color w:val="auto"/>
          <w:sz w:val="22"/>
          <w:szCs w:val="22"/>
        </w:rPr>
        <w:t xml:space="preserve">ourse </w:t>
      </w:r>
      <w:r w:rsidR="00FD129E" w:rsidRPr="00951B74">
        <w:rPr>
          <w:rFonts w:ascii="Tahoma" w:hAnsi="Tahoma" w:cs="Tahoma"/>
          <w:color w:val="auto"/>
          <w:sz w:val="22"/>
          <w:szCs w:val="22"/>
        </w:rPr>
        <w:t>s</w:t>
      </w:r>
      <w:r w:rsidRPr="00951B74">
        <w:rPr>
          <w:rFonts w:ascii="Tahoma" w:hAnsi="Tahoma" w:cs="Tahoma"/>
          <w:color w:val="auto"/>
          <w:sz w:val="22"/>
          <w:szCs w:val="22"/>
        </w:rPr>
        <w:t>eries</w:t>
      </w:r>
      <w:r w:rsidR="00FD129E" w:rsidRPr="00951B74">
        <w:rPr>
          <w:rFonts w:ascii="Tahoma" w:hAnsi="Tahoma" w:cs="Tahoma"/>
          <w:color w:val="auto"/>
          <w:sz w:val="22"/>
          <w:szCs w:val="22"/>
        </w:rPr>
        <w:t>.</w:t>
      </w:r>
      <w:proofErr w:type="gramEnd"/>
      <w:r w:rsidR="00D11F94" w:rsidRPr="00951B74">
        <w:rPr>
          <w:rFonts w:ascii="Tahoma" w:hAnsi="Tahoma" w:cs="Tahoma"/>
          <w:color w:val="auto"/>
          <w:sz w:val="22"/>
          <w:szCs w:val="22"/>
        </w:rPr>
        <w:t xml:space="preserve"> </w:t>
      </w:r>
      <w:r w:rsidRPr="00951B74">
        <w:rPr>
          <w:rFonts w:ascii="Tahoma" w:hAnsi="Tahoma" w:cs="Tahoma"/>
          <w:color w:val="auto"/>
          <w:sz w:val="22"/>
          <w:szCs w:val="22"/>
        </w:rPr>
        <w:t xml:space="preserve"> </w:t>
      </w:r>
      <w:r w:rsidR="00F93F2D" w:rsidRPr="00951B74">
        <w:rPr>
          <w:rFonts w:ascii="Tahoma" w:hAnsi="Tahoma" w:cs="Tahoma"/>
          <w:i/>
          <w:iCs/>
          <w:color w:val="auto"/>
          <w:sz w:val="22"/>
          <w:szCs w:val="22"/>
        </w:rPr>
        <w:t>American Journal of Pharmaceutical Education,</w:t>
      </w:r>
      <w:r w:rsidRPr="00951B74">
        <w:rPr>
          <w:rFonts w:ascii="Tahoma" w:hAnsi="Tahoma" w:cs="Tahoma"/>
          <w:color w:val="auto"/>
          <w:sz w:val="22"/>
          <w:szCs w:val="22"/>
        </w:rPr>
        <w:t xml:space="preserve"> 76(8)</w:t>
      </w:r>
      <w:r w:rsidR="00F93F2D" w:rsidRPr="00951B74">
        <w:rPr>
          <w:rFonts w:ascii="Tahoma" w:hAnsi="Tahoma" w:cs="Tahoma"/>
          <w:color w:val="auto"/>
          <w:sz w:val="22"/>
          <w:szCs w:val="22"/>
        </w:rPr>
        <w:t>,</w:t>
      </w:r>
      <w:r w:rsidRPr="00951B74">
        <w:rPr>
          <w:rFonts w:ascii="Tahoma" w:hAnsi="Tahoma" w:cs="Tahoma"/>
          <w:color w:val="auto"/>
          <w:sz w:val="22"/>
          <w:szCs w:val="22"/>
        </w:rPr>
        <w:t xml:space="preserve"> </w:t>
      </w:r>
      <w:r w:rsidR="00F93F2D" w:rsidRPr="00951B74">
        <w:rPr>
          <w:rFonts w:ascii="Tahoma" w:hAnsi="Tahoma" w:cs="Tahoma"/>
          <w:color w:val="auto"/>
          <w:sz w:val="22"/>
          <w:szCs w:val="22"/>
        </w:rPr>
        <w:t xml:space="preserve">Article </w:t>
      </w:r>
      <w:r w:rsidRPr="00951B74">
        <w:rPr>
          <w:rFonts w:ascii="Tahoma" w:hAnsi="Tahoma" w:cs="Tahoma"/>
          <w:color w:val="auto"/>
          <w:sz w:val="22"/>
          <w:szCs w:val="22"/>
        </w:rPr>
        <w:t>153</w:t>
      </w:r>
      <w:r w:rsidR="00F93F2D" w:rsidRPr="00951B74">
        <w:rPr>
          <w:rFonts w:ascii="Tahoma" w:hAnsi="Tahoma" w:cs="Tahoma"/>
          <w:color w:val="auto"/>
          <w:sz w:val="22"/>
          <w:szCs w:val="22"/>
        </w:rPr>
        <w:t>.</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spellStart"/>
      <w:r w:rsidRPr="00951B74">
        <w:rPr>
          <w:rFonts w:ascii="Tahoma" w:hAnsi="Tahoma" w:cs="Tahoma"/>
          <w:color w:val="auto"/>
          <w:sz w:val="22"/>
          <w:szCs w:val="22"/>
        </w:rPr>
        <w:t>Persky</w:t>
      </w:r>
      <w:proofErr w:type="spellEnd"/>
      <w:r w:rsidRPr="00951B74">
        <w:rPr>
          <w:rFonts w:ascii="Tahoma" w:hAnsi="Tahoma" w:cs="Tahoma"/>
          <w:color w:val="auto"/>
          <w:sz w:val="22"/>
          <w:szCs w:val="22"/>
        </w:rPr>
        <w:t xml:space="preserve">, A.M. (2008). </w:t>
      </w:r>
      <w:proofErr w:type="gramStart"/>
      <w:r w:rsidRPr="00951B74">
        <w:rPr>
          <w:rFonts w:ascii="Tahoma" w:hAnsi="Tahoma" w:cs="Tahoma"/>
          <w:color w:val="auto"/>
          <w:sz w:val="22"/>
          <w:szCs w:val="22"/>
        </w:rPr>
        <w:t>Multi-faceted approach to improve learning in pharmacokinetics.</w:t>
      </w:r>
      <w:proofErr w:type="gramEnd"/>
      <w:r w:rsidRPr="00951B74">
        <w:rPr>
          <w:rFonts w:ascii="Tahoma" w:hAnsi="Tahoma" w:cs="Tahoma"/>
          <w:color w:val="auto"/>
          <w:sz w:val="22"/>
          <w:szCs w:val="22"/>
        </w:rPr>
        <w:t xml:space="preserve"> </w:t>
      </w:r>
      <w:r w:rsidRPr="00951B74">
        <w:rPr>
          <w:rFonts w:ascii="Tahoma" w:hAnsi="Tahoma" w:cs="Tahoma"/>
          <w:i/>
          <w:sz w:val="22"/>
          <w:szCs w:val="22"/>
        </w:rPr>
        <w:t>American Journal of Pharmaceutical Education,</w:t>
      </w:r>
      <w:r w:rsidRPr="00951B74">
        <w:rPr>
          <w:rFonts w:ascii="Tahoma" w:hAnsi="Tahoma" w:cs="Tahoma"/>
          <w:color w:val="auto"/>
          <w:sz w:val="22"/>
          <w:szCs w:val="22"/>
        </w:rPr>
        <w:t xml:space="preserve"> 72(2), Article 36.</w:t>
      </w:r>
    </w:p>
    <w:p w:rsidR="00F73919" w:rsidRPr="00951B74" w:rsidRDefault="00F73919" w:rsidP="00F1486D">
      <w:pPr>
        <w:spacing w:after="0" w:line="360" w:lineRule="auto"/>
        <w:jc w:val="both"/>
        <w:rPr>
          <w:rFonts w:ascii="Tahoma" w:eastAsia="Times New Roman" w:hAnsi="Tahoma" w:cs="Tahoma"/>
        </w:rPr>
      </w:pPr>
      <w:proofErr w:type="spellStart"/>
      <w:r w:rsidRPr="00951B74">
        <w:rPr>
          <w:rFonts w:ascii="Tahoma" w:hAnsi="Tahoma" w:cs="Tahoma"/>
        </w:rPr>
        <w:t>Persky</w:t>
      </w:r>
      <w:proofErr w:type="spellEnd"/>
      <w:r w:rsidRPr="00951B74">
        <w:rPr>
          <w:rFonts w:ascii="Tahoma" w:hAnsi="Tahoma" w:cs="Tahoma"/>
        </w:rPr>
        <w:t>, A.M., Pollack, G.M.</w:t>
      </w:r>
      <w:r w:rsidRPr="00951B74">
        <w:rPr>
          <w:rFonts w:ascii="Tahoma" w:eastAsia="Times New Roman" w:hAnsi="Tahoma" w:cs="Tahoma"/>
        </w:rPr>
        <w:t xml:space="preserve"> (2008). </w:t>
      </w:r>
      <w:proofErr w:type="gramStart"/>
      <w:r w:rsidRPr="00951B74">
        <w:rPr>
          <w:rFonts w:ascii="Tahoma" w:eastAsia="Times New Roman" w:hAnsi="Tahoma" w:cs="Tahoma"/>
        </w:rPr>
        <w:t>Using answer-until-correct examinations to provide immediate feedback to students in a pharmacokinetics course.</w:t>
      </w:r>
      <w:proofErr w:type="gramEnd"/>
      <w:r w:rsidRPr="00951B74">
        <w:rPr>
          <w:rFonts w:ascii="Tahoma" w:eastAsia="Times New Roman" w:hAnsi="Tahoma" w:cs="Tahoma"/>
        </w:rPr>
        <w:t xml:space="preserve"> </w:t>
      </w:r>
      <w:r w:rsidRPr="00951B74">
        <w:rPr>
          <w:rFonts w:ascii="Tahoma" w:hAnsi="Tahoma" w:cs="Tahoma"/>
          <w:i/>
        </w:rPr>
        <w:t xml:space="preserve">American Journal of   Pharmaceutical Education, </w:t>
      </w:r>
      <w:r w:rsidRPr="00951B74">
        <w:rPr>
          <w:rFonts w:ascii="Tahoma" w:eastAsia="Times New Roman" w:hAnsi="Tahoma" w:cs="Tahoma"/>
        </w:rPr>
        <w:t>72(4), Article 83.</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spellStart"/>
      <w:r w:rsidRPr="00951B74">
        <w:rPr>
          <w:rFonts w:ascii="Tahoma" w:hAnsi="Tahoma" w:cs="Tahoma"/>
          <w:color w:val="auto"/>
          <w:sz w:val="22"/>
          <w:szCs w:val="22"/>
        </w:rPr>
        <w:t>Persky</w:t>
      </w:r>
      <w:proofErr w:type="spellEnd"/>
      <w:r w:rsidRPr="00951B74">
        <w:rPr>
          <w:rFonts w:ascii="Tahoma" w:hAnsi="Tahoma" w:cs="Tahoma"/>
          <w:color w:val="auto"/>
          <w:sz w:val="22"/>
          <w:szCs w:val="22"/>
        </w:rPr>
        <w:t xml:space="preserve">, A.M., Pollack, G.M.  </w:t>
      </w:r>
      <w:proofErr w:type="gramStart"/>
      <w:r w:rsidRPr="00951B74">
        <w:rPr>
          <w:rFonts w:ascii="Tahoma" w:hAnsi="Tahoma" w:cs="Tahoma"/>
          <w:color w:val="auto"/>
          <w:sz w:val="22"/>
          <w:szCs w:val="22"/>
        </w:rPr>
        <w:t>(2009). A hybrid jigsaw approach to teaching renal clearance concepts.</w:t>
      </w:r>
      <w:proofErr w:type="gramEnd"/>
      <w:r w:rsidRPr="00951B74">
        <w:rPr>
          <w:rFonts w:ascii="Tahoma" w:hAnsi="Tahoma" w:cs="Tahoma"/>
          <w:color w:val="auto"/>
          <w:sz w:val="22"/>
          <w:szCs w:val="22"/>
        </w:rPr>
        <w:t xml:space="preserve"> </w:t>
      </w:r>
      <w:r w:rsidRPr="00951B74">
        <w:rPr>
          <w:rFonts w:ascii="Tahoma" w:hAnsi="Tahoma" w:cs="Tahoma"/>
          <w:i/>
          <w:iCs/>
          <w:color w:val="auto"/>
          <w:sz w:val="22"/>
          <w:szCs w:val="22"/>
        </w:rPr>
        <w:t xml:space="preserve">American Journal of Pharmaceutical Education, </w:t>
      </w:r>
      <w:r w:rsidRPr="00951B74">
        <w:rPr>
          <w:rFonts w:ascii="Tahoma" w:hAnsi="Tahoma" w:cs="Tahoma"/>
          <w:color w:val="auto"/>
          <w:sz w:val="22"/>
          <w:szCs w:val="22"/>
        </w:rPr>
        <w:t xml:space="preserve">73(3), Article 49. </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spellStart"/>
      <w:r w:rsidRPr="00951B74">
        <w:rPr>
          <w:rFonts w:ascii="Tahoma" w:hAnsi="Tahoma" w:cs="Tahoma"/>
          <w:color w:val="auto"/>
          <w:sz w:val="22"/>
          <w:szCs w:val="22"/>
        </w:rPr>
        <w:t>Persky</w:t>
      </w:r>
      <w:proofErr w:type="spellEnd"/>
      <w:r w:rsidRPr="00951B74">
        <w:rPr>
          <w:rFonts w:ascii="Tahoma" w:hAnsi="Tahoma" w:cs="Tahoma"/>
          <w:color w:val="auto"/>
          <w:sz w:val="22"/>
          <w:szCs w:val="22"/>
        </w:rPr>
        <w:t>, A.M., Stegall-</w:t>
      </w:r>
      <w:proofErr w:type="spellStart"/>
      <w:r w:rsidRPr="00951B74">
        <w:rPr>
          <w:rFonts w:ascii="Tahoma" w:hAnsi="Tahoma" w:cs="Tahoma"/>
          <w:color w:val="auto"/>
          <w:sz w:val="22"/>
          <w:szCs w:val="22"/>
        </w:rPr>
        <w:t>Zanation</w:t>
      </w:r>
      <w:proofErr w:type="spellEnd"/>
      <w:r w:rsidRPr="00951B74">
        <w:rPr>
          <w:rFonts w:ascii="Tahoma" w:hAnsi="Tahoma" w:cs="Tahoma"/>
          <w:color w:val="auto"/>
          <w:sz w:val="22"/>
          <w:szCs w:val="22"/>
        </w:rPr>
        <w:t xml:space="preserve">, J., Dupuis, R.E. (2007). </w:t>
      </w:r>
      <w:proofErr w:type="gramStart"/>
      <w:r w:rsidRPr="00951B74">
        <w:rPr>
          <w:rFonts w:ascii="Tahoma" w:hAnsi="Tahoma" w:cs="Tahoma"/>
          <w:color w:val="auto"/>
          <w:sz w:val="22"/>
          <w:szCs w:val="22"/>
        </w:rPr>
        <w:t>Students</w:t>
      </w:r>
      <w:proofErr w:type="gramEnd"/>
      <w:r w:rsidRPr="00951B74">
        <w:rPr>
          <w:rFonts w:ascii="Tahoma" w:hAnsi="Tahoma" w:cs="Tahoma"/>
          <w:color w:val="auto"/>
          <w:sz w:val="22"/>
          <w:szCs w:val="22"/>
        </w:rPr>
        <w:t xml:space="preserve"> perceptions of the incorporation of games into classroom instruction for basic and clinical pharmacokinetics. </w:t>
      </w:r>
      <w:r w:rsidRPr="00951B74">
        <w:rPr>
          <w:rFonts w:ascii="Tahoma" w:hAnsi="Tahoma" w:cs="Tahoma"/>
          <w:i/>
          <w:sz w:val="22"/>
          <w:szCs w:val="22"/>
        </w:rPr>
        <w:t xml:space="preserve">American Journal of Pharmaceutical Education, </w:t>
      </w:r>
      <w:r w:rsidRPr="00951B74">
        <w:rPr>
          <w:rFonts w:ascii="Tahoma" w:hAnsi="Tahoma" w:cs="Tahoma"/>
          <w:color w:val="auto"/>
          <w:sz w:val="22"/>
          <w:szCs w:val="22"/>
        </w:rPr>
        <w:t xml:space="preserve">71(2), Article 21. </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gramStart"/>
      <w:r w:rsidRPr="00951B74">
        <w:rPr>
          <w:rFonts w:ascii="Tahoma" w:hAnsi="Tahoma" w:cs="Tahoma"/>
          <w:color w:val="auto"/>
          <w:sz w:val="22"/>
          <w:szCs w:val="22"/>
        </w:rPr>
        <w:t>Rowland, M., Tozer, T.N. (2005).</w:t>
      </w:r>
      <w:proofErr w:type="gramEnd"/>
      <w:r w:rsidRPr="00951B74">
        <w:rPr>
          <w:rFonts w:ascii="Tahoma" w:hAnsi="Tahoma" w:cs="Tahoma"/>
          <w:color w:val="auto"/>
          <w:sz w:val="22"/>
          <w:szCs w:val="22"/>
        </w:rPr>
        <w:t xml:space="preserve"> </w:t>
      </w:r>
      <w:r w:rsidRPr="00951B74">
        <w:rPr>
          <w:rFonts w:ascii="Tahoma" w:hAnsi="Tahoma" w:cs="Tahoma"/>
          <w:i/>
          <w:color w:val="auto"/>
          <w:sz w:val="22"/>
          <w:szCs w:val="22"/>
        </w:rPr>
        <w:t>Clinical pharmacokinetics: concepts and applications</w:t>
      </w:r>
      <w:r w:rsidRPr="00951B74">
        <w:rPr>
          <w:rFonts w:ascii="Tahoma" w:hAnsi="Tahoma" w:cs="Tahoma"/>
          <w:color w:val="auto"/>
          <w:sz w:val="22"/>
          <w:szCs w:val="22"/>
        </w:rPr>
        <w:t>. 5</w:t>
      </w:r>
      <w:r w:rsidRPr="00951B74">
        <w:rPr>
          <w:rFonts w:ascii="Tahoma" w:hAnsi="Tahoma" w:cs="Tahoma"/>
          <w:color w:val="auto"/>
          <w:sz w:val="22"/>
          <w:szCs w:val="22"/>
          <w:vertAlign w:val="superscript"/>
        </w:rPr>
        <w:t>th</w:t>
      </w:r>
      <w:r w:rsidRPr="00951B74">
        <w:rPr>
          <w:rFonts w:ascii="Tahoma" w:hAnsi="Tahoma" w:cs="Tahoma"/>
          <w:color w:val="auto"/>
          <w:sz w:val="22"/>
          <w:szCs w:val="22"/>
        </w:rPr>
        <w:t xml:space="preserve"> edition, New Delhi: B.I. </w:t>
      </w:r>
      <w:proofErr w:type="spellStart"/>
      <w:r w:rsidRPr="00951B74">
        <w:rPr>
          <w:rFonts w:ascii="Tahoma" w:hAnsi="Tahoma" w:cs="Tahoma"/>
          <w:color w:val="auto"/>
          <w:sz w:val="22"/>
          <w:szCs w:val="22"/>
        </w:rPr>
        <w:t>Wavery</w:t>
      </w:r>
      <w:proofErr w:type="spellEnd"/>
      <w:r w:rsidRPr="00951B74">
        <w:rPr>
          <w:rFonts w:ascii="Tahoma" w:hAnsi="Tahoma" w:cs="Tahoma"/>
          <w:color w:val="auto"/>
          <w:sz w:val="22"/>
          <w:szCs w:val="22"/>
        </w:rPr>
        <w:t xml:space="preserve"> </w:t>
      </w:r>
      <w:proofErr w:type="spellStart"/>
      <w:r w:rsidRPr="00951B74">
        <w:rPr>
          <w:rFonts w:ascii="Tahoma" w:hAnsi="Tahoma" w:cs="Tahoma"/>
          <w:color w:val="auto"/>
          <w:sz w:val="22"/>
          <w:szCs w:val="22"/>
        </w:rPr>
        <w:t>Pvt.</w:t>
      </w:r>
      <w:proofErr w:type="spellEnd"/>
      <w:r w:rsidRPr="00951B74">
        <w:rPr>
          <w:rFonts w:ascii="Tahoma" w:hAnsi="Tahoma" w:cs="Tahoma"/>
          <w:color w:val="auto"/>
          <w:sz w:val="22"/>
          <w:szCs w:val="22"/>
        </w:rPr>
        <w:t xml:space="preserve"> Ltd.</w:t>
      </w:r>
    </w:p>
    <w:p w:rsidR="0013720F" w:rsidRDefault="0013720F" w:rsidP="00F1486D">
      <w:pPr>
        <w:pStyle w:val="Default"/>
        <w:spacing w:line="360" w:lineRule="auto"/>
        <w:jc w:val="both"/>
        <w:rPr>
          <w:rFonts w:ascii="Tahoma" w:hAnsi="Tahoma" w:cs="Tahoma"/>
          <w:color w:val="auto"/>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spellStart"/>
      <w:proofErr w:type="gramStart"/>
      <w:r w:rsidRPr="00951B74">
        <w:rPr>
          <w:rFonts w:ascii="Tahoma" w:hAnsi="Tahoma" w:cs="Tahoma"/>
          <w:color w:val="auto"/>
          <w:sz w:val="22"/>
          <w:szCs w:val="22"/>
        </w:rPr>
        <w:lastRenderedPageBreak/>
        <w:t>Shargeal</w:t>
      </w:r>
      <w:proofErr w:type="spellEnd"/>
      <w:r w:rsidRPr="00951B74">
        <w:rPr>
          <w:rFonts w:ascii="Tahoma" w:hAnsi="Tahoma" w:cs="Tahoma"/>
          <w:color w:val="auto"/>
          <w:sz w:val="22"/>
          <w:szCs w:val="22"/>
        </w:rPr>
        <w:t>, L, Wu-Pong, S, &amp; Yu A. (2005).</w:t>
      </w:r>
      <w:proofErr w:type="gramEnd"/>
      <w:r w:rsidRPr="00951B74">
        <w:rPr>
          <w:rFonts w:ascii="Tahoma" w:hAnsi="Tahoma" w:cs="Tahoma"/>
          <w:color w:val="auto"/>
          <w:sz w:val="22"/>
          <w:szCs w:val="22"/>
        </w:rPr>
        <w:t xml:space="preserve"> </w:t>
      </w:r>
      <w:proofErr w:type="gramStart"/>
      <w:r w:rsidRPr="00951B74">
        <w:rPr>
          <w:rFonts w:ascii="Tahoma" w:hAnsi="Tahoma" w:cs="Tahoma"/>
          <w:i/>
          <w:color w:val="auto"/>
          <w:sz w:val="22"/>
          <w:szCs w:val="22"/>
        </w:rPr>
        <w:t>Applied biopharmaceutics and pharmacokinetics</w:t>
      </w:r>
      <w:r w:rsidRPr="00951B74">
        <w:rPr>
          <w:rFonts w:ascii="Tahoma" w:hAnsi="Tahoma" w:cs="Tahoma"/>
          <w:color w:val="auto"/>
          <w:sz w:val="22"/>
          <w:szCs w:val="22"/>
        </w:rPr>
        <w:t>.</w:t>
      </w:r>
      <w:proofErr w:type="gramEnd"/>
      <w:r w:rsidRPr="00951B74">
        <w:rPr>
          <w:rFonts w:ascii="Tahoma" w:hAnsi="Tahoma" w:cs="Tahoma"/>
          <w:color w:val="auto"/>
          <w:sz w:val="22"/>
          <w:szCs w:val="22"/>
        </w:rPr>
        <w:t xml:space="preserve"> International edition:</w:t>
      </w:r>
      <w:r w:rsidR="002337C8" w:rsidRPr="00951B74">
        <w:rPr>
          <w:rFonts w:ascii="Tahoma" w:hAnsi="Tahoma" w:cs="Tahoma"/>
          <w:color w:val="auto"/>
          <w:sz w:val="22"/>
          <w:szCs w:val="22"/>
        </w:rPr>
        <w:t xml:space="preserve"> </w:t>
      </w:r>
      <w:r w:rsidRPr="00951B74">
        <w:rPr>
          <w:rFonts w:ascii="Tahoma" w:hAnsi="Tahoma" w:cs="Tahoma"/>
          <w:color w:val="auto"/>
          <w:sz w:val="22"/>
          <w:szCs w:val="22"/>
        </w:rPr>
        <w:t xml:space="preserve">McGraw-Hill. </w:t>
      </w:r>
    </w:p>
    <w:p w:rsidR="0013720F" w:rsidRDefault="0013720F" w:rsidP="00F1486D">
      <w:pPr>
        <w:pStyle w:val="Default"/>
        <w:spacing w:line="360" w:lineRule="auto"/>
        <w:jc w:val="both"/>
        <w:rPr>
          <w:rStyle w:val="A1"/>
          <w:rFonts w:ascii="Tahoma" w:hAnsi="Tahoma" w:cs="Tahoma"/>
          <w:sz w:val="22"/>
          <w:szCs w:val="22"/>
        </w:rPr>
      </w:pPr>
    </w:p>
    <w:p w:rsidR="00F73919" w:rsidRPr="00951B74" w:rsidRDefault="00F73919" w:rsidP="00F1486D">
      <w:pPr>
        <w:pStyle w:val="Default"/>
        <w:spacing w:line="360" w:lineRule="auto"/>
        <w:jc w:val="both"/>
        <w:rPr>
          <w:rFonts w:ascii="Tahoma" w:hAnsi="Tahoma" w:cs="Tahoma"/>
          <w:color w:val="auto"/>
          <w:sz w:val="22"/>
          <w:szCs w:val="22"/>
        </w:rPr>
      </w:pPr>
      <w:proofErr w:type="spellStart"/>
      <w:r w:rsidRPr="00951B74">
        <w:rPr>
          <w:rStyle w:val="A1"/>
          <w:rFonts w:ascii="Tahoma" w:hAnsi="Tahoma" w:cs="Tahoma"/>
          <w:sz w:val="22"/>
          <w:szCs w:val="22"/>
        </w:rPr>
        <w:t>Shawaqfeh</w:t>
      </w:r>
      <w:proofErr w:type="spellEnd"/>
      <w:r w:rsidRPr="00951B74">
        <w:rPr>
          <w:rStyle w:val="A1"/>
          <w:rFonts w:ascii="Tahoma" w:hAnsi="Tahoma" w:cs="Tahoma"/>
          <w:sz w:val="22"/>
          <w:szCs w:val="22"/>
        </w:rPr>
        <w:t xml:space="preserve">, J. (2015). </w:t>
      </w:r>
      <w:proofErr w:type="gramStart"/>
      <w:r w:rsidRPr="00951B74">
        <w:rPr>
          <w:rStyle w:val="A1"/>
          <w:rFonts w:ascii="Tahoma" w:hAnsi="Tahoma" w:cs="Tahoma"/>
          <w:sz w:val="22"/>
          <w:szCs w:val="22"/>
        </w:rPr>
        <w:t>Gamification as a learning method in pharmacy education.</w:t>
      </w:r>
      <w:proofErr w:type="gramEnd"/>
      <w:r w:rsidRPr="00951B74">
        <w:rPr>
          <w:rStyle w:val="A1"/>
          <w:rFonts w:ascii="Tahoma" w:hAnsi="Tahoma" w:cs="Tahoma"/>
          <w:sz w:val="22"/>
          <w:szCs w:val="22"/>
        </w:rPr>
        <w:t xml:space="preserve"> </w:t>
      </w:r>
      <w:r w:rsidRPr="00951B74">
        <w:rPr>
          <w:rStyle w:val="A1"/>
          <w:rFonts w:ascii="Tahoma" w:hAnsi="Tahoma" w:cs="Tahoma"/>
          <w:i/>
          <w:sz w:val="22"/>
          <w:szCs w:val="22"/>
        </w:rPr>
        <w:t>Journal of</w:t>
      </w:r>
      <w:r w:rsidRPr="00951B74">
        <w:rPr>
          <w:rStyle w:val="A1"/>
          <w:rFonts w:ascii="Tahoma" w:hAnsi="Tahoma" w:cs="Tahoma"/>
          <w:sz w:val="22"/>
          <w:szCs w:val="22"/>
        </w:rPr>
        <w:t xml:space="preserve"> </w:t>
      </w:r>
      <w:r w:rsidRPr="00951B74">
        <w:rPr>
          <w:rStyle w:val="A1"/>
          <w:rFonts w:ascii="Tahoma" w:hAnsi="Tahoma" w:cs="Tahoma"/>
          <w:i/>
          <w:sz w:val="22"/>
          <w:szCs w:val="22"/>
        </w:rPr>
        <w:t>Pharmaceutical Care and Health Systems</w:t>
      </w:r>
      <w:r w:rsidR="00B77F88" w:rsidRPr="00951B74">
        <w:rPr>
          <w:rStyle w:val="A1"/>
          <w:rFonts w:ascii="Tahoma" w:hAnsi="Tahoma" w:cs="Tahoma"/>
          <w:i/>
          <w:sz w:val="22"/>
          <w:szCs w:val="22"/>
        </w:rPr>
        <w:t xml:space="preserve">, </w:t>
      </w:r>
      <w:r w:rsidRPr="00951B74">
        <w:rPr>
          <w:rStyle w:val="A1"/>
          <w:rFonts w:ascii="Tahoma" w:hAnsi="Tahoma" w:cs="Tahoma"/>
          <w:sz w:val="22"/>
          <w:szCs w:val="22"/>
        </w:rPr>
        <w:t>S2, 1-5.</w:t>
      </w:r>
      <w:r w:rsidRPr="00951B74">
        <w:rPr>
          <w:rStyle w:val="A1"/>
          <w:rFonts w:ascii="Tahoma" w:hAnsi="Tahoma" w:cs="Tahoma"/>
          <w:i/>
          <w:sz w:val="22"/>
          <w:szCs w:val="22"/>
        </w:rPr>
        <w:t xml:space="preserve"> </w:t>
      </w:r>
      <w:r w:rsidRPr="00951B74">
        <w:rPr>
          <w:rStyle w:val="A1"/>
          <w:rFonts w:ascii="Tahoma" w:hAnsi="Tahoma" w:cs="Tahoma"/>
          <w:sz w:val="22"/>
          <w:szCs w:val="22"/>
        </w:rPr>
        <w:t xml:space="preserve"> </w:t>
      </w:r>
    </w:p>
    <w:p w:rsidR="0013720F" w:rsidRDefault="0013720F" w:rsidP="00F1486D">
      <w:pPr>
        <w:pStyle w:val="Default"/>
        <w:spacing w:line="360" w:lineRule="auto"/>
        <w:jc w:val="both"/>
        <w:rPr>
          <w:rFonts w:ascii="Tahoma" w:hAnsi="Tahoma" w:cs="Tahoma"/>
          <w:color w:val="auto"/>
          <w:sz w:val="22"/>
          <w:szCs w:val="22"/>
        </w:rPr>
      </w:pPr>
    </w:p>
    <w:p w:rsidR="004540C6" w:rsidRPr="00951B74" w:rsidRDefault="004540C6" w:rsidP="00F1486D">
      <w:pPr>
        <w:pStyle w:val="Default"/>
        <w:spacing w:line="360" w:lineRule="auto"/>
        <w:jc w:val="both"/>
        <w:rPr>
          <w:rFonts w:ascii="Tahoma" w:hAnsi="Tahoma" w:cs="Tahoma"/>
          <w:color w:val="auto"/>
          <w:sz w:val="22"/>
          <w:szCs w:val="22"/>
        </w:rPr>
      </w:pPr>
      <w:proofErr w:type="gramStart"/>
      <w:r w:rsidRPr="00951B74">
        <w:rPr>
          <w:rFonts w:ascii="Tahoma" w:hAnsi="Tahoma" w:cs="Tahoma"/>
          <w:color w:val="auto"/>
          <w:sz w:val="22"/>
          <w:szCs w:val="22"/>
        </w:rPr>
        <w:t>Smith</w:t>
      </w:r>
      <w:r w:rsidR="00200FB3" w:rsidRPr="00951B74">
        <w:rPr>
          <w:rFonts w:ascii="Tahoma" w:hAnsi="Tahoma" w:cs="Tahoma"/>
          <w:color w:val="auto"/>
          <w:sz w:val="22"/>
          <w:szCs w:val="22"/>
        </w:rPr>
        <w:t>,</w:t>
      </w:r>
      <w:r w:rsidRPr="00951B74">
        <w:rPr>
          <w:rFonts w:ascii="Tahoma" w:hAnsi="Tahoma" w:cs="Tahoma"/>
          <w:color w:val="auto"/>
          <w:sz w:val="22"/>
          <w:szCs w:val="22"/>
        </w:rPr>
        <w:t xml:space="preserve"> L</w:t>
      </w:r>
      <w:r w:rsidR="00200FB3" w:rsidRPr="00951B74">
        <w:rPr>
          <w:rFonts w:ascii="Tahoma" w:hAnsi="Tahoma" w:cs="Tahoma"/>
          <w:color w:val="auto"/>
          <w:sz w:val="22"/>
          <w:szCs w:val="22"/>
        </w:rPr>
        <w:t>.</w:t>
      </w:r>
      <w:r w:rsidRPr="00951B74">
        <w:rPr>
          <w:rFonts w:ascii="Tahoma" w:hAnsi="Tahoma" w:cs="Tahoma"/>
          <w:color w:val="auto"/>
          <w:sz w:val="22"/>
          <w:szCs w:val="22"/>
        </w:rPr>
        <w:t xml:space="preserve">, </w:t>
      </w:r>
      <w:proofErr w:type="spellStart"/>
      <w:r w:rsidRPr="00951B74">
        <w:rPr>
          <w:rFonts w:ascii="Tahoma" w:hAnsi="Tahoma" w:cs="Tahoma"/>
          <w:color w:val="auto"/>
          <w:sz w:val="22"/>
          <w:szCs w:val="22"/>
        </w:rPr>
        <w:t>Krass</w:t>
      </w:r>
      <w:proofErr w:type="spellEnd"/>
      <w:r w:rsidR="00200FB3" w:rsidRPr="00951B74">
        <w:rPr>
          <w:rFonts w:ascii="Tahoma" w:hAnsi="Tahoma" w:cs="Tahoma"/>
          <w:color w:val="auto"/>
          <w:sz w:val="22"/>
          <w:szCs w:val="22"/>
        </w:rPr>
        <w:t>,</w:t>
      </w:r>
      <w:r w:rsidRPr="00951B74">
        <w:rPr>
          <w:rFonts w:ascii="Tahoma" w:hAnsi="Tahoma" w:cs="Tahoma"/>
          <w:color w:val="auto"/>
          <w:sz w:val="22"/>
          <w:szCs w:val="22"/>
        </w:rPr>
        <w:t xml:space="preserve"> I</w:t>
      </w:r>
      <w:r w:rsidR="00200FB3" w:rsidRPr="00951B74">
        <w:rPr>
          <w:rFonts w:ascii="Tahoma" w:hAnsi="Tahoma" w:cs="Tahoma"/>
          <w:color w:val="auto"/>
          <w:sz w:val="22"/>
          <w:szCs w:val="22"/>
        </w:rPr>
        <w:t xml:space="preserve">, </w:t>
      </w:r>
      <w:r w:rsidRPr="00951B74">
        <w:rPr>
          <w:rFonts w:ascii="Tahoma" w:hAnsi="Tahoma" w:cs="Tahoma"/>
          <w:color w:val="auto"/>
          <w:sz w:val="22"/>
          <w:szCs w:val="22"/>
        </w:rPr>
        <w:t>Sainsbury</w:t>
      </w:r>
      <w:r w:rsidR="00200FB3" w:rsidRPr="00951B74">
        <w:rPr>
          <w:rFonts w:ascii="Tahoma" w:hAnsi="Tahoma" w:cs="Tahoma"/>
          <w:color w:val="auto"/>
          <w:sz w:val="22"/>
          <w:szCs w:val="22"/>
        </w:rPr>
        <w:t>,</w:t>
      </w:r>
      <w:r w:rsidRPr="00951B74">
        <w:rPr>
          <w:rFonts w:ascii="Tahoma" w:hAnsi="Tahoma" w:cs="Tahoma"/>
          <w:color w:val="auto"/>
          <w:sz w:val="22"/>
          <w:szCs w:val="22"/>
        </w:rPr>
        <w:t xml:space="preserve"> E</w:t>
      </w:r>
      <w:r w:rsidR="00200FB3" w:rsidRPr="00951B74">
        <w:rPr>
          <w:rFonts w:ascii="Tahoma" w:hAnsi="Tahoma" w:cs="Tahoma"/>
          <w:color w:val="auto"/>
          <w:sz w:val="22"/>
          <w:szCs w:val="22"/>
        </w:rPr>
        <w:t>.</w:t>
      </w:r>
      <w:r w:rsidRPr="00951B74">
        <w:rPr>
          <w:rFonts w:ascii="Tahoma" w:hAnsi="Tahoma" w:cs="Tahoma"/>
          <w:color w:val="auto"/>
          <w:sz w:val="22"/>
          <w:szCs w:val="22"/>
        </w:rPr>
        <w:t xml:space="preserve">, </w:t>
      </w:r>
      <w:r w:rsidR="00200FB3" w:rsidRPr="00951B74">
        <w:rPr>
          <w:rFonts w:ascii="Tahoma" w:hAnsi="Tahoma" w:cs="Tahoma"/>
          <w:color w:val="auto"/>
          <w:sz w:val="22"/>
          <w:szCs w:val="22"/>
        </w:rPr>
        <w:t xml:space="preserve">&amp; </w:t>
      </w:r>
      <w:r w:rsidRPr="00951B74">
        <w:rPr>
          <w:rFonts w:ascii="Tahoma" w:hAnsi="Tahoma" w:cs="Tahoma"/>
          <w:color w:val="auto"/>
          <w:sz w:val="22"/>
          <w:szCs w:val="22"/>
        </w:rPr>
        <w:t>Rose</w:t>
      </w:r>
      <w:r w:rsidR="00200FB3" w:rsidRPr="00951B74">
        <w:rPr>
          <w:rFonts w:ascii="Tahoma" w:hAnsi="Tahoma" w:cs="Tahoma"/>
          <w:color w:val="auto"/>
          <w:sz w:val="22"/>
          <w:szCs w:val="22"/>
        </w:rPr>
        <w:t>,</w:t>
      </w:r>
      <w:r w:rsidRPr="00951B74">
        <w:rPr>
          <w:rFonts w:ascii="Tahoma" w:hAnsi="Tahoma" w:cs="Tahoma"/>
          <w:color w:val="auto"/>
          <w:sz w:val="22"/>
          <w:szCs w:val="22"/>
        </w:rPr>
        <w:t xml:space="preserve"> G.</w:t>
      </w:r>
      <w:r w:rsidR="00200FB3" w:rsidRPr="00951B74">
        <w:rPr>
          <w:rFonts w:ascii="Tahoma" w:hAnsi="Tahoma" w:cs="Tahoma"/>
          <w:color w:val="auto"/>
          <w:sz w:val="22"/>
          <w:szCs w:val="22"/>
        </w:rPr>
        <w:t xml:space="preserve"> (2010).</w:t>
      </w:r>
      <w:proofErr w:type="gramEnd"/>
      <w:r w:rsidR="00200FB3" w:rsidRPr="00951B74">
        <w:rPr>
          <w:rFonts w:ascii="Tahoma" w:hAnsi="Tahoma" w:cs="Tahoma"/>
          <w:color w:val="auto"/>
          <w:sz w:val="22"/>
          <w:szCs w:val="22"/>
        </w:rPr>
        <w:t xml:space="preserve"> </w:t>
      </w:r>
      <w:r w:rsidRPr="00951B74">
        <w:rPr>
          <w:rFonts w:ascii="Tahoma" w:hAnsi="Tahoma" w:cs="Tahoma"/>
          <w:color w:val="auto"/>
          <w:sz w:val="22"/>
          <w:szCs w:val="22"/>
        </w:rPr>
        <w:t xml:space="preserve"> </w:t>
      </w:r>
      <w:proofErr w:type="gramStart"/>
      <w:r w:rsidRPr="00951B74">
        <w:rPr>
          <w:rFonts w:ascii="Tahoma" w:hAnsi="Tahoma" w:cs="Tahoma"/>
          <w:color w:val="auto"/>
          <w:sz w:val="22"/>
          <w:szCs w:val="22"/>
        </w:rPr>
        <w:t>Pharmacy students' approaches to learning in undergraduate and graduate entry programs</w:t>
      </w:r>
      <w:r w:rsidR="0072170F" w:rsidRPr="00951B74">
        <w:rPr>
          <w:rFonts w:ascii="Tahoma" w:hAnsi="Tahoma" w:cs="Tahoma"/>
          <w:color w:val="auto"/>
          <w:sz w:val="22"/>
          <w:szCs w:val="22"/>
        </w:rPr>
        <w:t>.</w:t>
      </w:r>
      <w:proofErr w:type="gramEnd"/>
      <w:r w:rsidRPr="00951B74">
        <w:rPr>
          <w:rFonts w:ascii="Tahoma" w:hAnsi="Tahoma" w:cs="Tahoma"/>
          <w:color w:val="auto"/>
          <w:sz w:val="22"/>
          <w:szCs w:val="22"/>
        </w:rPr>
        <w:t xml:space="preserve"> </w:t>
      </w:r>
      <w:proofErr w:type="gramStart"/>
      <w:r w:rsidR="0072170F" w:rsidRPr="00951B74">
        <w:rPr>
          <w:rFonts w:ascii="Tahoma" w:hAnsi="Tahoma" w:cs="Tahoma"/>
          <w:i/>
          <w:iCs/>
          <w:color w:val="auto"/>
          <w:sz w:val="22"/>
          <w:szCs w:val="22"/>
        </w:rPr>
        <w:t>Am</w:t>
      </w:r>
      <w:r w:rsidR="00B77F88" w:rsidRPr="00951B74">
        <w:rPr>
          <w:rFonts w:ascii="Tahoma" w:hAnsi="Tahoma" w:cs="Tahoma"/>
          <w:i/>
          <w:iCs/>
          <w:color w:val="auto"/>
          <w:sz w:val="22"/>
          <w:szCs w:val="22"/>
        </w:rPr>
        <w:t>erican</w:t>
      </w:r>
      <w:r w:rsidR="0072170F" w:rsidRPr="00951B74">
        <w:rPr>
          <w:rFonts w:ascii="Tahoma" w:hAnsi="Tahoma" w:cs="Tahoma"/>
          <w:i/>
          <w:iCs/>
          <w:color w:val="auto"/>
          <w:sz w:val="22"/>
          <w:szCs w:val="22"/>
        </w:rPr>
        <w:t xml:space="preserve"> J</w:t>
      </w:r>
      <w:r w:rsidR="00B77F88" w:rsidRPr="00951B74">
        <w:rPr>
          <w:rFonts w:ascii="Tahoma" w:hAnsi="Tahoma" w:cs="Tahoma"/>
          <w:i/>
          <w:iCs/>
          <w:color w:val="auto"/>
          <w:sz w:val="22"/>
          <w:szCs w:val="22"/>
        </w:rPr>
        <w:t>ournal of</w:t>
      </w:r>
      <w:r w:rsidR="0072170F" w:rsidRPr="00951B74">
        <w:rPr>
          <w:rFonts w:ascii="Tahoma" w:hAnsi="Tahoma" w:cs="Tahoma"/>
          <w:i/>
          <w:iCs/>
          <w:color w:val="auto"/>
          <w:sz w:val="22"/>
          <w:szCs w:val="22"/>
        </w:rPr>
        <w:t xml:space="preserve"> Pharm</w:t>
      </w:r>
      <w:r w:rsidR="00B77F88" w:rsidRPr="00951B74">
        <w:rPr>
          <w:rFonts w:ascii="Tahoma" w:hAnsi="Tahoma" w:cs="Tahoma"/>
          <w:i/>
          <w:iCs/>
          <w:color w:val="auto"/>
          <w:sz w:val="22"/>
          <w:szCs w:val="22"/>
        </w:rPr>
        <w:t>aceutical</w:t>
      </w:r>
      <w:r w:rsidR="0072170F" w:rsidRPr="00951B74">
        <w:rPr>
          <w:rFonts w:ascii="Tahoma" w:hAnsi="Tahoma" w:cs="Tahoma"/>
          <w:i/>
          <w:iCs/>
          <w:color w:val="auto"/>
          <w:sz w:val="22"/>
          <w:szCs w:val="22"/>
        </w:rPr>
        <w:t xml:space="preserve"> Edu</w:t>
      </w:r>
      <w:r w:rsidR="00D11F94" w:rsidRPr="00951B74">
        <w:rPr>
          <w:rFonts w:ascii="Tahoma" w:hAnsi="Tahoma" w:cs="Tahoma"/>
          <w:i/>
          <w:iCs/>
          <w:color w:val="auto"/>
          <w:sz w:val="22"/>
          <w:szCs w:val="22"/>
        </w:rPr>
        <w:t>c</w:t>
      </w:r>
      <w:r w:rsidR="00B77F88" w:rsidRPr="00951B74">
        <w:rPr>
          <w:rFonts w:ascii="Tahoma" w:hAnsi="Tahoma" w:cs="Tahoma"/>
          <w:i/>
          <w:iCs/>
          <w:color w:val="auto"/>
          <w:sz w:val="22"/>
          <w:szCs w:val="22"/>
        </w:rPr>
        <w:t>ation</w:t>
      </w:r>
      <w:r w:rsidR="0072170F" w:rsidRPr="00951B74">
        <w:rPr>
          <w:rFonts w:ascii="Tahoma" w:hAnsi="Tahoma" w:cs="Tahoma"/>
          <w:i/>
          <w:iCs/>
          <w:color w:val="auto"/>
          <w:sz w:val="22"/>
          <w:szCs w:val="22"/>
        </w:rPr>
        <w:t>.</w:t>
      </w:r>
      <w:proofErr w:type="gramEnd"/>
      <w:r w:rsidR="00B77F88" w:rsidRPr="00951B74">
        <w:rPr>
          <w:rFonts w:ascii="Tahoma" w:hAnsi="Tahoma" w:cs="Tahoma"/>
          <w:i/>
          <w:iCs/>
          <w:color w:val="auto"/>
          <w:sz w:val="22"/>
          <w:szCs w:val="22"/>
        </w:rPr>
        <w:t xml:space="preserve"> </w:t>
      </w:r>
      <w:r w:rsidRPr="00951B74">
        <w:rPr>
          <w:rFonts w:ascii="Tahoma" w:hAnsi="Tahoma" w:cs="Tahoma"/>
          <w:color w:val="auto"/>
          <w:sz w:val="22"/>
          <w:szCs w:val="22"/>
        </w:rPr>
        <w:t>74(6)</w:t>
      </w:r>
      <w:r w:rsidR="00200FB3" w:rsidRPr="00951B74">
        <w:rPr>
          <w:rFonts w:ascii="Tahoma" w:hAnsi="Tahoma" w:cs="Tahoma"/>
          <w:color w:val="auto"/>
          <w:sz w:val="22"/>
          <w:szCs w:val="22"/>
        </w:rPr>
        <w:t xml:space="preserve">, </w:t>
      </w:r>
      <w:r w:rsidR="00686774" w:rsidRPr="00951B74">
        <w:rPr>
          <w:rFonts w:ascii="Tahoma" w:hAnsi="Tahoma" w:cs="Tahoma"/>
          <w:color w:val="auto"/>
          <w:sz w:val="22"/>
          <w:szCs w:val="22"/>
        </w:rPr>
        <w:t xml:space="preserve">Article </w:t>
      </w:r>
      <w:r w:rsidRPr="00951B74">
        <w:rPr>
          <w:rFonts w:ascii="Tahoma" w:hAnsi="Tahoma" w:cs="Tahoma"/>
          <w:color w:val="auto"/>
          <w:sz w:val="22"/>
          <w:szCs w:val="22"/>
        </w:rPr>
        <w:t xml:space="preserve">106. </w:t>
      </w:r>
    </w:p>
    <w:p w:rsidR="0013720F" w:rsidRDefault="0013720F" w:rsidP="00F1486D">
      <w:pPr>
        <w:autoSpaceDE w:val="0"/>
        <w:autoSpaceDN w:val="0"/>
        <w:adjustRightInd w:val="0"/>
        <w:spacing w:after="0" w:line="360" w:lineRule="auto"/>
        <w:jc w:val="both"/>
        <w:rPr>
          <w:rFonts w:ascii="Tahoma" w:hAnsi="Tahoma" w:cs="Tahoma"/>
        </w:rPr>
      </w:pPr>
    </w:p>
    <w:p w:rsidR="00F73919" w:rsidRPr="00951B74" w:rsidRDefault="00F73919" w:rsidP="00F1486D">
      <w:pPr>
        <w:autoSpaceDE w:val="0"/>
        <w:autoSpaceDN w:val="0"/>
        <w:adjustRightInd w:val="0"/>
        <w:spacing w:after="0" w:line="360" w:lineRule="auto"/>
        <w:jc w:val="both"/>
        <w:rPr>
          <w:rFonts w:ascii="Tahoma" w:hAnsi="Tahoma" w:cs="Tahoma"/>
        </w:rPr>
      </w:pPr>
      <w:r w:rsidRPr="00951B74">
        <w:rPr>
          <w:rFonts w:ascii="Tahoma" w:hAnsi="Tahoma" w:cs="Tahoma"/>
        </w:rPr>
        <w:t xml:space="preserve">Thomas, S.G., </w:t>
      </w:r>
      <w:proofErr w:type="spellStart"/>
      <w:r w:rsidRPr="00951B74">
        <w:rPr>
          <w:rFonts w:ascii="Tahoma" w:hAnsi="Tahoma" w:cs="Tahoma"/>
        </w:rPr>
        <w:t>Heste</w:t>
      </w:r>
      <w:proofErr w:type="gramStart"/>
      <w:r w:rsidRPr="00951B74">
        <w:rPr>
          <w:rFonts w:ascii="Tahoma" w:hAnsi="Tahoma" w:cs="Tahoma"/>
        </w:rPr>
        <w:t>,r</w:t>
      </w:r>
      <w:proofErr w:type="spellEnd"/>
      <w:proofErr w:type="gramEnd"/>
      <w:r w:rsidRPr="00951B74">
        <w:rPr>
          <w:rFonts w:ascii="Tahoma" w:hAnsi="Tahoma" w:cs="Tahoma"/>
        </w:rPr>
        <w:t xml:space="preserve"> E.K., Duncan-Hewitt, W. &amp;, </w:t>
      </w:r>
      <w:proofErr w:type="spellStart"/>
      <w:r w:rsidRPr="00951B74">
        <w:rPr>
          <w:rFonts w:ascii="Tahoma" w:hAnsi="Tahoma" w:cs="Tahoma"/>
        </w:rPr>
        <w:t>Villaume</w:t>
      </w:r>
      <w:proofErr w:type="spellEnd"/>
      <w:r w:rsidRPr="00951B74">
        <w:rPr>
          <w:rFonts w:ascii="Tahoma" w:hAnsi="Tahoma" w:cs="Tahoma"/>
        </w:rPr>
        <w:t xml:space="preserve">, W.A. (2008). </w:t>
      </w:r>
      <w:proofErr w:type="gramStart"/>
      <w:r w:rsidRPr="00951B74">
        <w:rPr>
          <w:rFonts w:ascii="Tahoma" w:hAnsi="Tahoma" w:cs="Tahoma"/>
        </w:rPr>
        <w:t>A high-stakes assessment approach to applied pharmacokinetics instruction.</w:t>
      </w:r>
      <w:proofErr w:type="gramEnd"/>
      <w:r w:rsidRPr="00951B74">
        <w:rPr>
          <w:rFonts w:ascii="Tahoma" w:hAnsi="Tahoma" w:cs="Tahoma"/>
        </w:rPr>
        <w:t xml:space="preserve"> </w:t>
      </w:r>
      <w:r w:rsidRPr="00951B74">
        <w:rPr>
          <w:rFonts w:ascii="Tahoma" w:hAnsi="Tahoma" w:cs="Tahoma"/>
          <w:i/>
        </w:rPr>
        <w:t>American Journal of   Pharmaceutical Education</w:t>
      </w:r>
      <w:r w:rsidRPr="00951B74">
        <w:rPr>
          <w:rFonts w:ascii="Tahoma" w:hAnsi="Tahoma" w:cs="Tahoma"/>
        </w:rPr>
        <w:t>, 72(6), Article 146.</w:t>
      </w:r>
    </w:p>
    <w:p w:rsidR="0013720F" w:rsidRDefault="0013720F" w:rsidP="00F1486D">
      <w:pPr>
        <w:pStyle w:val="Default"/>
        <w:spacing w:line="360" w:lineRule="auto"/>
        <w:jc w:val="both"/>
        <w:rPr>
          <w:rFonts w:ascii="Tahoma" w:hAnsi="Tahoma" w:cs="Tahoma"/>
          <w:color w:val="auto"/>
          <w:sz w:val="22"/>
          <w:szCs w:val="22"/>
        </w:rPr>
      </w:pPr>
    </w:p>
    <w:p w:rsidR="00386FBE" w:rsidRPr="00951B74" w:rsidRDefault="00386FBE" w:rsidP="00F1486D">
      <w:pPr>
        <w:pStyle w:val="Default"/>
        <w:spacing w:line="360" w:lineRule="auto"/>
        <w:jc w:val="both"/>
        <w:rPr>
          <w:rFonts w:ascii="Tahoma" w:hAnsi="Tahoma" w:cs="Tahoma"/>
          <w:color w:val="auto"/>
          <w:sz w:val="22"/>
          <w:szCs w:val="22"/>
        </w:rPr>
      </w:pPr>
      <w:r w:rsidRPr="00951B74">
        <w:rPr>
          <w:rFonts w:ascii="Tahoma" w:hAnsi="Tahoma" w:cs="Tahoma"/>
          <w:color w:val="auto"/>
          <w:sz w:val="22"/>
          <w:szCs w:val="22"/>
        </w:rPr>
        <w:t>Weaver</w:t>
      </w:r>
      <w:r w:rsidR="00F10440" w:rsidRPr="00951B74">
        <w:rPr>
          <w:rFonts w:ascii="Tahoma" w:hAnsi="Tahoma" w:cs="Tahoma"/>
          <w:color w:val="auto"/>
          <w:sz w:val="22"/>
          <w:szCs w:val="22"/>
        </w:rPr>
        <w:t>,</w:t>
      </w:r>
      <w:r w:rsidRPr="00951B74">
        <w:rPr>
          <w:rFonts w:ascii="Tahoma" w:hAnsi="Tahoma" w:cs="Tahoma"/>
          <w:color w:val="auto"/>
          <w:sz w:val="22"/>
          <w:szCs w:val="22"/>
        </w:rPr>
        <w:t xml:space="preserve"> R</w:t>
      </w:r>
      <w:r w:rsidR="00F10440" w:rsidRPr="00951B74">
        <w:rPr>
          <w:rFonts w:ascii="Tahoma" w:hAnsi="Tahoma" w:cs="Tahoma"/>
          <w:color w:val="auto"/>
          <w:sz w:val="22"/>
          <w:szCs w:val="22"/>
        </w:rPr>
        <w:t>.</w:t>
      </w:r>
      <w:r w:rsidRPr="00951B74">
        <w:rPr>
          <w:rFonts w:ascii="Tahoma" w:hAnsi="Tahoma" w:cs="Tahoma"/>
          <w:color w:val="auto"/>
          <w:sz w:val="22"/>
          <w:szCs w:val="22"/>
        </w:rPr>
        <w:t>R</w:t>
      </w:r>
      <w:r w:rsidR="00F10440" w:rsidRPr="00951B74">
        <w:rPr>
          <w:rFonts w:ascii="Tahoma" w:hAnsi="Tahoma" w:cs="Tahoma"/>
          <w:color w:val="auto"/>
          <w:sz w:val="22"/>
          <w:szCs w:val="22"/>
        </w:rPr>
        <w:t>.</w:t>
      </w:r>
      <w:r w:rsidR="007C5893" w:rsidRPr="00951B74">
        <w:rPr>
          <w:rFonts w:ascii="Tahoma" w:hAnsi="Tahoma" w:cs="Tahoma"/>
          <w:color w:val="auto"/>
          <w:sz w:val="22"/>
          <w:szCs w:val="22"/>
        </w:rPr>
        <w:t>,</w:t>
      </w:r>
      <w:r w:rsidRPr="00951B74">
        <w:rPr>
          <w:rFonts w:ascii="Tahoma" w:hAnsi="Tahoma" w:cs="Tahoma"/>
          <w:color w:val="auto"/>
          <w:sz w:val="22"/>
          <w:szCs w:val="22"/>
        </w:rPr>
        <w:t xml:space="preserve"> Jiang</w:t>
      </w:r>
      <w:r w:rsidR="00F10440" w:rsidRPr="00951B74">
        <w:rPr>
          <w:rFonts w:ascii="Tahoma" w:hAnsi="Tahoma" w:cs="Tahoma"/>
          <w:color w:val="auto"/>
          <w:sz w:val="22"/>
          <w:szCs w:val="22"/>
        </w:rPr>
        <w:t>,</w:t>
      </w:r>
      <w:r w:rsidRPr="00951B74">
        <w:rPr>
          <w:rFonts w:ascii="Tahoma" w:hAnsi="Tahoma" w:cs="Tahoma"/>
          <w:color w:val="auto"/>
          <w:sz w:val="22"/>
          <w:szCs w:val="22"/>
        </w:rPr>
        <w:t xml:space="preserve"> Q. </w:t>
      </w:r>
      <w:r w:rsidR="00F10440" w:rsidRPr="00951B74">
        <w:rPr>
          <w:rFonts w:ascii="Tahoma" w:hAnsi="Tahoma" w:cs="Tahoma"/>
          <w:color w:val="auto"/>
          <w:sz w:val="22"/>
          <w:szCs w:val="22"/>
        </w:rPr>
        <w:t xml:space="preserve">(2005). </w:t>
      </w:r>
      <w:r w:rsidRPr="00951B74">
        <w:rPr>
          <w:rFonts w:ascii="Tahoma" w:hAnsi="Tahoma" w:cs="Tahoma"/>
          <w:color w:val="auto"/>
          <w:sz w:val="22"/>
          <w:szCs w:val="22"/>
        </w:rPr>
        <w:t xml:space="preserve">Classroom </w:t>
      </w:r>
      <w:r w:rsidR="007C5893" w:rsidRPr="00951B74">
        <w:rPr>
          <w:rFonts w:ascii="Tahoma" w:hAnsi="Tahoma" w:cs="Tahoma"/>
          <w:color w:val="auto"/>
          <w:sz w:val="22"/>
          <w:szCs w:val="22"/>
        </w:rPr>
        <w:t>o</w:t>
      </w:r>
      <w:r w:rsidRPr="00951B74">
        <w:rPr>
          <w:rFonts w:ascii="Tahoma" w:hAnsi="Tahoma" w:cs="Tahoma"/>
          <w:color w:val="auto"/>
          <w:sz w:val="22"/>
          <w:szCs w:val="22"/>
        </w:rPr>
        <w:t xml:space="preserve">rganization and </w:t>
      </w:r>
      <w:r w:rsidR="007C5893" w:rsidRPr="00951B74">
        <w:rPr>
          <w:rFonts w:ascii="Tahoma" w:hAnsi="Tahoma" w:cs="Tahoma"/>
          <w:color w:val="auto"/>
          <w:sz w:val="22"/>
          <w:szCs w:val="22"/>
        </w:rPr>
        <w:t>p</w:t>
      </w:r>
      <w:r w:rsidRPr="00951B74">
        <w:rPr>
          <w:rFonts w:ascii="Tahoma" w:hAnsi="Tahoma" w:cs="Tahoma"/>
          <w:color w:val="auto"/>
          <w:sz w:val="22"/>
          <w:szCs w:val="22"/>
        </w:rPr>
        <w:t xml:space="preserve">articipation: </w:t>
      </w:r>
      <w:r w:rsidR="007C5893" w:rsidRPr="00951B74">
        <w:rPr>
          <w:rFonts w:ascii="Tahoma" w:hAnsi="Tahoma" w:cs="Tahoma"/>
          <w:color w:val="auto"/>
          <w:sz w:val="22"/>
          <w:szCs w:val="22"/>
        </w:rPr>
        <w:t>c</w:t>
      </w:r>
      <w:r w:rsidRPr="00951B74">
        <w:rPr>
          <w:rFonts w:ascii="Tahoma" w:hAnsi="Tahoma" w:cs="Tahoma"/>
          <w:color w:val="auto"/>
          <w:sz w:val="22"/>
          <w:szCs w:val="22"/>
        </w:rPr>
        <w:t xml:space="preserve">ollege </w:t>
      </w:r>
      <w:r w:rsidR="007C5893" w:rsidRPr="00951B74">
        <w:rPr>
          <w:rFonts w:ascii="Tahoma" w:hAnsi="Tahoma" w:cs="Tahoma"/>
          <w:color w:val="auto"/>
          <w:sz w:val="22"/>
          <w:szCs w:val="22"/>
        </w:rPr>
        <w:t>s</w:t>
      </w:r>
      <w:r w:rsidRPr="00951B74">
        <w:rPr>
          <w:rFonts w:ascii="Tahoma" w:hAnsi="Tahoma" w:cs="Tahoma"/>
          <w:color w:val="auto"/>
          <w:sz w:val="22"/>
          <w:szCs w:val="22"/>
        </w:rPr>
        <w:t xml:space="preserve">tudents' </w:t>
      </w:r>
      <w:r w:rsidR="007C5893" w:rsidRPr="00951B74">
        <w:rPr>
          <w:rFonts w:ascii="Tahoma" w:hAnsi="Tahoma" w:cs="Tahoma"/>
          <w:color w:val="auto"/>
          <w:sz w:val="22"/>
          <w:szCs w:val="22"/>
        </w:rPr>
        <w:t>p</w:t>
      </w:r>
      <w:r w:rsidRPr="00951B74">
        <w:rPr>
          <w:rFonts w:ascii="Tahoma" w:hAnsi="Tahoma" w:cs="Tahoma"/>
          <w:color w:val="auto"/>
          <w:sz w:val="22"/>
          <w:szCs w:val="22"/>
        </w:rPr>
        <w:t>erceptions</w:t>
      </w:r>
      <w:r w:rsidR="007C5893" w:rsidRPr="00951B74">
        <w:rPr>
          <w:rFonts w:ascii="Tahoma" w:hAnsi="Tahoma" w:cs="Tahoma"/>
          <w:color w:val="auto"/>
          <w:sz w:val="22"/>
          <w:szCs w:val="22"/>
        </w:rPr>
        <w:t xml:space="preserve">. </w:t>
      </w:r>
      <w:r w:rsidR="007C5893" w:rsidRPr="00951B74">
        <w:rPr>
          <w:rFonts w:ascii="Tahoma" w:hAnsi="Tahoma" w:cs="Tahoma"/>
          <w:i/>
          <w:iCs/>
          <w:color w:val="auto"/>
          <w:sz w:val="22"/>
          <w:szCs w:val="22"/>
        </w:rPr>
        <w:t>J</w:t>
      </w:r>
      <w:r w:rsidR="00F10440" w:rsidRPr="00951B74">
        <w:rPr>
          <w:rFonts w:ascii="Tahoma" w:hAnsi="Tahoma" w:cs="Tahoma"/>
          <w:i/>
          <w:iCs/>
          <w:color w:val="auto"/>
          <w:sz w:val="22"/>
          <w:szCs w:val="22"/>
        </w:rPr>
        <w:t xml:space="preserve">ournal of </w:t>
      </w:r>
      <w:r w:rsidR="007C5893" w:rsidRPr="00951B74">
        <w:rPr>
          <w:rFonts w:ascii="Tahoma" w:hAnsi="Tahoma" w:cs="Tahoma"/>
          <w:i/>
          <w:iCs/>
          <w:color w:val="auto"/>
          <w:sz w:val="22"/>
          <w:szCs w:val="22"/>
        </w:rPr>
        <w:t>Higher Edu</w:t>
      </w:r>
      <w:r w:rsidR="00D11F94" w:rsidRPr="00951B74">
        <w:rPr>
          <w:rFonts w:ascii="Tahoma" w:hAnsi="Tahoma" w:cs="Tahoma"/>
          <w:i/>
          <w:iCs/>
          <w:color w:val="auto"/>
          <w:sz w:val="22"/>
          <w:szCs w:val="22"/>
        </w:rPr>
        <w:t>c</w:t>
      </w:r>
      <w:r w:rsidR="00F10440" w:rsidRPr="00951B74">
        <w:rPr>
          <w:rFonts w:ascii="Tahoma" w:hAnsi="Tahoma" w:cs="Tahoma"/>
          <w:i/>
          <w:iCs/>
          <w:color w:val="auto"/>
          <w:sz w:val="22"/>
          <w:szCs w:val="22"/>
        </w:rPr>
        <w:t>ation,</w:t>
      </w:r>
      <w:r w:rsidRPr="00951B74">
        <w:rPr>
          <w:rFonts w:ascii="Tahoma" w:hAnsi="Tahoma" w:cs="Tahoma"/>
          <w:i/>
          <w:iCs/>
          <w:color w:val="auto"/>
          <w:sz w:val="22"/>
          <w:szCs w:val="22"/>
        </w:rPr>
        <w:t xml:space="preserve"> </w:t>
      </w:r>
      <w:r w:rsidRPr="00951B74">
        <w:rPr>
          <w:rFonts w:ascii="Tahoma" w:hAnsi="Tahoma" w:cs="Tahoma"/>
          <w:color w:val="auto"/>
          <w:sz w:val="22"/>
          <w:szCs w:val="22"/>
        </w:rPr>
        <w:t>76(5)</w:t>
      </w:r>
      <w:r w:rsidR="00F10440" w:rsidRPr="00951B74">
        <w:rPr>
          <w:rFonts w:ascii="Tahoma" w:hAnsi="Tahoma" w:cs="Tahoma"/>
          <w:color w:val="auto"/>
          <w:sz w:val="22"/>
          <w:szCs w:val="22"/>
        </w:rPr>
        <w:t xml:space="preserve">, </w:t>
      </w:r>
      <w:r w:rsidRPr="00951B74">
        <w:rPr>
          <w:rFonts w:ascii="Tahoma" w:hAnsi="Tahoma" w:cs="Tahoma"/>
          <w:color w:val="auto"/>
          <w:sz w:val="22"/>
          <w:szCs w:val="22"/>
        </w:rPr>
        <w:t xml:space="preserve">570-601. </w:t>
      </w:r>
    </w:p>
    <w:p w:rsidR="00AB7B64" w:rsidRPr="00951B74" w:rsidRDefault="00AB7B64" w:rsidP="00F1486D">
      <w:pPr>
        <w:tabs>
          <w:tab w:val="left" w:pos="6544"/>
        </w:tabs>
        <w:autoSpaceDE w:val="0"/>
        <w:autoSpaceDN w:val="0"/>
        <w:adjustRightInd w:val="0"/>
        <w:spacing w:after="0" w:line="360" w:lineRule="auto"/>
        <w:jc w:val="both"/>
        <w:rPr>
          <w:rFonts w:ascii="Tahoma" w:hAnsi="Tahoma" w:cs="Tahoma"/>
        </w:rPr>
      </w:pPr>
    </w:p>
    <w:p w:rsidR="00AB7B64" w:rsidRPr="00951B74" w:rsidRDefault="00AB7B64" w:rsidP="00264C4E">
      <w:pPr>
        <w:autoSpaceDE w:val="0"/>
        <w:autoSpaceDN w:val="0"/>
        <w:adjustRightInd w:val="0"/>
        <w:spacing w:after="0" w:line="360" w:lineRule="auto"/>
        <w:jc w:val="both"/>
        <w:rPr>
          <w:rFonts w:ascii="Tahoma" w:hAnsi="Tahoma" w:cs="Tahoma"/>
        </w:rPr>
      </w:pPr>
    </w:p>
    <w:p w:rsidR="00AB7B64" w:rsidRPr="00951B74" w:rsidRDefault="00AB7B64" w:rsidP="00510880">
      <w:pPr>
        <w:pStyle w:val="Default"/>
        <w:spacing w:line="360" w:lineRule="auto"/>
        <w:rPr>
          <w:rFonts w:ascii="Tahoma" w:hAnsi="Tahoma" w:cs="Tahoma"/>
          <w:color w:val="auto"/>
          <w:sz w:val="22"/>
          <w:szCs w:val="22"/>
        </w:rPr>
      </w:pPr>
    </w:p>
    <w:p w:rsidR="00AB7B64" w:rsidRPr="00951B74" w:rsidRDefault="00AB7B64" w:rsidP="00510880">
      <w:pPr>
        <w:pStyle w:val="Default"/>
        <w:spacing w:line="360" w:lineRule="auto"/>
        <w:rPr>
          <w:rFonts w:ascii="Tahoma" w:hAnsi="Tahoma" w:cs="Tahoma"/>
          <w:color w:val="auto"/>
          <w:sz w:val="22"/>
          <w:szCs w:val="22"/>
        </w:rPr>
      </w:pPr>
    </w:p>
    <w:p w:rsidR="00AB7B64" w:rsidRPr="00951B74" w:rsidRDefault="00AB7B64" w:rsidP="00510880">
      <w:pPr>
        <w:pStyle w:val="Default"/>
        <w:spacing w:line="360" w:lineRule="auto"/>
        <w:rPr>
          <w:rFonts w:ascii="Tahoma" w:hAnsi="Tahoma" w:cs="Tahoma"/>
          <w:color w:val="auto"/>
          <w:sz w:val="22"/>
          <w:szCs w:val="22"/>
        </w:rPr>
      </w:pPr>
    </w:p>
    <w:p w:rsidR="003C091F" w:rsidRPr="00951B74" w:rsidRDefault="003C091F" w:rsidP="00510880">
      <w:pPr>
        <w:pStyle w:val="Default"/>
        <w:spacing w:line="360" w:lineRule="auto"/>
        <w:rPr>
          <w:rFonts w:ascii="Tahoma" w:hAnsi="Tahoma" w:cs="Tahoma"/>
          <w:color w:val="auto"/>
          <w:sz w:val="22"/>
          <w:szCs w:val="22"/>
        </w:rPr>
      </w:pPr>
    </w:p>
    <w:p w:rsidR="003C091F" w:rsidRPr="00951B74" w:rsidRDefault="003C091F" w:rsidP="00510880">
      <w:pPr>
        <w:pStyle w:val="Default"/>
        <w:spacing w:line="360" w:lineRule="auto"/>
        <w:rPr>
          <w:rFonts w:ascii="Tahoma" w:hAnsi="Tahoma" w:cs="Tahoma"/>
          <w:color w:val="auto"/>
          <w:sz w:val="22"/>
          <w:szCs w:val="22"/>
        </w:rPr>
      </w:pPr>
    </w:p>
    <w:p w:rsidR="00AB7B64" w:rsidRPr="00951B74" w:rsidRDefault="00AB7B64" w:rsidP="00510880">
      <w:pPr>
        <w:pStyle w:val="Default"/>
        <w:spacing w:line="360" w:lineRule="auto"/>
        <w:rPr>
          <w:rFonts w:ascii="Tahoma" w:hAnsi="Tahoma" w:cs="Tahoma"/>
          <w:color w:val="auto"/>
          <w:sz w:val="22"/>
          <w:szCs w:val="22"/>
        </w:rPr>
      </w:pPr>
    </w:p>
    <w:p w:rsidR="00AB7B64" w:rsidRPr="00951B74" w:rsidRDefault="00AB7B64" w:rsidP="00510880">
      <w:pPr>
        <w:pStyle w:val="Default"/>
        <w:spacing w:line="360" w:lineRule="auto"/>
        <w:rPr>
          <w:rFonts w:ascii="Tahoma" w:hAnsi="Tahoma" w:cs="Tahoma"/>
          <w:color w:val="auto"/>
          <w:sz w:val="22"/>
          <w:szCs w:val="22"/>
        </w:rPr>
      </w:pPr>
    </w:p>
    <w:p w:rsidR="00EB1715" w:rsidRPr="00951B74" w:rsidRDefault="00EB1715" w:rsidP="00510880">
      <w:pPr>
        <w:pStyle w:val="Default"/>
        <w:spacing w:line="360" w:lineRule="auto"/>
        <w:rPr>
          <w:rFonts w:ascii="Tahoma" w:hAnsi="Tahoma" w:cs="Tahoma"/>
          <w:color w:val="auto"/>
          <w:sz w:val="22"/>
          <w:szCs w:val="22"/>
        </w:rPr>
      </w:pPr>
    </w:p>
    <w:p w:rsidR="00EB1715" w:rsidRPr="00951B74" w:rsidRDefault="00EB1715" w:rsidP="00510880">
      <w:pPr>
        <w:pStyle w:val="Default"/>
        <w:spacing w:line="360" w:lineRule="auto"/>
        <w:rPr>
          <w:rFonts w:ascii="Tahoma" w:hAnsi="Tahoma" w:cs="Tahoma"/>
          <w:color w:val="auto"/>
          <w:sz w:val="22"/>
          <w:szCs w:val="22"/>
        </w:rPr>
      </w:pPr>
    </w:p>
    <w:p w:rsidR="00EB1715" w:rsidRPr="00951B74" w:rsidRDefault="00EB1715" w:rsidP="00510880">
      <w:pPr>
        <w:pStyle w:val="Default"/>
        <w:spacing w:line="360" w:lineRule="auto"/>
        <w:rPr>
          <w:rFonts w:ascii="Tahoma" w:hAnsi="Tahoma" w:cs="Tahoma"/>
          <w:color w:val="auto"/>
          <w:sz w:val="22"/>
          <w:szCs w:val="22"/>
        </w:rPr>
      </w:pPr>
    </w:p>
    <w:p w:rsidR="00AB7B64" w:rsidRPr="00951B74" w:rsidRDefault="00AB7B64" w:rsidP="00510880">
      <w:pPr>
        <w:pStyle w:val="Default"/>
        <w:spacing w:line="360" w:lineRule="auto"/>
        <w:rPr>
          <w:rFonts w:ascii="Tahoma" w:hAnsi="Tahoma" w:cs="Tahoma"/>
          <w:color w:val="auto"/>
          <w:sz w:val="22"/>
          <w:szCs w:val="22"/>
        </w:rPr>
      </w:pPr>
    </w:p>
    <w:p w:rsidR="0013720F" w:rsidRDefault="0013720F">
      <w:pPr>
        <w:rPr>
          <w:rFonts w:ascii="Tahoma" w:hAnsi="Tahoma" w:cs="Tahoma"/>
          <w:szCs w:val="24"/>
        </w:rPr>
      </w:pPr>
      <w:r>
        <w:rPr>
          <w:rFonts w:ascii="Tahoma" w:hAnsi="Tahoma" w:cs="Tahoma"/>
          <w:szCs w:val="24"/>
        </w:rPr>
        <w:br w:type="page"/>
      </w:r>
    </w:p>
    <w:p w:rsidR="0013720F" w:rsidRDefault="0013720F" w:rsidP="0013720F">
      <w:pPr>
        <w:rPr>
          <w:rFonts w:ascii="Tahoma" w:hAnsi="Tahoma" w:cs="Tahoma"/>
          <w:szCs w:val="24"/>
        </w:rPr>
      </w:pPr>
      <w:r>
        <w:rPr>
          <w:rFonts w:ascii="Tahoma" w:hAnsi="Tahoma" w:cs="Tahoma"/>
          <w:szCs w:val="24"/>
        </w:rPr>
        <w:lastRenderedPageBreak/>
        <w:t>Appendix (i)</w:t>
      </w:r>
    </w:p>
    <w:p w:rsidR="0013720F" w:rsidRDefault="0013720F" w:rsidP="0013720F">
      <w:pPr>
        <w:rPr>
          <w:rFonts w:ascii="Tahoma" w:hAnsi="Tahoma" w:cs="Tahoma"/>
          <w:szCs w:val="24"/>
        </w:rPr>
      </w:pPr>
    </w:p>
    <w:p w:rsidR="0087508A" w:rsidRPr="00951B74" w:rsidRDefault="00951B74" w:rsidP="0013720F">
      <w:pPr>
        <w:rPr>
          <w:rFonts w:ascii="Tahoma" w:hAnsi="Tahoma" w:cs="Tahoma"/>
          <w:szCs w:val="24"/>
        </w:rPr>
      </w:pPr>
      <w:r>
        <w:rPr>
          <w:rFonts w:ascii="Tahoma" w:hAnsi="Tahoma" w:cs="Tahoma"/>
          <w:noProof/>
          <w:szCs w:val="24"/>
        </w:rPr>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270510</wp:posOffset>
                </wp:positionV>
                <wp:extent cx="5928360" cy="0"/>
                <wp:effectExtent l="10160" t="10160" r="5080" b="889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2A6E14A" id="_x0000_t32" coordsize="21600,21600" o:spt="32" o:oned="t" path="m,l21600,21600e" filled="f">
                <v:path arrowok="t" fillok="f" o:connecttype="none"/>
                <o:lock v:ext="edit" shapetype="t"/>
              </v:shapetype>
              <v:shape id="AutoShape 3" o:spid="_x0000_s1026" type="#_x0000_t32" style="position:absolute;margin-left:.8pt;margin-top:21.3pt;width:466.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5O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"/>
            </w:pict>
          </mc:Fallback>
        </mc:AlternateContent>
      </w:r>
      <w:proofErr w:type="gramStart"/>
      <w:r w:rsidR="0087508A" w:rsidRPr="00951B74">
        <w:rPr>
          <w:rFonts w:ascii="Tahoma" w:hAnsi="Tahoma" w:cs="Tahoma"/>
          <w:szCs w:val="24"/>
        </w:rPr>
        <w:t>Table 1.</w:t>
      </w:r>
      <w:proofErr w:type="gramEnd"/>
      <w:r w:rsidR="0087508A" w:rsidRPr="00951B74">
        <w:rPr>
          <w:rFonts w:ascii="Tahoma" w:hAnsi="Tahoma" w:cs="Tahoma"/>
          <w:szCs w:val="24"/>
        </w:rPr>
        <w:t xml:space="preserve"> List of Workshop Objects Designed in Pharmacokinetics</w:t>
      </w:r>
      <w:r w:rsidR="00BD5D66" w:rsidRPr="00951B74">
        <w:rPr>
          <w:rFonts w:ascii="Tahoma" w:hAnsi="Tahoma" w:cs="Tahoma"/>
          <w:szCs w:val="24"/>
        </w:rPr>
        <w:t xml:space="preserve"> Course</w:t>
      </w:r>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1</w:t>
      </w:r>
      <w:r w:rsidRPr="00951B74">
        <w:rPr>
          <w:rFonts w:ascii="Tahoma" w:hAnsi="Tahoma" w:cs="Tahoma"/>
          <w:szCs w:val="24"/>
        </w:rPr>
        <w:t>.</w:t>
      </w:r>
      <w:proofErr w:type="gramEnd"/>
      <w:r w:rsidRPr="00951B74">
        <w:rPr>
          <w:rFonts w:ascii="Tahoma" w:hAnsi="Tahoma" w:cs="Tahoma"/>
          <w:szCs w:val="24"/>
        </w:rPr>
        <w:t xml:space="preserve"> Introduction and study of mathematical fundamentals including use of semi log graph in pharmacokinetics.</w:t>
      </w:r>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2</w:t>
      </w:r>
      <w:r w:rsidRPr="00951B74">
        <w:rPr>
          <w:rFonts w:ascii="Tahoma" w:hAnsi="Tahoma" w:cs="Tahoma"/>
          <w:szCs w:val="24"/>
        </w:rPr>
        <w:t>.</w:t>
      </w:r>
      <w:proofErr w:type="gramEnd"/>
      <w:r w:rsidRPr="00951B74">
        <w:rPr>
          <w:rFonts w:ascii="Tahoma" w:hAnsi="Tahoma" w:cs="Tahoma"/>
          <w:szCs w:val="24"/>
        </w:rPr>
        <w:t xml:space="preserve"> </w:t>
      </w:r>
      <w:proofErr w:type="gramStart"/>
      <w:r w:rsidRPr="00951B74">
        <w:rPr>
          <w:rFonts w:ascii="Tahoma" w:hAnsi="Tahoma" w:cs="Tahoma"/>
          <w:szCs w:val="24"/>
        </w:rPr>
        <w:t>Determination of absolute bioavailability for given data of drug concentration as a function of time for an orally administered drug using trapezoidal and cut and weigh method.</w:t>
      </w:r>
      <w:proofErr w:type="gramEnd"/>
      <w:r w:rsidRPr="00951B74">
        <w:rPr>
          <w:rFonts w:ascii="Tahoma" w:hAnsi="Tahoma" w:cs="Tahoma"/>
          <w:szCs w:val="24"/>
        </w:rPr>
        <w:t xml:space="preserve"> </w:t>
      </w:r>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3</w:t>
      </w:r>
      <w:r w:rsidRPr="00951B74">
        <w:rPr>
          <w:rFonts w:ascii="Tahoma" w:hAnsi="Tahoma" w:cs="Tahoma"/>
          <w:szCs w:val="24"/>
        </w:rPr>
        <w:t>.</w:t>
      </w:r>
      <w:proofErr w:type="gramEnd"/>
      <w:r w:rsidRPr="00951B74">
        <w:rPr>
          <w:rFonts w:ascii="Tahoma" w:hAnsi="Tahoma" w:cs="Tahoma"/>
          <w:szCs w:val="24"/>
        </w:rPr>
        <w:t xml:space="preserve"> </w:t>
      </w:r>
      <w:proofErr w:type="gramStart"/>
      <w:r w:rsidRPr="00951B74">
        <w:rPr>
          <w:rFonts w:ascii="Tahoma" w:hAnsi="Tahoma" w:cs="Tahoma"/>
          <w:szCs w:val="24"/>
        </w:rPr>
        <w:t>Determination of various pharmacokinetics parameters from given urinary excretion data using rate of excretion and sigma minus method.</w:t>
      </w:r>
      <w:proofErr w:type="gramEnd"/>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4</w:t>
      </w:r>
      <w:r w:rsidRPr="00951B74">
        <w:rPr>
          <w:rFonts w:ascii="Tahoma" w:hAnsi="Tahoma" w:cs="Tahoma"/>
          <w:szCs w:val="24"/>
        </w:rPr>
        <w:t>.</w:t>
      </w:r>
      <w:proofErr w:type="gramEnd"/>
      <w:r w:rsidRPr="00951B74">
        <w:rPr>
          <w:rFonts w:ascii="Tahoma" w:hAnsi="Tahoma" w:cs="Tahoma"/>
          <w:szCs w:val="24"/>
        </w:rPr>
        <w:t xml:space="preserve"> Estimation of absorption rate constant and other pharmacokinetics parameters and understanding flip flop phenomenon using method of residuals.</w:t>
      </w:r>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5</w:t>
      </w:r>
      <w:r w:rsidRPr="00951B74">
        <w:rPr>
          <w:rFonts w:ascii="Tahoma" w:hAnsi="Tahoma" w:cs="Tahoma"/>
          <w:szCs w:val="24"/>
        </w:rPr>
        <w:t>.</w:t>
      </w:r>
      <w:proofErr w:type="gramEnd"/>
      <w:r w:rsidRPr="00951B74">
        <w:rPr>
          <w:rFonts w:ascii="Tahoma" w:hAnsi="Tahoma" w:cs="Tahoma"/>
          <w:szCs w:val="24"/>
        </w:rPr>
        <w:t xml:space="preserve"> </w:t>
      </w:r>
      <w:proofErr w:type="gramStart"/>
      <w:r w:rsidRPr="00951B74">
        <w:rPr>
          <w:rFonts w:ascii="Tahoma" w:hAnsi="Tahoma" w:cs="Tahoma"/>
          <w:szCs w:val="24"/>
        </w:rPr>
        <w:t>Assessment of absorption rate constant and other pharmacokinetics parameters by Wagner Nelson method.</w:t>
      </w:r>
      <w:proofErr w:type="gramEnd"/>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6</w:t>
      </w:r>
      <w:r w:rsidRPr="00951B74">
        <w:rPr>
          <w:rFonts w:ascii="Tahoma" w:hAnsi="Tahoma" w:cs="Tahoma"/>
          <w:szCs w:val="24"/>
        </w:rPr>
        <w:t>.</w:t>
      </w:r>
      <w:proofErr w:type="gramEnd"/>
      <w:r w:rsidRPr="00951B74">
        <w:rPr>
          <w:rFonts w:ascii="Tahoma" w:hAnsi="Tahoma" w:cs="Tahoma"/>
          <w:szCs w:val="24"/>
        </w:rPr>
        <w:t xml:space="preserve"> </w:t>
      </w:r>
      <w:proofErr w:type="gramStart"/>
      <w:r w:rsidRPr="00951B74">
        <w:rPr>
          <w:rFonts w:ascii="Tahoma" w:hAnsi="Tahoma" w:cs="Tahoma"/>
          <w:szCs w:val="24"/>
        </w:rPr>
        <w:t xml:space="preserve">Study and comparison of different pharmacokinetic </w:t>
      </w:r>
      <w:proofErr w:type="spellStart"/>
      <w:r w:rsidRPr="00951B74">
        <w:rPr>
          <w:rFonts w:ascii="Tahoma" w:hAnsi="Tahoma" w:cs="Tahoma"/>
          <w:szCs w:val="24"/>
        </w:rPr>
        <w:t>modeling</w:t>
      </w:r>
      <w:proofErr w:type="spellEnd"/>
      <w:r w:rsidRPr="00951B74">
        <w:rPr>
          <w:rFonts w:ascii="Tahoma" w:hAnsi="Tahoma" w:cs="Tahoma"/>
          <w:szCs w:val="24"/>
        </w:rPr>
        <w:t xml:space="preserve"> using selected examples.</w:t>
      </w:r>
      <w:proofErr w:type="gramEnd"/>
      <w:r w:rsidRPr="00951B74">
        <w:rPr>
          <w:rFonts w:ascii="Tahoma" w:hAnsi="Tahoma" w:cs="Tahoma"/>
          <w:szCs w:val="24"/>
        </w:rPr>
        <w:t xml:space="preserve"> </w:t>
      </w:r>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7</w:t>
      </w:r>
      <w:r w:rsidRPr="00951B74">
        <w:rPr>
          <w:rFonts w:ascii="Tahoma" w:hAnsi="Tahoma" w:cs="Tahoma"/>
          <w:szCs w:val="24"/>
        </w:rPr>
        <w:t>.</w:t>
      </w:r>
      <w:proofErr w:type="gramEnd"/>
      <w:r w:rsidRPr="00951B74">
        <w:rPr>
          <w:rFonts w:ascii="Tahoma" w:hAnsi="Tahoma" w:cs="Tahoma"/>
          <w:szCs w:val="24"/>
        </w:rPr>
        <w:t xml:space="preserve"> </w:t>
      </w:r>
      <w:proofErr w:type="gramStart"/>
      <w:r w:rsidRPr="00951B74">
        <w:rPr>
          <w:rFonts w:ascii="Tahoma" w:hAnsi="Tahoma" w:cs="Tahoma"/>
          <w:szCs w:val="24"/>
        </w:rPr>
        <w:t>Estimation of relative bioavailability of different formulations from salivary excretion data and comparison of various pharmacokinetics parameters by compartmental and non-compartmental approach.</w:t>
      </w:r>
      <w:proofErr w:type="gramEnd"/>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8</w:t>
      </w:r>
      <w:r w:rsidRPr="00951B74">
        <w:rPr>
          <w:rFonts w:ascii="Tahoma" w:hAnsi="Tahoma" w:cs="Tahoma"/>
          <w:szCs w:val="24"/>
        </w:rPr>
        <w:t>.</w:t>
      </w:r>
      <w:proofErr w:type="gramEnd"/>
      <w:r w:rsidRPr="00951B74">
        <w:rPr>
          <w:rFonts w:ascii="Tahoma" w:hAnsi="Tahoma" w:cs="Tahoma"/>
          <w:szCs w:val="24"/>
        </w:rPr>
        <w:t xml:space="preserve"> Determination of various pharmacokinetics parameters of drug following one compartment open model kinetics, and administered by constant rate intravenous infusion.</w:t>
      </w:r>
    </w:p>
    <w:p w:rsidR="0087508A" w:rsidRPr="00951B74" w:rsidRDefault="0087508A" w:rsidP="0087508A">
      <w:pPr>
        <w:jc w:val="both"/>
        <w:rPr>
          <w:rFonts w:ascii="Tahoma" w:hAnsi="Tahoma" w:cs="Tahoma"/>
          <w:szCs w:val="24"/>
        </w:rPr>
      </w:pPr>
      <w:proofErr w:type="gramStart"/>
      <w:r w:rsidRPr="00951B74">
        <w:rPr>
          <w:rFonts w:ascii="Tahoma" w:hAnsi="Tahoma" w:cs="Tahoma"/>
          <w:b/>
          <w:szCs w:val="24"/>
        </w:rPr>
        <w:t>WO 9</w:t>
      </w:r>
      <w:r w:rsidRPr="00951B74">
        <w:rPr>
          <w:rFonts w:ascii="Tahoma" w:hAnsi="Tahoma" w:cs="Tahoma"/>
          <w:szCs w:val="24"/>
        </w:rPr>
        <w:t>.</w:t>
      </w:r>
      <w:proofErr w:type="gramEnd"/>
      <w:r w:rsidRPr="00951B74">
        <w:rPr>
          <w:rFonts w:ascii="Tahoma" w:hAnsi="Tahoma" w:cs="Tahoma"/>
          <w:szCs w:val="24"/>
        </w:rPr>
        <w:t xml:space="preserve"> Determination of different pharmacokinetics parameters for a drug administered by a) intravenous bolus injection and b) extravascular administration following two compartment open model kinetics (Loo </w:t>
      </w:r>
      <w:proofErr w:type="spellStart"/>
      <w:r w:rsidRPr="00951B74">
        <w:rPr>
          <w:rFonts w:ascii="Tahoma" w:hAnsi="Tahoma" w:cs="Tahoma"/>
          <w:szCs w:val="24"/>
        </w:rPr>
        <w:t>Riegelman</w:t>
      </w:r>
      <w:proofErr w:type="spellEnd"/>
      <w:r w:rsidRPr="00951B74">
        <w:rPr>
          <w:rFonts w:ascii="Tahoma" w:hAnsi="Tahoma" w:cs="Tahoma"/>
          <w:szCs w:val="24"/>
        </w:rPr>
        <w:t xml:space="preserve"> method).</w:t>
      </w:r>
    </w:p>
    <w:p w:rsidR="0087508A" w:rsidRPr="00951B74" w:rsidRDefault="00951B74" w:rsidP="0087508A">
      <w:pPr>
        <w:jc w:val="both"/>
        <w:rPr>
          <w:rFonts w:ascii="Tahoma" w:hAnsi="Tahoma" w:cs="Tahoma"/>
          <w:szCs w:val="24"/>
        </w:rPr>
      </w:pPr>
      <w:r>
        <w:rPr>
          <w:rFonts w:ascii="Tahoma" w:hAnsi="Tahoma" w:cs="Tahoma"/>
          <w:b/>
          <w:noProof/>
          <w:szCs w:val="24"/>
        </w:rPr>
        <mc:AlternateContent>
          <mc:Choice Requires="wps">
            <w:drawing>
              <wp:anchor distT="0" distB="0" distL="114300" distR="114300" simplePos="0" relativeHeight="251655680" behindDoc="0" locked="0" layoutInCell="1" allowOverlap="1">
                <wp:simplePos x="0" y="0"/>
                <wp:positionH relativeFrom="column">
                  <wp:posOffset>38735</wp:posOffset>
                </wp:positionH>
                <wp:positionV relativeFrom="paragraph">
                  <wp:posOffset>520065</wp:posOffset>
                </wp:positionV>
                <wp:extent cx="6052185" cy="635"/>
                <wp:effectExtent l="10160" t="10795" r="5080"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508A1D" id="AutoShape 2" o:spid="_x0000_s1026" type="#_x0000_t32" style="position:absolute;margin-left:3.05pt;margin-top:40.95pt;width:476.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sY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"/>
            </w:pict>
          </mc:Fallback>
        </mc:AlternateContent>
      </w:r>
      <w:proofErr w:type="gramStart"/>
      <w:r w:rsidR="0087508A" w:rsidRPr="00951B74">
        <w:rPr>
          <w:rFonts w:ascii="Tahoma" w:hAnsi="Tahoma" w:cs="Tahoma"/>
          <w:b/>
          <w:szCs w:val="24"/>
        </w:rPr>
        <w:t>WO 10</w:t>
      </w:r>
      <w:r w:rsidR="0087508A" w:rsidRPr="00951B74">
        <w:rPr>
          <w:rFonts w:ascii="Tahoma" w:hAnsi="Tahoma" w:cs="Tahoma"/>
          <w:szCs w:val="24"/>
        </w:rPr>
        <w:t>.</w:t>
      </w:r>
      <w:proofErr w:type="gramEnd"/>
      <w:r w:rsidR="0087508A" w:rsidRPr="00951B74">
        <w:rPr>
          <w:rFonts w:ascii="Tahoma" w:hAnsi="Tahoma" w:cs="Tahoma"/>
          <w:szCs w:val="24"/>
        </w:rPr>
        <w:t xml:space="preserve"> </w:t>
      </w:r>
      <w:proofErr w:type="gramStart"/>
      <w:r w:rsidR="0087508A" w:rsidRPr="00951B74">
        <w:rPr>
          <w:rFonts w:ascii="Tahoma" w:hAnsi="Tahoma" w:cs="Tahoma"/>
          <w:szCs w:val="24"/>
        </w:rPr>
        <w:t>Determination of mean residence time (MRT) for an antibiotic administered by</w:t>
      </w:r>
      <w:r w:rsidR="009D3D30" w:rsidRPr="00951B74">
        <w:rPr>
          <w:rFonts w:ascii="Tahoma" w:hAnsi="Tahoma" w:cs="Tahoma"/>
          <w:szCs w:val="24"/>
        </w:rPr>
        <w:t xml:space="preserve"> </w:t>
      </w:r>
      <w:r w:rsidR="0087508A" w:rsidRPr="00951B74">
        <w:rPr>
          <w:rFonts w:ascii="Tahoma" w:hAnsi="Tahoma" w:cs="Tahoma"/>
          <w:szCs w:val="24"/>
        </w:rPr>
        <w:t xml:space="preserve">  intravenous bolus injection using compartmental and non</w:t>
      </w:r>
      <w:r w:rsidR="009D3D30" w:rsidRPr="00951B74">
        <w:rPr>
          <w:rFonts w:ascii="Tahoma" w:hAnsi="Tahoma" w:cs="Tahoma"/>
          <w:szCs w:val="24"/>
        </w:rPr>
        <w:t>-</w:t>
      </w:r>
      <w:r w:rsidR="0087508A" w:rsidRPr="00951B74">
        <w:rPr>
          <w:rFonts w:ascii="Tahoma" w:hAnsi="Tahoma" w:cs="Tahoma"/>
          <w:szCs w:val="24"/>
        </w:rPr>
        <w:t>compartmental approach.</w:t>
      </w:r>
      <w:proofErr w:type="gramEnd"/>
      <w:r w:rsidR="0087508A" w:rsidRPr="00951B74">
        <w:rPr>
          <w:rFonts w:ascii="Tahoma" w:hAnsi="Tahoma" w:cs="Tahoma"/>
          <w:szCs w:val="24"/>
        </w:rPr>
        <w:t xml:space="preserve"> </w:t>
      </w:r>
    </w:p>
    <w:p w:rsidR="0087508A" w:rsidRPr="00951B74" w:rsidRDefault="0087508A" w:rsidP="0087508A">
      <w:pPr>
        <w:rPr>
          <w:rFonts w:ascii="Tahoma" w:hAnsi="Tahoma" w:cs="Tahoma"/>
          <w:sz w:val="20"/>
        </w:rPr>
      </w:pPr>
    </w:p>
    <w:p w:rsidR="0087508A" w:rsidRPr="00951B74" w:rsidRDefault="0087508A" w:rsidP="0087508A">
      <w:pPr>
        <w:rPr>
          <w:rFonts w:ascii="Tahoma" w:hAnsi="Tahoma" w:cs="Tahoma"/>
        </w:rPr>
      </w:pPr>
    </w:p>
    <w:p w:rsidR="00882735" w:rsidRPr="00951B74" w:rsidRDefault="00882735" w:rsidP="0087508A">
      <w:pPr>
        <w:rPr>
          <w:rFonts w:ascii="Tahoma" w:hAnsi="Tahoma" w:cs="Tahoma"/>
        </w:rPr>
      </w:pPr>
    </w:p>
    <w:p w:rsidR="00882735" w:rsidRPr="00951B74" w:rsidRDefault="00882735" w:rsidP="0087508A">
      <w:pPr>
        <w:rPr>
          <w:rFonts w:ascii="Tahoma" w:hAnsi="Tahoma" w:cs="Tahoma"/>
        </w:rPr>
      </w:pPr>
    </w:p>
    <w:p w:rsidR="00882735" w:rsidRPr="00951B74" w:rsidRDefault="00882735" w:rsidP="0087508A">
      <w:pPr>
        <w:rPr>
          <w:rFonts w:ascii="Tahoma" w:hAnsi="Tahoma" w:cs="Tahoma"/>
        </w:rPr>
      </w:pPr>
    </w:p>
    <w:p w:rsidR="00882735" w:rsidRPr="00951B74" w:rsidRDefault="00882735" w:rsidP="0087508A">
      <w:pPr>
        <w:rPr>
          <w:rFonts w:ascii="Tahoma" w:hAnsi="Tahoma" w:cs="Tahoma"/>
        </w:rPr>
      </w:pPr>
    </w:p>
    <w:p w:rsidR="00343A3B" w:rsidRPr="00951B74" w:rsidRDefault="00343A3B" w:rsidP="0087508A">
      <w:pPr>
        <w:rPr>
          <w:rFonts w:ascii="Tahoma" w:hAnsi="Tahoma" w:cs="Tahoma"/>
        </w:rPr>
      </w:pPr>
    </w:p>
    <w:p w:rsidR="00882735" w:rsidRPr="00951B74" w:rsidRDefault="0013720F" w:rsidP="0087508A">
      <w:pPr>
        <w:rPr>
          <w:rFonts w:ascii="Tahoma" w:hAnsi="Tahoma" w:cs="Tahoma"/>
        </w:rPr>
      </w:pPr>
      <w:r>
        <w:rPr>
          <w:rFonts w:ascii="Tahoma" w:hAnsi="Tahoma" w:cs="Tahoma"/>
        </w:rPr>
        <w:t>Appendix (ii)</w:t>
      </w:r>
    </w:p>
    <w:p w:rsidR="0013720F" w:rsidRDefault="0013720F" w:rsidP="0013720F">
      <w:pPr>
        <w:rPr>
          <w:rFonts w:ascii="Tahoma" w:hAnsi="Tahoma" w:cs="Tahoma"/>
        </w:rPr>
      </w:pPr>
    </w:p>
    <w:p w:rsidR="0087508A" w:rsidRPr="00951B74" w:rsidRDefault="0087508A" w:rsidP="0013720F">
      <w:pPr>
        <w:rPr>
          <w:rFonts w:ascii="Tahoma" w:hAnsi="Tahoma" w:cs="Tahoma"/>
        </w:rPr>
      </w:pPr>
      <w:proofErr w:type="gramStart"/>
      <w:r w:rsidRPr="00951B74">
        <w:rPr>
          <w:rFonts w:ascii="Tahoma" w:hAnsi="Tahoma" w:cs="Tahoma"/>
        </w:rPr>
        <w:t>Table 2.</w:t>
      </w:r>
      <w:proofErr w:type="gramEnd"/>
      <w:r w:rsidRPr="00951B74">
        <w:rPr>
          <w:rFonts w:ascii="Tahoma" w:hAnsi="Tahoma" w:cs="Tahoma"/>
        </w:rPr>
        <w:t xml:space="preserve"> Comparative Students’ Grade Scores in Different Groups</w:t>
      </w:r>
    </w:p>
    <w:tbl>
      <w:tblPr>
        <w:tblStyle w:val="LightShading1"/>
        <w:tblW w:w="9648" w:type="dxa"/>
        <w:tblLayout w:type="fixed"/>
        <w:tblLook w:val="0600" w:firstRow="0" w:lastRow="0" w:firstColumn="0" w:lastColumn="0" w:noHBand="1" w:noVBand="1"/>
      </w:tblPr>
      <w:tblGrid>
        <w:gridCol w:w="2430"/>
        <w:gridCol w:w="1998"/>
        <w:gridCol w:w="1620"/>
        <w:gridCol w:w="1980"/>
        <w:gridCol w:w="1620"/>
      </w:tblGrid>
      <w:tr w:rsidR="0087508A" w:rsidRPr="00951B74" w:rsidTr="00086950">
        <w:trPr>
          <w:trHeight w:val="502"/>
        </w:trPr>
        <w:tc>
          <w:tcPr>
            <w:tcW w:w="2430" w:type="dxa"/>
            <w:vMerge w:val="restart"/>
          </w:tcPr>
          <w:p w:rsidR="0087508A" w:rsidRPr="00951B74" w:rsidRDefault="0087508A" w:rsidP="00086950">
            <w:pPr>
              <w:rPr>
                <w:rFonts w:ascii="Tahoma" w:hAnsi="Tahoma" w:cs="Tahoma"/>
              </w:rPr>
            </w:pPr>
          </w:p>
          <w:p w:rsidR="0087508A" w:rsidRPr="00951B74" w:rsidRDefault="00951B74" w:rsidP="00086950">
            <w:pPr>
              <w:jc w:val="center"/>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788670</wp:posOffset>
                      </wp:positionV>
                      <wp:extent cx="6119495" cy="0"/>
                      <wp:effectExtent l="13970" t="7620" r="10160"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AFEC0C" id="AutoShape 4" o:spid="_x0000_s1026" type="#_x0000_t32" style="position:absolute;margin-left:-4.9pt;margin-top:62.1pt;width:481.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6K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Z1m2yBd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"/>
                  </w:pict>
                </mc:Fallback>
              </mc:AlternateContent>
            </w:r>
            <w:r w:rsidR="0087508A" w:rsidRPr="00951B74">
              <w:rPr>
                <w:rFonts w:ascii="Tahoma" w:hAnsi="Tahoma" w:cs="Tahoma"/>
              </w:rPr>
              <w:t>Grade Scores/No of Students*</w:t>
            </w:r>
          </w:p>
        </w:tc>
        <w:tc>
          <w:tcPr>
            <w:tcW w:w="3618" w:type="dxa"/>
            <w:gridSpan w:val="2"/>
          </w:tcPr>
          <w:p w:rsidR="0087508A" w:rsidRPr="00951B74" w:rsidRDefault="0087508A" w:rsidP="00086950">
            <w:pPr>
              <w:jc w:val="center"/>
              <w:rPr>
                <w:rFonts w:ascii="Tahoma" w:hAnsi="Tahoma" w:cs="Tahoma"/>
              </w:rPr>
            </w:pPr>
          </w:p>
          <w:p w:rsidR="0087508A" w:rsidRPr="00951B74" w:rsidRDefault="0087508A" w:rsidP="00086950">
            <w:pPr>
              <w:jc w:val="center"/>
              <w:rPr>
                <w:rFonts w:ascii="Tahoma" w:hAnsi="Tahoma" w:cs="Tahoma"/>
              </w:rPr>
            </w:pPr>
            <w:r w:rsidRPr="00951B74">
              <w:rPr>
                <w:rFonts w:ascii="Tahoma" w:hAnsi="Tahoma" w:cs="Tahoma"/>
              </w:rPr>
              <w:t>Small Group Workshops</w:t>
            </w:r>
          </w:p>
          <w:p w:rsidR="0087508A" w:rsidRPr="00951B74" w:rsidRDefault="0087508A" w:rsidP="00086950">
            <w:pPr>
              <w:jc w:val="center"/>
              <w:rPr>
                <w:rFonts w:ascii="Tahoma" w:hAnsi="Tahoma" w:cs="Tahoma"/>
              </w:rPr>
            </w:pPr>
            <w:r w:rsidRPr="00951B74">
              <w:rPr>
                <w:rFonts w:ascii="Tahoma" w:hAnsi="Tahoma" w:cs="Tahoma"/>
              </w:rPr>
              <w:t>(SGW)</w:t>
            </w:r>
            <w:r w:rsidRPr="00951B74">
              <w:rPr>
                <w:rFonts w:ascii="Tahoma" w:hAnsi="Tahoma" w:cs="Tahoma"/>
                <w:vertAlign w:val="superscript"/>
              </w:rPr>
              <w:t>a</w:t>
            </w:r>
          </w:p>
        </w:tc>
        <w:tc>
          <w:tcPr>
            <w:tcW w:w="3600" w:type="dxa"/>
            <w:gridSpan w:val="2"/>
          </w:tcPr>
          <w:p w:rsidR="0087508A" w:rsidRPr="00951B74" w:rsidRDefault="0087508A" w:rsidP="00086950">
            <w:pPr>
              <w:jc w:val="center"/>
              <w:rPr>
                <w:rFonts w:ascii="Tahoma" w:hAnsi="Tahoma" w:cs="Tahoma"/>
              </w:rPr>
            </w:pPr>
          </w:p>
          <w:p w:rsidR="0087508A" w:rsidRPr="00951B74" w:rsidRDefault="0087508A" w:rsidP="00086950">
            <w:pPr>
              <w:jc w:val="center"/>
              <w:rPr>
                <w:rFonts w:ascii="Tahoma" w:hAnsi="Tahoma" w:cs="Tahoma"/>
              </w:rPr>
            </w:pPr>
            <w:r w:rsidRPr="00951B74">
              <w:rPr>
                <w:rFonts w:ascii="Tahoma" w:hAnsi="Tahoma" w:cs="Tahoma"/>
              </w:rPr>
              <w:t>Class Room Lectures</w:t>
            </w:r>
          </w:p>
          <w:p w:rsidR="0087508A" w:rsidRPr="00951B74" w:rsidRDefault="0087508A" w:rsidP="00086950">
            <w:pPr>
              <w:jc w:val="center"/>
              <w:rPr>
                <w:rFonts w:ascii="Tahoma" w:hAnsi="Tahoma" w:cs="Tahoma"/>
              </w:rPr>
            </w:pPr>
            <w:r w:rsidRPr="00951B74">
              <w:rPr>
                <w:rFonts w:ascii="Tahoma" w:hAnsi="Tahoma" w:cs="Tahoma"/>
              </w:rPr>
              <w:t>(CRL)</w:t>
            </w:r>
            <w:proofErr w:type="spellStart"/>
            <w:r w:rsidRPr="00951B74">
              <w:rPr>
                <w:rFonts w:ascii="Tahoma" w:hAnsi="Tahoma" w:cs="Tahoma"/>
                <w:vertAlign w:val="superscript"/>
              </w:rPr>
              <w:t>b</w:t>
            </w:r>
            <w:r w:rsidR="0042653D">
              <w:rPr>
                <w:rFonts w:ascii="Tahoma" w:hAnsi="Tahoma" w:cs="Tahoma"/>
                <w:vertAlign w:val="superscript"/>
              </w:rPr>
              <w:t>,c</w:t>
            </w:r>
            <w:proofErr w:type="spellEnd"/>
          </w:p>
        </w:tc>
      </w:tr>
      <w:tr w:rsidR="0087508A" w:rsidRPr="00951B74" w:rsidTr="00086950">
        <w:trPr>
          <w:trHeight w:val="501"/>
        </w:trPr>
        <w:tc>
          <w:tcPr>
            <w:tcW w:w="2430" w:type="dxa"/>
            <w:vMerge/>
          </w:tcPr>
          <w:p w:rsidR="0087508A" w:rsidRPr="00951B74" w:rsidRDefault="0087508A" w:rsidP="00086950">
            <w:pPr>
              <w:jc w:val="both"/>
              <w:rPr>
                <w:rFonts w:ascii="Tahoma" w:hAnsi="Tahoma" w:cs="Tahoma"/>
              </w:rPr>
            </w:pPr>
          </w:p>
        </w:tc>
        <w:tc>
          <w:tcPr>
            <w:tcW w:w="1998" w:type="dxa"/>
          </w:tcPr>
          <w:p w:rsidR="0087508A" w:rsidRPr="00951B74" w:rsidRDefault="0087508A" w:rsidP="00086950">
            <w:pPr>
              <w:jc w:val="center"/>
              <w:rPr>
                <w:rFonts w:ascii="Tahoma" w:hAnsi="Tahoma" w:cs="Tahoma"/>
              </w:rPr>
            </w:pPr>
            <w:r w:rsidRPr="00951B74">
              <w:rPr>
                <w:rFonts w:ascii="Tahoma" w:hAnsi="Tahoma" w:cs="Tahoma"/>
              </w:rPr>
              <w:t>Pharmacokinetics Problem Solving</w:t>
            </w:r>
          </w:p>
        </w:tc>
        <w:tc>
          <w:tcPr>
            <w:tcW w:w="1620" w:type="dxa"/>
          </w:tcPr>
          <w:p w:rsidR="0087508A" w:rsidRPr="00951B74" w:rsidRDefault="0087508A" w:rsidP="00086950">
            <w:pPr>
              <w:jc w:val="center"/>
              <w:rPr>
                <w:rFonts w:ascii="Tahoma" w:hAnsi="Tahoma" w:cs="Tahoma"/>
              </w:rPr>
            </w:pPr>
            <w:r w:rsidRPr="00951B74">
              <w:rPr>
                <w:rFonts w:ascii="Tahoma" w:hAnsi="Tahoma" w:cs="Tahoma"/>
              </w:rPr>
              <w:t>Answering to Questionnaire</w:t>
            </w:r>
          </w:p>
        </w:tc>
        <w:tc>
          <w:tcPr>
            <w:tcW w:w="1980" w:type="dxa"/>
          </w:tcPr>
          <w:p w:rsidR="0087508A" w:rsidRPr="00951B74" w:rsidRDefault="0087508A" w:rsidP="00086950">
            <w:pPr>
              <w:jc w:val="center"/>
              <w:rPr>
                <w:rFonts w:ascii="Tahoma" w:hAnsi="Tahoma" w:cs="Tahoma"/>
              </w:rPr>
            </w:pPr>
            <w:r w:rsidRPr="00951B74">
              <w:rPr>
                <w:rFonts w:ascii="Tahoma" w:hAnsi="Tahoma" w:cs="Tahoma"/>
              </w:rPr>
              <w:t>Pharmacokinetics Problem Solving</w:t>
            </w:r>
          </w:p>
          <w:p w:rsidR="0087508A" w:rsidRPr="00951B74" w:rsidRDefault="0087508A" w:rsidP="00086950">
            <w:pPr>
              <w:jc w:val="center"/>
              <w:rPr>
                <w:rFonts w:ascii="Tahoma" w:hAnsi="Tahoma" w:cs="Tahoma"/>
              </w:rPr>
            </w:pPr>
          </w:p>
        </w:tc>
        <w:tc>
          <w:tcPr>
            <w:tcW w:w="1620" w:type="dxa"/>
          </w:tcPr>
          <w:p w:rsidR="0087508A" w:rsidRPr="00951B74" w:rsidRDefault="0087508A" w:rsidP="00086950">
            <w:pPr>
              <w:jc w:val="center"/>
              <w:rPr>
                <w:rFonts w:ascii="Tahoma" w:hAnsi="Tahoma" w:cs="Tahoma"/>
              </w:rPr>
            </w:pPr>
            <w:r w:rsidRPr="00951B74">
              <w:rPr>
                <w:rFonts w:ascii="Tahoma" w:hAnsi="Tahoma" w:cs="Tahoma"/>
              </w:rPr>
              <w:t>Answering to Questionnaire</w:t>
            </w:r>
          </w:p>
        </w:tc>
      </w:tr>
      <w:tr w:rsidR="0087508A" w:rsidRPr="00951B74" w:rsidTr="00086950">
        <w:tc>
          <w:tcPr>
            <w:tcW w:w="2430" w:type="dxa"/>
          </w:tcPr>
          <w:p w:rsidR="0087508A" w:rsidRPr="00951B74" w:rsidRDefault="0087508A" w:rsidP="00086950">
            <w:pPr>
              <w:rPr>
                <w:rFonts w:ascii="Tahoma" w:hAnsi="Tahoma" w:cs="Tahoma"/>
              </w:rPr>
            </w:pPr>
            <w:r w:rsidRPr="00951B74">
              <w:rPr>
                <w:rFonts w:ascii="Tahoma" w:hAnsi="Tahoma" w:cs="Tahoma"/>
              </w:rPr>
              <w:t>A (9-10 marks-Excellent)</w:t>
            </w:r>
          </w:p>
        </w:tc>
        <w:tc>
          <w:tcPr>
            <w:tcW w:w="1998" w:type="dxa"/>
          </w:tcPr>
          <w:p w:rsidR="0087508A" w:rsidRPr="00951B74" w:rsidRDefault="0087508A" w:rsidP="00086950">
            <w:pPr>
              <w:jc w:val="center"/>
              <w:rPr>
                <w:rFonts w:ascii="Tahoma" w:hAnsi="Tahoma" w:cs="Tahoma"/>
              </w:rPr>
            </w:pPr>
            <w:r w:rsidRPr="00951B74">
              <w:rPr>
                <w:rFonts w:ascii="Tahoma" w:hAnsi="Tahoma" w:cs="Tahoma"/>
              </w:rPr>
              <w:t>08</w:t>
            </w:r>
            <w:r w:rsidR="00FF426D" w:rsidRPr="00951B74">
              <w:rPr>
                <w:rFonts w:ascii="Tahoma" w:hAnsi="Tahoma" w:cs="Tahoma"/>
              </w:rPr>
              <w:t xml:space="preserve"> (80%)</w:t>
            </w:r>
          </w:p>
        </w:tc>
        <w:tc>
          <w:tcPr>
            <w:tcW w:w="1620" w:type="dxa"/>
          </w:tcPr>
          <w:p w:rsidR="0087508A" w:rsidRPr="00951B74" w:rsidRDefault="0087508A" w:rsidP="00086950">
            <w:pPr>
              <w:jc w:val="center"/>
              <w:rPr>
                <w:rFonts w:ascii="Tahoma" w:hAnsi="Tahoma" w:cs="Tahoma"/>
              </w:rPr>
            </w:pPr>
            <w:r w:rsidRPr="00951B74">
              <w:rPr>
                <w:rFonts w:ascii="Tahoma" w:hAnsi="Tahoma" w:cs="Tahoma"/>
              </w:rPr>
              <w:t>07</w:t>
            </w:r>
            <w:r w:rsidR="00FF426D" w:rsidRPr="00951B74">
              <w:rPr>
                <w:rFonts w:ascii="Tahoma" w:hAnsi="Tahoma" w:cs="Tahoma"/>
              </w:rPr>
              <w:t xml:space="preserve"> (70%)</w:t>
            </w:r>
          </w:p>
        </w:tc>
        <w:tc>
          <w:tcPr>
            <w:tcW w:w="1980" w:type="dxa"/>
          </w:tcPr>
          <w:p w:rsidR="0087508A" w:rsidRPr="00951B74" w:rsidRDefault="0087508A" w:rsidP="00086950">
            <w:pPr>
              <w:jc w:val="center"/>
              <w:rPr>
                <w:rFonts w:ascii="Tahoma" w:hAnsi="Tahoma" w:cs="Tahoma"/>
              </w:rPr>
            </w:pPr>
            <w:r w:rsidRPr="00951B74">
              <w:rPr>
                <w:rFonts w:ascii="Tahoma" w:hAnsi="Tahoma" w:cs="Tahoma"/>
              </w:rPr>
              <w:t>00</w:t>
            </w:r>
          </w:p>
        </w:tc>
        <w:tc>
          <w:tcPr>
            <w:tcW w:w="1620" w:type="dxa"/>
          </w:tcPr>
          <w:p w:rsidR="0087508A" w:rsidRPr="00951B74" w:rsidRDefault="0087508A" w:rsidP="00086950">
            <w:pPr>
              <w:jc w:val="center"/>
              <w:rPr>
                <w:rFonts w:ascii="Tahoma" w:hAnsi="Tahoma" w:cs="Tahoma"/>
              </w:rPr>
            </w:pPr>
            <w:r w:rsidRPr="00951B74">
              <w:rPr>
                <w:rFonts w:ascii="Tahoma" w:hAnsi="Tahoma" w:cs="Tahoma"/>
              </w:rPr>
              <w:t>00</w:t>
            </w:r>
          </w:p>
        </w:tc>
      </w:tr>
      <w:tr w:rsidR="0087508A" w:rsidRPr="00951B74" w:rsidTr="00086950">
        <w:tc>
          <w:tcPr>
            <w:tcW w:w="2430" w:type="dxa"/>
          </w:tcPr>
          <w:p w:rsidR="0087508A" w:rsidRPr="00951B74" w:rsidRDefault="0087508A" w:rsidP="00086950">
            <w:pPr>
              <w:rPr>
                <w:rFonts w:ascii="Tahoma" w:hAnsi="Tahoma" w:cs="Tahoma"/>
              </w:rPr>
            </w:pPr>
            <w:r w:rsidRPr="00951B74">
              <w:rPr>
                <w:rFonts w:ascii="Tahoma" w:hAnsi="Tahoma" w:cs="Tahoma"/>
              </w:rPr>
              <w:t>B (7-8 marks-Good)</w:t>
            </w:r>
          </w:p>
        </w:tc>
        <w:tc>
          <w:tcPr>
            <w:tcW w:w="1998" w:type="dxa"/>
          </w:tcPr>
          <w:p w:rsidR="0087508A" w:rsidRPr="00951B74" w:rsidRDefault="0087508A" w:rsidP="00086950">
            <w:pPr>
              <w:jc w:val="center"/>
              <w:rPr>
                <w:rFonts w:ascii="Tahoma" w:hAnsi="Tahoma" w:cs="Tahoma"/>
              </w:rPr>
            </w:pPr>
            <w:r w:rsidRPr="00951B74">
              <w:rPr>
                <w:rFonts w:ascii="Tahoma" w:hAnsi="Tahoma" w:cs="Tahoma"/>
              </w:rPr>
              <w:t>02</w:t>
            </w:r>
            <w:r w:rsidR="00FF426D" w:rsidRPr="00951B74">
              <w:rPr>
                <w:rFonts w:ascii="Tahoma" w:hAnsi="Tahoma" w:cs="Tahoma"/>
              </w:rPr>
              <w:t xml:space="preserve"> (20%)</w:t>
            </w:r>
          </w:p>
        </w:tc>
        <w:tc>
          <w:tcPr>
            <w:tcW w:w="1620" w:type="dxa"/>
          </w:tcPr>
          <w:p w:rsidR="0087508A" w:rsidRPr="00951B74" w:rsidRDefault="0087508A" w:rsidP="00086950">
            <w:pPr>
              <w:jc w:val="center"/>
              <w:rPr>
                <w:rFonts w:ascii="Tahoma" w:hAnsi="Tahoma" w:cs="Tahoma"/>
              </w:rPr>
            </w:pPr>
            <w:r w:rsidRPr="00951B74">
              <w:rPr>
                <w:rFonts w:ascii="Tahoma" w:hAnsi="Tahoma" w:cs="Tahoma"/>
              </w:rPr>
              <w:t>03</w:t>
            </w:r>
            <w:r w:rsidR="00FF426D" w:rsidRPr="00951B74">
              <w:rPr>
                <w:rFonts w:ascii="Tahoma" w:hAnsi="Tahoma" w:cs="Tahoma"/>
              </w:rPr>
              <w:t xml:space="preserve"> (30%)</w:t>
            </w:r>
          </w:p>
        </w:tc>
        <w:tc>
          <w:tcPr>
            <w:tcW w:w="1980" w:type="dxa"/>
          </w:tcPr>
          <w:p w:rsidR="0087508A" w:rsidRPr="00951B74" w:rsidRDefault="0087508A" w:rsidP="00086950">
            <w:pPr>
              <w:jc w:val="center"/>
              <w:rPr>
                <w:rFonts w:ascii="Tahoma" w:hAnsi="Tahoma" w:cs="Tahoma"/>
              </w:rPr>
            </w:pPr>
            <w:r w:rsidRPr="00951B74">
              <w:rPr>
                <w:rFonts w:ascii="Tahoma" w:hAnsi="Tahoma" w:cs="Tahoma"/>
              </w:rPr>
              <w:t>00</w:t>
            </w:r>
          </w:p>
        </w:tc>
        <w:tc>
          <w:tcPr>
            <w:tcW w:w="1620" w:type="dxa"/>
          </w:tcPr>
          <w:p w:rsidR="0087508A" w:rsidRPr="00951B74" w:rsidRDefault="0087508A" w:rsidP="00053E59">
            <w:pPr>
              <w:jc w:val="center"/>
              <w:rPr>
                <w:rFonts w:ascii="Tahoma" w:hAnsi="Tahoma" w:cs="Tahoma"/>
              </w:rPr>
            </w:pPr>
            <w:r w:rsidRPr="00951B74">
              <w:rPr>
                <w:rFonts w:ascii="Tahoma" w:hAnsi="Tahoma" w:cs="Tahoma"/>
              </w:rPr>
              <w:t>04</w:t>
            </w:r>
            <w:r w:rsidR="00B06127" w:rsidRPr="00951B74">
              <w:rPr>
                <w:rFonts w:ascii="Tahoma" w:hAnsi="Tahoma" w:cs="Tahoma"/>
              </w:rPr>
              <w:t xml:space="preserve"> (11%)</w:t>
            </w:r>
          </w:p>
        </w:tc>
      </w:tr>
      <w:tr w:rsidR="0087508A" w:rsidRPr="00951B74" w:rsidTr="00086950">
        <w:tc>
          <w:tcPr>
            <w:tcW w:w="2430" w:type="dxa"/>
          </w:tcPr>
          <w:p w:rsidR="0087508A" w:rsidRPr="00951B74" w:rsidRDefault="0087508A" w:rsidP="00086950">
            <w:pPr>
              <w:rPr>
                <w:rFonts w:ascii="Tahoma" w:hAnsi="Tahoma" w:cs="Tahoma"/>
              </w:rPr>
            </w:pPr>
            <w:r w:rsidRPr="00951B74">
              <w:rPr>
                <w:rFonts w:ascii="Tahoma" w:hAnsi="Tahoma" w:cs="Tahoma"/>
              </w:rPr>
              <w:t>C (5-6-Average)</w:t>
            </w:r>
          </w:p>
        </w:tc>
        <w:tc>
          <w:tcPr>
            <w:tcW w:w="1998" w:type="dxa"/>
          </w:tcPr>
          <w:p w:rsidR="0087508A" w:rsidRPr="00951B74" w:rsidRDefault="0087508A" w:rsidP="00086950">
            <w:pPr>
              <w:jc w:val="center"/>
              <w:rPr>
                <w:rFonts w:ascii="Tahoma" w:hAnsi="Tahoma" w:cs="Tahoma"/>
              </w:rPr>
            </w:pPr>
            <w:r w:rsidRPr="00951B74">
              <w:rPr>
                <w:rFonts w:ascii="Tahoma" w:hAnsi="Tahoma" w:cs="Tahoma"/>
              </w:rPr>
              <w:t>00</w:t>
            </w:r>
          </w:p>
        </w:tc>
        <w:tc>
          <w:tcPr>
            <w:tcW w:w="1620" w:type="dxa"/>
          </w:tcPr>
          <w:p w:rsidR="0087508A" w:rsidRPr="00951B74" w:rsidRDefault="0087508A" w:rsidP="00086950">
            <w:pPr>
              <w:jc w:val="center"/>
              <w:rPr>
                <w:rFonts w:ascii="Tahoma" w:hAnsi="Tahoma" w:cs="Tahoma"/>
              </w:rPr>
            </w:pPr>
            <w:r w:rsidRPr="00951B74">
              <w:rPr>
                <w:rFonts w:ascii="Tahoma" w:hAnsi="Tahoma" w:cs="Tahoma"/>
              </w:rPr>
              <w:t>00</w:t>
            </w:r>
          </w:p>
        </w:tc>
        <w:tc>
          <w:tcPr>
            <w:tcW w:w="1980" w:type="dxa"/>
          </w:tcPr>
          <w:p w:rsidR="0087508A" w:rsidRPr="00951B74" w:rsidRDefault="0087508A" w:rsidP="00FE6B91">
            <w:pPr>
              <w:jc w:val="center"/>
              <w:rPr>
                <w:rFonts w:ascii="Tahoma" w:hAnsi="Tahoma" w:cs="Tahoma"/>
              </w:rPr>
            </w:pPr>
            <w:r w:rsidRPr="00951B74">
              <w:rPr>
                <w:rFonts w:ascii="Tahoma" w:hAnsi="Tahoma" w:cs="Tahoma"/>
              </w:rPr>
              <w:t>03</w:t>
            </w:r>
            <w:r w:rsidR="00FF426D" w:rsidRPr="00951B74">
              <w:rPr>
                <w:rFonts w:ascii="Tahoma" w:hAnsi="Tahoma" w:cs="Tahoma"/>
              </w:rPr>
              <w:t xml:space="preserve"> (8%)</w:t>
            </w:r>
          </w:p>
        </w:tc>
        <w:tc>
          <w:tcPr>
            <w:tcW w:w="1620" w:type="dxa"/>
          </w:tcPr>
          <w:p w:rsidR="0087508A" w:rsidRPr="00951B74" w:rsidRDefault="0087508A" w:rsidP="00053E59">
            <w:pPr>
              <w:jc w:val="center"/>
              <w:rPr>
                <w:rFonts w:ascii="Tahoma" w:hAnsi="Tahoma" w:cs="Tahoma"/>
              </w:rPr>
            </w:pPr>
            <w:r w:rsidRPr="00951B74">
              <w:rPr>
                <w:rFonts w:ascii="Tahoma" w:hAnsi="Tahoma" w:cs="Tahoma"/>
              </w:rPr>
              <w:t>04</w:t>
            </w:r>
            <w:r w:rsidR="00053E59">
              <w:rPr>
                <w:rFonts w:ascii="Tahoma" w:hAnsi="Tahoma" w:cs="Tahoma"/>
              </w:rPr>
              <w:t xml:space="preserve"> (11</w:t>
            </w:r>
            <w:r w:rsidR="00B06127" w:rsidRPr="00951B74">
              <w:rPr>
                <w:rFonts w:ascii="Tahoma" w:hAnsi="Tahoma" w:cs="Tahoma"/>
              </w:rPr>
              <w:t>%)</w:t>
            </w:r>
          </w:p>
        </w:tc>
      </w:tr>
      <w:tr w:rsidR="0087508A" w:rsidRPr="00951B74" w:rsidTr="00086950">
        <w:tc>
          <w:tcPr>
            <w:tcW w:w="2430" w:type="dxa"/>
          </w:tcPr>
          <w:p w:rsidR="0087508A" w:rsidRPr="00951B74" w:rsidRDefault="0087508A" w:rsidP="00086950">
            <w:pPr>
              <w:rPr>
                <w:rFonts w:ascii="Tahoma" w:hAnsi="Tahoma" w:cs="Tahoma"/>
              </w:rPr>
            </w:pPr>
            <w:r w:rsidRPr="00951B74">
              <w:rPr>
                <w:rFonts w:ascii="Tahoma" w:hAnsi="Tahoma" w:cs="Tahoma"/>
              </w:rPr>
              <w:t>D (3-4-Poor)</w:t>
            </w:r>
          </w:p>
        </w:tc>
        <w:tc>
          <w:tcPr>
            <w:tcW w:w="1998" w:type="dxa"/>
          </w:tcPr>
          <w:p w:rsidR="0087508A" w:rsidRPr="00951B74" w:rsidRDefault="0087508A" w:rsidP="00086950">
            <w:pPr>
              <w:jc w:val="center"/>
              <w:rPr>
                <w:rFonts w:ascii="Tahoma" w:hAnsi="Tahoma" w:cs="Tahoma"/>
              </w:rPr>
            </w:pPr>
            <w:r w:rsidRPr="00951B74">
              <w:rPr>
                <w:rFonts w:ascii="Tahoma" w:hAnsi="Tahoma" w:cs="Tahoma"/>
              </w:rPr>
              <w:t>00</w:t>
            </w:r>
          </w:p>
        </w:tc>
        <w:tc>
          <w:tcPr>
            <w:tcW w:w="1620" w:type="dxa"/>
          </w:tcPr>
          <w:p w:rsidR="0087508A" w:rsidRPr="00951B74" w:rsidRDefault="0087508A" w:rsidP="00086950">
            <w:pPr>
              <w:jc w:val="center"/>
              <w:rPr>
                <w:rFonts w:ascii="Tahoma" w:hAnsi="Tahoma" w:cs="Tahoma"/>
              </w:rPr>
            </w:pPr>
            <w:r w:rsidRPr="00951B74">
              <w:rPr>
                <w:rFonts w:ascii="Tahoma" w:hAnsi="Tahoma" w:cs="Tahoma"/>
              </w:rPr>
              <w:t>00</w:t>
            </w:r>
          </w:p>
        </w:tc>
        <w:tc>
          <w:tcPr>
            <w:tcW w:w="1980" w:type="dxa"/>
          </w:tcPr>
          <w:p w:rsidR="0087508A" w:rsidRPr="00951B74" w:rsidRDefault="0087508A" w:rsidP="00FE6B91">
            <w:pPr>
              <w:jc w:val="center"/>
              <w:rPr>
                <w:rFonts w:ascii="Tahoma" w:hAnsi="Tahoma" w:cs="Tahoma"/>
              </w:rPr>
            </w:pPr>
            <w:r w:rsidRPr="00951B74">
              <w:rPr>
                <w:rFonts w:ascii="Tahoma" w:hAnsi="Tahoma" w:cs="Tahoma"/>
              </w:rPr>
              <w:t>07</w:t>
            </w:r>
            <w:r w:rsidR="00FF426D" w:rsidRPr="00951B74">
              <w:rPr>
                <w:rFonts w:ascii="Tahoma" w:hAnsi="Tahoma" w:cs="Tahoma"/>
              </w:rPr>
              <w:t xml:space="preserve"> (19%)</w:t>
            </w:r>
          </w:p>
        </w:tc>
        <w:tc>
          <w:tcPr>
            <w:tcW w:w="1620" w:type="dxa"/>
          </w:tcPr>
          <w:p w:rsidR="0087508A" w:rsidRPr="00951B74" w:rsidRDefault="0087508A" w:rsidP="00053E59">
            <w:pPr>
              <w:jc w:val="center"/>
              <w:rPr>
                <w:rFonts w:ascii="Tahoma" w:hAnsi="Tahoma" w:cs="Tahoma"/>
              </w:rPr>
            </w:pPr>
            <w:r w:rsidRPr="00951B74">
              <w:rPr>
                <w:rFonts w:ascii="Tahoma" w:hAnsi="Tahoma" w:cs="Tahoma"/>
              </w:rPr>
              <w:t>06</w:t>
            </w:r>
            <w:r w:rsidR="00053E59">
              <w:rPr>
                <w:rFonts w:ascii="Tahoma" w:hAnsi="Tahoma" w:cs="Tahoma"/>
              </w:rPr>
              <w:t xml:space="preserve"> (16</w:t>
            </w:r>
            <w:r w:rsidR="00B06127" w:rsidRPr="00951B74">
              <w:rPr>
                <w:rFonts w:ascii="Tahoma" w:hAnsi="Tahoma" w:cs="Tahoma"/>
              </w:rPr>
              <w:t>%)</w:t>
            </w:r>
          </w:p>
        </w:tc>
      </w:tr>
      <w:tr w:rsidR="0087508A" w:rsidRPr="00951B74" w:rsidTr="00086950">
        <w:tc>
          <w:tcPr>
            <w:tcW w:w="2430" w:type="dxa"/>
          </w:tcPr>
          <w:p w:rsidR="0087508A" w:rsidRPr="00951B74" w:rsidRDefault="0087508A" w:rsidP="00086950">
            <w:pPr>
              <w:rPr>
                <w:rFonts w:ascii="Tahoma" w:hAnsi="Tahoma" w:cs="Tahoma"/>
              </w:rPr>
            </w:pPr>
            <w:r w:rsidRPr="00951B74">
              <w:rPr>
                <w:rFonts w:ascii="Tahoma" w:hAnsi="Tahoma" w:cs="Tahoma"/>
              </w:rPr>
              <w:t>F (&lt; 3-Fail)</w:t>
            </w:r>
          </w:p>
        </w:tc>
        <w:tc>
          <w:tcPr>
            <w:tcW w:w="1998" w:type="dxa"/>
          </w:tcPr>
          <w:p w:rsidR="0087508A" w:rsidRPr="00951B74" w:rsidRDefault="0087508A" w:rsidP="00086950">
            <w:pPr>
              <w:jc w:val="center"/>
              <w:rPr>
                <w:rFonts w:ascii="Tahoma" w:hAnsi="Tahoma" w:cs="Tahoma"/>
              </w:rPr>
            </w:pPr>
            <w:r w:rsidRPr="00951B74">
              <w:rPr>
                <w:rFonts w:ascii="Tahoma" w:hAnsi="Tahoma" w:cs="Tahoma"/>
              </w:rPr>
              <w:t>00</w:t>
            </w:r>
          </w:p>
        </w:tc>
        <w:tc>
          <w:tcPr>
            <w:tcW w:w="1620" w:type="dxa"/>
          </w:tcPr>
          <w:p w:rsidR="0087508A" w:rsidRPr="00951B74" w:rsidRDefault="0087508A" w:rsidP="00086950">
            <w:pPr>
              <w:jc w:val="center"/>
              <w:rPr>
                <w:rFonts w:ascii="Tahoma" w:hAnsi="Tahoma" w:cs="Tahoma"/>
              </w:rPr>
            </w:pPr>
            <w:r w:rsidRPr="00951B74">
              <w:rPr>
                <w:rFonts w:ascii="Tahoma" w:hAnsi="Tahoma" w:cs="Tahoma"/>
              </w:rPr>
              <w:t>00</w:t>
            </w:r>
          </w:p>
        </w:tc>
        <w:tc>
          <w:tcPr>
            <w:tcW w:w="1980" w:type="dxa"/>
          </w:tcPr>
          <w:p w:rsidR="0087508A" w:rsidRPr="00951B74" w:rsidRDefault="0087508A" w:rsidP="00FE6B91">
            <w:pPr>
              <w:jc w:val="center"/>
              <w:rPr>
                <w:rFonts w:ascii="Tahoma" w:hAnsi="Tahoma" w:cs="Tahoma"/>
              </w:rPr>
            </w:pPr>
            <w:r w:rsidRPr="00951B74">
              <w:rPr>
                <w:rFonts w:ascii="Tahoma" w:hAnsi="Tahoma" w:cs="Tahoma"/>
              </w:rPr>
              <w:t>27</w:t>
            </w:r>
            <w:r w:rsidR="00FF426D" w:rsidRPr="00951B74">
              <w:rPr>
                <w:rFonts w:ascii="Tahoma" w:hAnsi="Tahoma" w:cs="Tahoma"/>
              </w:rPr>
              <w:t xml:space="preserve"> (7</w:t>
            </w:r>
            <w:r w:rsidR="00FE6B91">
              <w:rPr>
                <w:rFonts w:ascii="Tahoma" w:hAnsi="Tahoma" w:cs="Tahoma"/>
              </w:rPr>
              <w:t>3</w:t>
            </w:r>
            <w:r w:rsidR="00FF426D" w:rsidRPr="00951B74">
              <w:rPr>
                <w:rFonts w:ascii="Tahoma" w:hAnsi="Tahoma" w:cs="Tahoma"/>
              </w:rPr>
              <w:t>%)</w:t>
            </w:r>
          </w:p>
        </w:tc>
        <w:tc>
          <w:tcPr>
            <w:tcW w:w="1620" w:type="dxa"/>
          </w:tcPr>
          <w:p w:rsidR="0087508A" w:rsidRPr="00951B74" w:rsidRDefault="0087508A" w:rsidP="00053E59">
            <w:pPr>
              <w:jc w:val="center"/>
              <w:rPr>
                <w:rFonts w:ascii="Tahoma" w:hAnsi="Tahoma" w:cs="Tahoma"/>
              </w:rPr>
            </w:pPr>
            <w:r w:rsidRPr="00951B74">
              <w:rPr>
                <w:rFonts w:ascii="Tahoma" w:hAnsi="Tahoma" w:cs="Tahoma"/>
              </w:rPr>
              <w:t>23</w:t>
            </w:r>
            <w:r w:rsidR="00B06127" w:rsidRPr="00951B74">
              <w:rPr>
                <w:rFonts w:ascii="Tahoma" w:hAnsi="Tahoma" w:cs="Tahoma"/>
              </w:rPr>
              <w:t xml:space="preserve"> (62%)</w:t>
            </w:r>
          </w:p>
        </w:tc>
      </w:tr>
    </w:tbl>
    <w:p w:rsidR="0087508A" w:rsidRPr="00951B74" w:rsidRDefault="0087508A" w:rsidP="0087508A">
      <w:pPr>
        <w:rPr>
          <w:rFonts w:ascii="Tahoma" w:hAnsi="Tahoma" w:cs="Tahoma"/>
        </w:rPr>
      </w:pPr>
      <w:proofErr w:type="spellStart"/>
      <w:proofErr w:type="gramStart"/>
      <w:r w:rsidRPr="00951B74">
        <w:rPr>
          <w:rFonts w:ascii="Tahoma" w:hAnsi="Tahoma" w:cs="Tahoma"/>
          <w:vertAlign w:val="superscript"/>
        </w:rPr>
        <w:t>a</w:t>
      </w:r>
      <w:r w:rsidRPr="00951B74">
        <w:rPr>
          <w:rFonts w:ascii="Tahoma" w:hAnsi="Tahoma" w:cs="Tahoma"/>
        </w:rPr>
        <w:t>SGW</w:t>
      </w:r>
      <w:proofErr w:type="spellEnd"/>
      <w:proofErr w:type="gramEnd"/>
      <w:r w:rsidRPr="00951B74">
        <w:rPr>
          <w:rFonts w:ascii="Tahoma" w:hAnsi="Tahoma" w:cs="Tahoma"/>
        </w:rPr>
        <w:t xml:space="preserve"> consisting of 10 students, </w:t>
      </w:r>
      <w:proofErr w:type="spellStart"/>
      <w:r w:rsidRPr="00951B74">
        <w:rPr>
          <w:rFonts w:ascii="Tahoma" w:hAnsi="Tahoma" w:cs="Tahoma"/>
          <w:vertAlign w:val="superscript"/>
        </w:rPr>
        <w:t>b</w:t>
      </w:r>
      <w:r w:rsidR="0042653D">
        <w:rPr>
          <w:rFonts w:ascii="Tahoma" w:hAnsi="Tahoma" w:cs="Tahoma"/>
        </w:rPr>
        <w:t>CRL</w:t>
      </w:r>
      <w:proofErr w:type="spellEnd"/>
      <w:r w:rsidR="0042653D">
        <w:rPr>
          <w:rFonts w:ascii="Tahoma" w:hAnsi="Tahoma" w:cs="Tahoma"/>
        </w:rPr>
        <w:t xml:space="preserve"> consisting of 37 students, </w:t>
      </w:r>
      <w:proofErr w:type="spellStart"/>
      <w:r w:rsidR="0042653D" w:rsidRPr="0042653D">
        <w:rPr>
          <w:rFonts w:ascii="Tahoma" w:hAnsi="Tahoma" w:cs="Tahoma"/>
          <w:vertAlign w:val="superscript"/>
        </w:rPr>
        <w:t>c</w:t>
      </w:r>
      <w:r w:rsidR="0042653D">
        <w:rPr>
          <w:rFonts w:ascii="Tahoma" w:hAnsi="Tahoma" w:cs="Tahoma"/>
        </w:rPr>
        <w:t>tweaked</w:t>
      </w:r>
      <w:proofErr w:type="spellEnd"/>
      <w:r w:rsidR="0042653D">
        <w:rPr>
          <w:rFonts w:ascii="Tahoma" w:hAnsi="Tahoma" w:cs="Tahoma"/>
        </w:rPr>
        <w:t xml:space="preserve"> percentage values</w:t>
      </w: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13720F" w:rsidRDefault="0013720F" w:rsidP="0013720F">
      <w:pPr>
        <w:rPr>
          <w:rFonts w:ascii="Tahoma" w:hAnsi="Tahoma" w:cs="Tahoma"/>
        </w:rPr>
      </w:pPr>
      <w:r>
        <w:rPr>
          <w:rFonts w:ascii="Tahoma" w:hAnsi="Tahoma" w:cs="Tahoma"/>
        </w:rPr>
        <w:t>Appendix (iii)</w:t>
      </w:r>
    </w:p>
    <w:p w:rsidR="0013720F" w:rsidRDefault="0013720F" w:rsidP="0013720F">
      <w:pPr>
        <w:rPr>
          <w:rFonts w:ascii="Tahoma" w:hAnsi="Tahoma" w:cs="Tahoma"/>
        </w:rPr>
      </w:pPr>
    </w:p>
    <w:p w:rsidR="0087508A" w:rsidRPr="00951B74" w:rsidRDefault="0087508A" w:rsidP="0013720F">
      <w:pPr>
        <w:rPr>
          <w:rFonts w:ascii="Tahoma" w:hAnsi="Tahoma" w:cs="Tahoma"/>
        </w:rPr>
      </w:pPr>
      <w:proofErr w:type="gramStart"/>
      <w:r w:rsidRPr="00951B74">
        <w:rPr>
          <w:rFonts w:ascii="Tahoma" w:hAnsi="Tahoma" w:cs="Tahoma"/>
        </w:rPr>
        <w:t>Table 3.</w:t>
      </w:r>
      <w:proofErr w:type="gramEnd"/>
      <w:r w:rsidRPr="00951B74">
        <w:rPr>
          <w:rFonts w:ascii="Tahoma" w:hAnsi="Tahoma" w:cs="Tahoma"/>
        </w:rPr>
        <w:t xml:space="preserve"> Summary of </w:t>
      </w:r>
      <w:r w:rsidR="005B1492" w:rsidRPr="00951B74">
        <w:rPr>
          <w:rFonts w:ascii="Tahoma" w:hAnsi="Tahoma" w:cs="Tahoma"/>
        </w:rPr>
        <w:t xml:space="preserve">Students’ </w:t>
      </w:r>
      <w:r w:rsidRPr="00951B74">
        <w:rPr>
          <w:rFonts w:ascii="Tahoma" w:hAnsi="Tahoma" w:cs="Tahoma"/>
        </w:rPr>
        <w:t xml:space="preserve">Feedback </w:t>
      </w:r>
      <w:proofErr w:type="spellStart"/>
      <w:r w:rsidRPr="00951B74">
        <w:rPr>
          <w:rFonts w:ascii="Tahoma" w:hAnsi="Tahoma" w:cs="Tahoma"/>
        </w:rPr>
        <w:t>Results</w:t>
      </w:r>
      <w:r w:rsidRPr="00951B74">
        <w:rPr>
          <w:rFonts w:ascii="Tahoma" w:hAnsi="Tahoma" w:cs="Tahoma"/>
          <w:vertAlign w:val="superscript"/>
        </w:rPr>
        <w:t>a</w:t>
      </w:r>
      <w:proofErr w:type="spellEnd"/>
      <w:r w:rsidRPr="00951B74">
        <w:rPr>
          <w:rFonts w:ascii="Tahoma" w:hAnsi="Tahoma" w:cs="Tahoma"/>
        </w:rPr>
        <w:t xml:space="preserve"> </w:t>
      </w:r>
    </w:p>
    <w:tbl>
      <w:tblPr>
        <w:tblStyle w:val="LightShading1"/>
        <w:tblW w:w="8658" w:type="dxa"/>
        <w:tblLook w:val="06A0" w:firstRow="1" w:lastRow="0" w:firstColumn="1" w:lastColumn="0" w:noHBand="1" w:noVBand="1"/>
      </w:tblPr>
      <w:tblGrid>
        <w:gridCol w:w="5418"/>
        <w:gridCol w:w="1710"/>
        <w:gridCol w:w="1530"/>
      </w:tblGrid>
      <w:tr w:rsidR="0087508A" w:rsidRPr="00951B74" w:rsidTr="00086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rPr>
            </w:pPr>
            <w:r w:rsidRPr="00951B74">
              <w:rPr>
                <w:rFonts w:ascii="Tahoma" w:hAnsi="Tahoma" w:cs="Tahoma"/>
              </w:rPr>
              <w:t>Item</w:t>
            </w:r>
          </w:p>
        </w:tc>
        <w:tc>
          <w:tcPr>
            <w:tcW w:w="1710" w:type="dxa"/>
          </w:tcPr>
          <w:p w:rsidR="0087508A" w:rsidRPr="00951B74" w:rsidRDefault="0087508A" w:rsidP="00086950">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SGW</w:t>
            </w:r>
          </w:p>
          <w:p w:rsidR="0087508A" w:rsidRPr="00951B74" w:rsidRDefault="0087508A" w:rsidP="00086950">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(n=10)</w:t>
            </w:r>
          </w:p>
        </w:tc>
        <w:tc>
          <w:tcPr>
            <w:tcW w:w="1530" w:type="dxa"/>
          </w:tcPr>
          <w:p w:rsidR="0087508A" w:rsidRPr="00951B74" w:rsidRDefault="0087508A" w:rsidP="00086950">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CRL</w:t>
            </w:r>
          </w:p>
          <w:p w:rsidR="0087508A" w:rsidRPr="00951B74" w:rsidRDefault="0087508A" w:rsidP="00086950">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(n=37)</w:t>
            </w:r>
          </w:p>
        </w:tc>
      </w:tr>
      <w:tr w:rsidR="0087508A" w:rsidRPr="00951B74" w:rsidTr="00086950">
        <w:trPr>
          <w:gridAfter w:val="2"/>
          <w:wAfter w:w="3240" w:type="dxa"/>
          <w:trHeight w:val="290"/>
        </w:trPr>
        <w:tc>
          <w:tcPr>
            <w:cnfStyle w:val="001000000000" w:firstRow="0" w:lastRow="0" w:firstColumn="1" w:lastColumn="0" w:oddVBand="0" w:evenVBand="0" w:oddHBand="0" w:evenHBand="0" w:firstRowFirstColumn="0" w:firstRowLastColumn="0" w:lastRowFirstColumn="0" w:lastRowLastColumn="0"/>
            <w:tcW w:w="5418" w:type="dxa"/>
            <w:vMerge w:val="restart"/>
          </w:tcPr>
          <w:p w:rsidR="0087508A" w:rsidRPr="00951B74" w:rsidRDefault="00AB7B64" w:rsidP="00086950">
            <w:pPr>
              <w:jc w:val="both"/>
              <w:rPr>
                <w:rFonts w:ascii="Tahoma" w:hAnsi="Tahoma" w:cs="Tahoma"/>
                <w:b w:val="0"/>
              </w:rPr>
            </w:pPr>
            <w:r w:rsidRPr="00951B74">
              <w:rPr>
                <w:rFonts w:ascii="Tahoma" w:hAnsi="Tahoma" w:cs="Tahoma"/>
                <w:b w:val="0"/>
              </w:rPr>
              <w:t>What</w:t>
            </w:r>
            <w:r w:rsidR="0087508A" w:rsidRPr="00951B74">
              <w:rPr>
                <w:rFonts w:ascii="Tahoma" w:hAnsi="Tahoma" w:cs="Tahoma"/>
                <w:b w:val="0"/>
              </w:rPr>
              <w:t xml:space="preserve"> do you feel about having the small group environment for learning pharmacokinetics?</w:t>
            </w:r>
          </w:p>
          <w:p w:rsidR="0087508A" w:rsidRPr="00951B74" w:rsidRDefault="0087508A" w:rsidP="00086950">
            <w:pPr>
              <w:jc w:val="both"/>
              <w:rPr>
                <w:rFonts w:ascii="Tahoma" w:hAnsi="Tahoma" w:cs="Tahoma"/>
                <w:b w:val="0"/>
              </w:rPr>
            </w:pPr>
            <w:r w:rsidRPr="00951B74">
              <w:rPr>
                <w:rFonts w:ascii="Tahoma" w:hAnsi="Tahoma" w:cs="Tahoma"/>
                <w:b w:val="0"/>
              </w:rPr>
              <w:t xml:space="preserve">Uncomfortable </w:t>
            </w:r>
          </w:p>
          <w:p w:rsidR="0087508A" w:rsidRPr="00951B74" w:rsidRDefault="0087508A" w:rsidP="00086950">
            <w:pPr>
              <w:jc w:val="both"/>
              <w:rPr>
                <w:rFonts w:ascii="Tahoma" w:hAnsi="Tahoma" w:cs="Tahoma"/>
                <w:b w:val="0"/>
              </w:rPr>
            </w:pPr>
            <w:r w:rsidRPr="00951B74">
              <w:rPr>
                <w:rFonts w:ascii="Tahoma" w:hAnsi="Tahoma" w:cs="Tahoma"/>
                <w:b w:val="0"/>
              </w:rPr>
              <w:t>Can’t say</w:t>
            </w:r>
          </w:p>
          <w:p w:rsidR="0087508A" w:rsidRPr="00951B74" w:rsidRDefault="0087508A" w:rsidP="00086950">
            <w:pPr>
              <w:jc w:val="both"/>
              <w:rPr>
                <w:rFonts w:ascii="Tahoma" w:hAnsi="Tahoma" w:cs="Tahoma"/>
                <w:b w:val="0"/>
              </w:rPr>
            </w:pPr>
            <w:r w:rsidRPr="00951B74">
              <w:rPr>
                <w:rFonts w:ascii="Tahoma" w:hAnsi="Tahoma" w:cs="Tahoma"/>
                <w:b w:val="0"/>
              </w:rPr>
              <w:t>Very effective</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vMerge/>
          </w:tcPr>
          <w:p w:rsidR="0087508A" w:rsidRPr="00951B74" w:rsidRDefault="0087508A" w:rsidP="00086950">
            <w:pPr>
              <w:jc w:val="both"/>
              <w:rPr>
                <w:rFonts w:ascii="Tahoma" w:hAnsi="Tahoma" w:cs="Tahoma"/>
              </w:rPr>
            </w:pPr>
          </w:p>
        </w:tc>
        <w:tc>
          <w:tcPr>
            <w:tcW w:w="17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5</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5</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90</w:t>
            </w:r>
          </w:p>
        </w:tc>
        <w:tc>
          <w:tcPr>
            <w:tcW w:w="153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8</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59</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33</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b w:val="0"/>
              </w:rPr>
            </w:pPr>
          </w:p>
          <w:p w:rsidR="0087508A" w:rsidRPr="00951B74" w:rsidRDefault="00AB7B64" w:rsidP="00086950">
            <w:pPr>
              <w:jc w:val="both"/>
              <w:rPr>
                <w:rFonts w:ascii="Tahoma" w:hAnsi="Tahoma" w:cs="Tahoma"/>
                <w:b w:val="0"/>
              </w:rPr>
            </w:pPr>
            <w:r w:rsidRPr="00951B74">
              <w:rPr>
                <w:rFonts w:ascii="Tahoma" w:hAnsi="Tahoma" w:cs="Tahoma"/>
                <w:b w:val="0"/>
              </w:rPr>
              <w:t>What</w:t>
            </w:r>
            <w:r w:rsidR="0087508A" w:rsidRPr="00951B74">
              <w:rPr>
                <w:rFonts w:ascii="Tahoma" w:hAnsi="Tahoma" w:cs="Tahoma"/>
                <w:b w:val="0"/>
              </w:rPr>
              <w:t xml:space="preserve"> do you feel about having close and face to face Interaction with teacher during learning pharmacokinetics?</w:t>
            </w:r>
          </w:p>
        </w:tc>
        <w:tc>
          <w:tcPr>
            <w:tcW w:w="171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3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b w:val="0"/>
              </w:rPr>
            </w:pPr>
            <w:r w:rsidRPr="00951B74">
              <w:rPr>
                <w:rFonts w:ascii="Tahoma" w:hAnsi="Tahoma" w:cs="Tahoma"/>
                <w:b w:val="0"/>
              </w:rPr>
              <w:t xml:space="preserve">Uncomfortable </w:t>
            </w:r>
          </w:p>
          <w:p w:rsidR="0087508A" w:rsidRPr="00951B74" w:rsidRDefault="0087508A" w:rsidP="00086950">
            <w:pPr>
              <w:jc w:val="both"/>
              <w:rPr>
                <w:rFonts w:ascii="Tahoma" w:hAnsi="Tahoma" w:cs="Tahoma"/>
                <w:b w:val="0"/>
              </w:rPr>
            </w:pPr>
            <w:r w:rsidRPr="00951B74">
              <w:rPr>
                <w:rFonts w:ascii="Tahoma" w:hAnsi="Tahoma" w:cs="Tahoma"/>
                <w:b w:val="0"/>
              </w:rPr>
              <w:t>Can’t say</w:t>
            </w:r>
          </w:p>
          <w:p w:rsidR="0087508A" w:rsidRPr="00951B74" w:rsidRDefault="0087508A" w:rsidP="00086950">
            <w:pPr>
              <w:jc w:val="both"/>
              <w:rPr>
                <w:rFonts w:ascii="Tahoma" w:hAnsi="Tahoma" w:cs="Tahoma"/>
                <w:b w:val="0"/>
              </w:rPr>
            </w:pPr>
            <w:r w:rsidRPr="00951B74">
              <w:rPr>
                <w:rFonts w:ascii="Tahoma" w:hAnsi="Tahoma" w:cs="Tahoma"/>
                <w:b w:val="0"/>
              </w:rPr>
              <w:t>Very effective</w:t>
            </w:r>
          </w:p>
          <w:p w:rsidR="0087508A" w:rsidRPr="00951B74" w:rsidRDefault="0087508A" w:rsidP="00086950">
            <w:pPr>
              <w:jc w:val="both"/>
              <w:rPr>
                <w:rFonts w:ascii="Tahoma" w:hAnsi="Tahoma" w:cs="Tahoma"/>
                <w:b w:val="0"/>
              </w:rPr>
            </w:pPr>
          </w:p>
        </w:tc>
        <w:tc>
          <w:tcPr>
            <w:tcW w:w="17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10</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05</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85</w:t>
            </w:r>
          </w:p>
        </w:tc>
        <w:tc>
          <w:tcPr>
            <w:tcW w:w="153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11</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16</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73</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b w:val="0"/>
              </w:rPr>
            </w:pPr>
            <w:r w:rsidRPr="00951B74">
              <w:rPr>
                <w:rFonts w:ascii="Tahoma" w:hAnsi="Tahoma" w:cs="Tahoma"/>
                <w:b w:val="0"/>
              </w:rPr>
              <w:t>I feel my active participation in teaching learning process.</w:t>
            </w:r>
          </w:p>
        </w:tc>
        <w:tc>
          <w:tcPr>
            <w:tcW w:w="171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3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b w:val="0"/>
              </w:rPr>
            </w:pPr>
            <w:r w:rsidRPr="00951B74">
              <w:rPr>
                <w:rFonts w:ascii="Tahoma" w:hAnsi="Tahoma" w:cs="Tahoma"/>
                <w:b w:val="0"/>
              </w:rPr>
              <w:t>Disagree</w:t>
            </w:r>
          </w:p>
          <w:p w:rsidR="0087508A" w:rsidRPr="00951B74" w:rsidRDefault="0087508A" w:rsidP="00086950">
            <w:pPr>
              <w:jc w:val="both"/>
              <w:rPr>
                <w:rFonts w:ascii="Tahoma" w:hAnsi="Tahoma" w:cs="Tahoma"/>
                <w:b w:val="0"/>
              </w:rPr>
            </w:pPr>
            <w:r w:rsidRPr="00951B74">
              <w:rPr>
                <w:rFonts w:ascii="Tahoma" w:hAnsi="Tahoma" w:cs="Tahoma"/>
                <w:b w:val="0"/>
              </w:rPr>
              <w:t>Unsure</w:t>
            </w:r>
          </w:p>
          <w:p w:rsidR="0087508A" w:rsidRPr="00951B74" w:rsidRDefault="0087508A" w:rsidP="00086950">
            <w:pPr>
              <w:jc w:val="both"/>
              <w:rPr>
                <w:rFonts w:ascii="Tahoma" w:hAnsi="Tahoma" w:cs="Tahoma"/>
                <w:b w:val="0"/>
              </w:rPr>
            </w:pPr>
            <w:r w:rsidRPr="00951B74">
              <w:rPr>
                <w:rFonts w:ascii="Tahoma" w:hAnsi="Tahoma" w:cs="Tahoma"/>
                <w:b w:val="0"/>
              </w:rPr>
              <w:t>Agree</w:t>
            </w:r>
          </w:p>
          <w:p w:rsidR="0087508A" w:rsidRPr="00951B74" w:rsidRDefault="0087508A" w:rsidP="00086950">
            <w:pPr>
              <w:jc w:val="both"/>
              <w:rPr>
                <w:rFonts w:ascii="Tahoma" w:hAnsi="Tahoma" w:cs="Tahoma"/>
                <w:b w:val="0"/>
              </w:rPr>
            </w:pPr>
          </w:p>
        </w:tc>
        <w:tc>
          <w:tcPr>
            <w:tcW w:w="17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00</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5</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95</w:t>
            </w:r>
          </w:p>
        </w:tc>
        <w:tc>
          <w:tcPr>
            <w:tcW w:w="153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59</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22</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19</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b w:val="0"/>
              </w:rPr>
            </w:pPr>
            <w:r w:rsidRPr="00951B74">
              <w:rPr>
                <w:rFonts w:ascii="Tahoma" w:hAnsi="Tahoma" w:cs="Tahoma"/>
                <w:b w:val="0"/>
              </w:rPr>
              <w:t>I am able to apply pharmacokinetic theory to the specific case scenario.</w:t>
            </w:r>
          </w:p>
        </w:tc>
        <w:tc>
          <w:tcPr>
            <w:tcW w:w="171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3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b w:val="0"/>
              </w:rPr>
            </w:pPr>
            <w:r w:rsidRPr="00951B74">
              <w:rPr>
                <w:rFonts w:ascii="Tahoma" w:hAnsi="Tahoma" w:cs="Tahoma"/>
                <w:b w:val="0"/>
              </w:rPr>
              <w:t>Disagree</w:t>
            </w:r>
          </w:p>
          <w:p w:rsidR="0087508A" w:rsidRPr="00951B74" w:rsidRDefault="0087508A" w:rsidP="00086950">
            <w:pPr>
              <w:jc w:val="both"/>
              <w:rPr>
                <w:rFonts w:ascii="Tahoma" w:hAnsi="Tahoma" w:cs="Tahoma"/>
                <w:b w:val="0"/>
              </w:rPr>
            </w:pPr>
            <w:r w:rsidRPr="00951B74">
              <w:rPr>
                <w:rFonts w:ascii="Tahoma" w:hAnsi="Tahoma" w:cs="Tahoma"/>
                <w:b w:val="0"/>
              </w:rPr>
              <w:t>Unsure</w:t>
            </w:r>
          </w:p>
          <w:p w:rsidR="0087508A" w:rsidRPr="00951B74" w:rsidRDefault="0087508A" w:rsidP="00086950">
            <w:pPr>
              <w:jc w:val="both"/>
              <w:rPr>
                <w:rFonts w:ascii="Tahoma" w:hAnsi="Tahoma" w:cs="Tahoma"/>
                <w:b w:val="0"/>
              </w:rPr>
            </w:pPr>
            <w:r w:rsidRPr="00951B74">
              <w:rPr>
                <w:rFonts w:ascii="Tahoma" w:hAnsi="Tahoma" w:cs="Tahoma"/>
                <w:b w:val="0"/>
              </w:rPr>
              <w:t>Agree</w:t>
            </w:r>
          </w:p>
        </w:tc>
        <w:tc>
          <w:tcPr>
            <w:tcW w:w="17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10</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10</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80</w:t>
            </w:r>
          </w:p>
        </w:tc>
        <w:tc>
          <w:tcPr>
            <w:tcW w:w="153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62</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30</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8</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735364" w:rsidP="00086950">
            <w:pPr>
              <w:jc w:val="both"/>
              <w:rPr>
                <w:rFonts w:ascii="Tahoma" w:hAnsi="Tahoma" w:cs="Tahoma"/>
                <w:b w:val="0"/>
              </w:rPr>
            </w:pPr>
            <w:r>
              <w:rPr>
                <w:rFonts w:ascii="Tahoma" w:hAnsi="Tahoma" w:cs="Tahoma"/>
                <w:b w:val="0"/>
              </w:rPr>
              <w:t>I am able to analys</w:t>
            </w:r>
            <w:r w:rsidR="0087508A" w:rsidRPr="00951B74">
              <w:rPr>
                <w:rFonts w:ascii="Tahoma" w:hAnsi="Tahoma" w:cs="Tahoma"/>
                <w:b w:val="0"/>
              </w:rPr>
              <w:t>e and interpret given pharmacokinetic data</w:t>
            </w:r>
          </w:p>
        </w:tc>
        <w:tc>
          <w:tcPr>
            <w:tcW w:w="171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30" w:type="dxa"/>
          </w:tcPr>
          <w:p w:rsidR="0087508A" w:rsidRPr="00951B74" w:rsidRDefault="0087508A" w:rsidP="00086950">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418" w:type="dxa"/>
          </w:tcPr>
          <w:p w:rsidR="0087508A" w:rsidRPr="00951B74" w:rsidRDefault="0087508A" w:rsidP="00086950">
            <w:pPr>
              <w:jc w:val="both"/>
              <w:rPr>
                <w:rFonts w:ascii="Tahoma" w:hAnsi="Tahoma" w:cs="Tahoma"/>
                <w:b w:val="0"/>
              </w:rPr>
            </w:pPr>
            <w:r w:rsidRPr="00951B74">
              <w:rPr>
                <w:rFonts w:ascii="Tahoma" w:hAnsi="Tahoma" w:cs="Tahoma"/>
                <w:b w:val="0"/>
              </w:rPr>
              <w:t>Disagree</w:t>
            </w:r>
          </w:p>
          <w:p w:rsidR="0087508A" w:rsidRPr="00951B74" w:rsidRDefault="0087508A" w:rsidP="00086950">
            <w:pPr>
              <w:jc w:val="both"/>
              <w:rPr>
                <w:rFonts w:ascii="Tahoma" w:hAnsi="Tahoma" w:cs="Tahoma"/>
                <w:b w:val="0"/>
              </w:rPr>
            </w:pPr>
            <w:r w:rsidRPr="00951B74">
              <w:rPr>
                <w:rFonts w:ascii="Tahoma" w:hAnsi="Tahoma" w:cs="Tahoma"/>
                <w:b w:val="0"/>
              </w:rPr>
              <w:t>Unsure</w:t>
            </w:r>
          </w:p>
          <w:p w:rsidR="0087508A" w:rsidRPr="00951B74" w:rsidRDefault="0087508A" w:rsidP="00086950">
            <w:pPr>
              <w:jc w:val="both"/>
              <w:rPr>
                <w:rFonts w:ascii="Tahoma" w:hAnsi="Tahoma" w:cs="Tahoma"/>
                <w:b w:val="0"/>
              </w:rPr>
            </w:pPr>
            <w:r w:rsidRPr="00951B74">
              <w:rPr>
                <w:rFonts w:ascii="Tahoma" w:hAnsi="Tahoma" w:cs="Tahoma"/>
                <w:b w:val="0"/>
              </w:rPr>
              <w:t>Agree</w:t>
            </w:r>
          </w:p>
        </w:tc>
        <w:tc>
          <w:tcPr>
            <w:tcW w:w="17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5</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10</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85</w:t>
            </w:r>
          </w:p>
        </w:tc>
        <w:tc>
          <w:tcPr>
            <w:tcW w:w="153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65</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30</w:t>
            </w: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51B74">
              <w:rPr>
                <w:rFonts w:ascii="Tahoma" w:hAnsi="Tahoma" w:cs="Tahoma"/>
              </w:rPr>
              <w:t>5</w:t>
            </w:r>
          </w:p>
        </w:tc>
      </w:tr>
    </w:tbl>
    <w:p w:rsidR="0087508A" w:rsidRPr="00951B74" w:rsidRDefault="0087508A" w:rsidP="0087508A">
      <w:pPr>
        <w:rPr>
          <w:rFonts w:ascii="Tahoma" w:hAnsi="Tahoma" w:cs="Tahoma"/>
        </w:rPr>
      </w:pPr>
      <w:proofErr w:type="spellStart"/>
      <w:proofErr w:type="gramStart"/>
      <w:r w:rsidRPr="00951B74">
        <w:rPr>
          <w:rFonts w:ascii="Tahoma" w:hAnsi="Tahoma" w:cs="Tahoma"/>
          <w:vertAlign w:val="superscript"/>
        </w:rPr>
        <w:t>a</w:t>
      </w:r>
      <w:r w:rsidRPr="00951B74">
        <w:rPr>
          <w:rFonts w:ascii="Tahoma" w:hAnsi="Tahoma" w:cs="Tahoma"/>
        </w:rPr>
        <w:t>Results</w:t>
      </w:r>
      <w:proofErr w:type="spellEnd"/>
      <w:proofErr w:type="gramEnd"/>
      <w:r w:rsidRPr="00951B74">
        <w:rPr>
          <w:rFonts w:ascii="Tahoma" w:hAnsi="Tahoma" w:cs="Tahoma"/>
        </w:rPr>
        <w:t xml:space="preserve"> are given as percentage</w:t>
      </w: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343A3B" w:rsidRPr="00951B74" w:rsidRDefault="00343A3B" w:rsidP="0087508A">
      <w:pPr>
        <w:rPr>
          <w:rFonts w:ascii="Tahoma" w:hAnsi="Tahoma" w:cs="Tahoma"/>
        </w:rPr>
      </w:pPr>
    </w:p>
    <w:p w:rsidR="00343A3B" w:rsidRPr="00951B74" w:rsidRDefault="00343A3B" w:rsidP="0087508A">
      <w:pPr>
        <w:rPr>
          <w:rFonts w:ascii="Tahoma" w:hAnsi="Tahoma" w:cs="Tahoma"/>
        </w:rPr>
      </w:pPr>
    </w:p>
    <w:p w:rsidR="0087508A" w:rsidRPr="00951B74" w:rsidRDefault="0087508A" w:rsidP="0087508A">
      <w:pPr>
        <w:rPr>
          <w:rFonts w:ascii="Tahoma" w:hAnsi="Tahoma" w:cs="Tahoma"/>
        </w:rPr>
      </w:pPr>
    </w:p>
    <w:p w:rsidR="0087508A" w:rsidRPr="00951B74" w:rsidRDefault="0013720F" w:rsidP="0087508A">
      <w:pPr>
        <w:rPr>
          <w:rFonts w:ascii="Tahoma" w:hAnsi="Tahoma" w:cs="Tahoma"/>
        </w:rPr>
      </w:pPr>
      <w:r>
        <w:rPr>
          <w:rFonts w:ascii="Tahoma" w:hAnsi="Tahoma" w:cs="Tahoma"/>
        </w:rPr>
        <w:t>Appendix (</w:t>
      </w:r>
      <w:proofErr w:type="gramStart"/>
      <w:r>
        <w:rPr>
          <w:rFonts w:ascii="Tahoma" w:hAnsi="Tahoma" w:cs="Tahoma"/>
        </w:rPr>
        <w:t>iv</w:t>
      </w:r>
      <w:proofErr w:type="gramEnd"/>
      <w:r>
        <w:rPr>
          <w:rFonts w:ascii="Tahoma" w:hAnsi="Tahoma" w:cs="Tahoma"/>
        </w:rPr>
        <w:t>)</w:t>
      </w:r>
    </w:p>
    <w:p w:rsidR="0013720F" w:rsidRDefault="0013720F" w:rsidP="0013720F">
      <w:pPr>
        <w:rPr>
          <w:rFonts w:ascii="Tahoma" w:hAnsi="Tahoma" w:cs="Tahoma"/>
          <w:szCs w:val="24"/>
        </w:rPr>
      </w:pPr>
    </w:p>
    <w:p w:rsidR="0087508A" w:rsidRPr="00951B74" w:rsidRDefault="0087508A" w:rsidP="0013720F">
      <w:pPr>
        <w:rPr>
          <w:rFonts w:ascii="Tahoma" w:hAnsi="Tahoma" w:cs="Tahoma"/>
          <w:szCs w:val="24"/>
        </w:rPr>
      </w:pPr>
      <w:proofErr w:type="gramStart"/>
      <w:r w:rsidRPr="00951B74">
        <w:rPr>
          <w:rFonts w:ascii="Tahoma" w:hAnsi="Tahoma" w:cs="Tahoma"/>
          <w:szCs w:val="24"/>
        </w:rPr>
        <w:t>Table 4.</w:t>
      </w:r>
      <w:proofErr w:type="gramEnd"/>
      <w:r w:rsidRPr="00951B74">
        <w:rPr>
          <w:rFonts w:ascii="Tahoma" w:hAnsi="Tahoma" w:cs="Tahoma"/>
          <w:szCs w:val="24"/>
        </w:rPr>
        <w:t xml:space="preserve"> Open Ended Questions and Students’ Common Responses</w:t>
      </w:r>
    </w:p>
    <w:tbl>
      <w:tblPr>
        <w:tblStyle w:val="LightShading1"/>
        <w:tblW w:w="10424" w:type="dxa"/>
        <w:tblLook w:val="06A0" w:firstRow="1" w:lastRow="0" w:firstColumn="1" w:lastColumn="0" w:noHBand="1" w:noVBand="1"/>
      </w:tblPr>
      <w:tblGrid>
        <w:gridCol w:w="5148"/>
        <w:gridCol w:w="2610"/>
        <w:gridCol w:w="2666"/>
      </w:tblGrid>
      <w:tr w:rsidR="0087508A" w:rsidRPr="00951B74" w:rsidTr="00086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vMerge w:val="restart"/>
          </w:tcPr>
          <w:p w:rsidR="0087508A" w:rsidRPr="00951B74" w:rsidRDefault="00951B74" w:rsidP="00086950">
            <w:pPr>
              <w:jc w:val="both"/>
              <w:rPr>
                <w:rFonts w:ascii="Tahoma" w:hAnsi="Tahoma" w:cs="Tahoma"/>
                <w:szCs w:val="24"/>
              </w:rPr>
            </w:pPr>
            <w:r>
              <w:rPr>
                <w:rFonts w:ascii="Tahoma" w:hAnsi="Tahoma" w:cs="Tahoma"/>
                <w:noProof/>
                <w:szCs w:val="24"/>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881380</wp:posOffset>
                      </wp:positionV>
                      <wp:extent cx="6489065" cy="0"/>
                      <wp:effectExtent l="10160" t="9525" r="635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96F85C" id="AutoShape 5" o:spid="_x0000_s1026" type="#_x0000_t32" style="position:absolute;margin-left:-.7pt;margin-top:69.4pt;width:51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dW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"/>
                  </w:pict>
                </mc:Fallback>
              </mc:AlternateContent>
            </w:r>
            <w:r w:rsidR="0087508A" w:rsidRPr="00951B74">
              <w:rPr>
                <w:rFonts w:ascii="Tahoma" w:hAnsi="Tahoma" w:cs="Tahoma"/>
                <w:szCs w:val="24"/>
              </w:rPr>
              <w:t>Questions</w:t>
            </w:r>
          </w:p>
        </w:tc>
        <w:tc>
          <w:tcPr>
            <w:tcW w:w="5276" w:type="dxa"/>
            <w:gridSpan w:val="2"/>
          </w:tcPr>
          <w:p w:rsidR="0087508A" w:rsidRPr="00951B74" w:rsidRDefault="0087508A" w:rsidP="00B25FAF">
            <w:pPr>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Responses</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148" w:type="dxa"/>
            <w:vMerge/>
          </w:tcPr>
          <w:p w:rsidR="0087508A" w:rsidRPr="00951B74" w:rsidRDefault="0087508A" w:rsidP="00086950">
            <w:pPr>
              <w:jc w:val="both"/>
              <w:rPr>
                <w:rFonts w:ascii="Tahoma" w:hAnsi="Tahoma" w:cs="Tahoma"/>
                <w:b w:val="0"/>
                <w:szCs w:val="24"/>
              </w:rPr>
            </w:pPr>
          </w:p>
        </w:tc>
        <w:tc>
          <w:tcPr>
            <w:tcW w:w="2610" w:type="dxa"/>
          </w:tcPr>
          <w:p w:rsidR="0087508A" w:rsidRPr="00951B74" w:rsidRDefault="0087508A" w:rsidP="00086950">
            <w:pPr>
              <w:cnfStyle w:val="000000000000" w:firstRow="0" w:lastRow="0" w:firstColumn="0" w:lastColumn="0" w:oddVBand="0" w:evenVBand="0" w:oddHBand="0" w:evenHBand="0" w:firstRowFirstColumn="0" w:firstRowLastColumn="0" w:lastRowFirstColumn="0" w:lastRowLastColumn="0"/>
              <w:rPr>
                <w:rFonts w:ascii="Tahoma" w:hAnsi="Tahoma" w:cs="Tahoma"/>
                <w:b/>
                <w:szCs w:val="24"/>
              </w:rPr>
            </w:pPr>
            <w:r w:rsidRPr="00951B74">
              <w:rPr>
                <w:rFonts w:ascii="Tahoma" w:hAnsi="Tahoma" w:cs="Tahoma"/>
                <w:b/>
                <w:szCs w:val="24"/>
              </w:rPr>
              <w:t>Small Group Workshop (SGW)</w:t>
            </w:r>
          </w:p>
          <w:p w:rsidR="0087508A" w:rsidRPr="00951B74" w:rsidRDefault="0087508A" w:rsidP="00086950">
            <w:pPr>
              <w:cnfStyle w:val="000000000000" w:firstRow="0" w:lastRow="0" w:firstColumn="0" w:lastColumn="0" w:oddVBand="0" w:evenVBand="0" w:oddHBand="0" w:evenHBand="0" w:firstRowFirstColumn="0" w:firstRowLastColumn="0" w:lastRowFirstColumn="0" w:lastRowLastColumn="0"/>
              <w:rPr>
                <w:rFonts w:ascii="Tahoma" w:hAnsi="Tahoma" w:cs="Tahoma"/>
                <w:b/>
                <w:szCs w:val="24"/>
              </w:rPr>
            </w:pPr>
          </w:p>
        </w:tc>
        <w:tc>
          <w:tcPr>
            <w:tcW w:w="2666" w:type="dxa"/>
          </w:tcPr>
          <w:p w:rsidR="0087508A" w:rsidRPr="00951B74" w:rsidRDefault="0087508A" w:rsidP="00086950">
            <w:pPr>
              <w:cnfStyle w:val="000000000000" w:firstRow="0" w:lastRow="0" w:firstColumn="0" w:lastColumn="0" w:oddVBand="0" w:evenVBand="0" w:oddHBand="0" w:evenHBand="0" w:firstRowFirstColumn="0" w:firstRowLastColumn="0" w:lastRowFirstColumn="0" w:lastRowLastColumn="0"/>
              <w:rPr>
                <w:rFonts w:ascii="Tahoma" w:hAnsi="Tahoma" w:cs="Tahoma"/>
                <w:b/>
                <w:szCs w:val="24"/>
              </w:rPr>
            </w:pPr>
            <w:r w:rsidRPr="00951B74">
              <w:rPr>
                <w:rFonts w:ascii="Tahoma" w:hAnsi="Tahoma" w:cs="Tahoma"/>
                <w:b/>
                <w:szCs w:val="24"/>
              </w:rPr>
              <w:t>Class Room Teaching (CRL)</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148" w:type="dxa"/>
          </w:tcPr>
          <w:p w:rsidR="0087508A" w:rsidRPr="00951B74" w:rsidRDefault="0087508A" w:rsidP="00086950">
            <w:pPr>
              <w:jc w:val="both"/>
              <w:rPr>
                <w:rFonts w:ascii="Tahoma" w:hAnsi="Tahoma" w:cs="Tahoma"/>
                <w:b w:val="0"/>
                <w:szCs w:val="24"/>
              </w:rPr>
            </w:pPr>
          </w:p>
          <w:p w:rsidR="0087508A" w:rsidRPr="00951B74" w:rsidRDefault="0087508A" w:rsidP="00086950">
            <w:pPr>
              <w:jc w:val="both"/>
              <w:rPr>
                <w:rFonts w:ascii="Tahoma" w:hAnsi="Tahoma" w:cs="Tahoma"/>
                <w:b w:val="0"/>
                <w:szCs w:val="24"/>
              </w:rPr>
            </w:pPr>
            <w:r w:rsidRPr="00951B74">
              <w:rPr>
                <w:rFonts w:ascii="Tahoma" w:hAnsi="Tahoma" w:cs="Tahoma"/>
                <w:b w:val="0"/>
                <w:szCs w:val="24"/>
              </w:rPr>
              <w:t>What do you think being the greatest advantage that you would consider about your existing teaching method?</w:t>
            </w:r>
          </w:p>
          <w:p w:rsidR="0087508A" w:rsidRPr="00951B74" w:rsidRDefault="0087508A" w:rsidP="00086950">
            <w:pPr>
              <w:jc w:val="both"/>
              <w:rPr>
                <w:rFonts w:ascii="Tahoma" w:hAnsi="Tahoma" w:cs="Tahoma"/>
                <w:b w:val="0"/>
                <w:szCs w:val="24"/>
              </w:rPr>
            </w:pPr>
          </w:p>
        </w:tc>
        <w:tc>
          <w:tcPr>
            <w:tcW w:w="26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Good understanding; concept clearance</w:t>
            </w:r>
          </w:p>
        </w:tc>
        <w:tc>
          <w:tcPr>
            <w:tcW w:w="2666"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Learning with comfort</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148" w:type="dxa"/>
          </w:tcPr>
          <w:p w:rsidR="0087508A" w:rsidRPr="00951B74" w:rsidRDefault="0087508A" w:rsidP="00086950">
            <w:pPr>
              <w:jc w:val="both"/>
              <w:rPr>
                <w:rFonts w:ascii="Tahoma" w:hAnsi="Tahoma" w:cs="Tahoma"/>
                <w:b w:val="0"/>
                <w:szCs w:val="24"/>
              </w:rPr>
            </w:pPr>
            <w:r w:rsidRPr="00951B74">
              <w:rPr>
                <w:rFonts w:ascii="Tahoma" w:hAnsi="Tahoma" w:cs="Tahoma"/>
                <w:b w:val="0"/>
                <w:szCs w:val="24"/>
              </w:rPr>
              <w:t>What do you think being the greatest hindrance that you would encounter with your existing teaching method?</w:t>
            </w:r>
          </w:p>
          <w:p w:rsidR="0087508A" w:rsidRPr="00951B74" w:rsidRDefault="0087508A" w:rsidP="00086950">
            <w:pPr>
              <w:jc w:val="both"/>
              <w:rPr>
                <w:rFonts w:ascii="Tahoma" w:hAnsi="Tahoma" w:cs="Tahoma"/>
                <w:b w:val="0"/>
                <w:szCs w:val="24"/>
              </w:rPr>
            </w:pPr>
          </w:p>
        </w:tc>
        <w:tc>
          <w:tcPr>
            <w:tcW w:w="26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Anxious, but positive</w:t>
            </w:r>
          </w:p>
        </w:tc>
        <w:tc>
          <w:tcPr>
            <w:tcW w:w="2666"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Confusion and doubt</w:t>
            </w:r>
            <w:r w:rsidR="00152CB2" w:rsidRPr="00951B74">
              <w:rPr>
                <w:rFonts w:ascii="Tahoma" w:hAnsi="Tahoma" w:cs="Tahoma"/>
                <w:szCs w:val="24"/>
              </w:rPr>
              <w:t>s</w:t>
            </w:r>
            <w:r w:rsidRPr="00951B74">
              <w:rPr>
                <w:rFonts w:ascii="Tahoma" w:hAnsi="Tahoma" w:cs="Tahoma"/>
                <w:szCs w:val="24"/>
              </w:rPr>
              <w:t xml:space="preserve"> with information received</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148" w:type="dxa"/>
          </w:tcPr>
          <w:p w:rsidR="0087508A" w:rsidRPr="00951B74" w:rsidRDefault="0087508A" w:rsidP="00086950">
            <w:pPr>
              <w:jc w:val="both"/>
              <w:rPr>
                <w:rFonts w:ascii="Tahoma" w:hAnsi="Tahoma" w:cs="Tahoma"/>
                <w:b w:val="0"/>
                <w:szCs w:val="24"/>
              </w:rPr>
            </w:pPr>
            <w:r w:rsidRPr="00951B74">
              <w:rPr>
                <w:rFonts w:ascii="Tahoma" w:hAnsi="Tahoma" w:cs="Tahoma"/>
                <w:b w:val="0"/>
                <w:szCs w:val="24"/>
              </w:rPr>
              <w:t xml:space="preserve">What is the major comment that you would </w:t>
            </w:r>
            <w:r w:rsidR="00F478D9" w:rsidRPr="00951B74">
              <w:rPr>
                <w:rFonts w:ascii="Tahoma" w:hAnsi="Tahoma" w:cs="Tahoma"/>
                <w:b w:val="0"/>
                <w:szCs w:val="24"/>
              </w:rPr>
              <w:t>give</w:t>
            </w:r>
            <w:r w:rsidRPr="00951B74">
              <w:rPr>
                <w:rFonts w:ascii="Tahoma" w:hAnsi="Tahoma" w:cs="Tahoma"/>
                <w:b w:val="0"/>
                <w:szCs w:val="24"/>
              </w:rPr>
              <w:t xml:space="preserve"> with existing teaching method? </w:t>
            </w:r>
          </w:p>
          <w:p w:rsidR="0087508A" w:rsidRPr="00951B74" w:rsidRDefault="0087508A" w:rsidP="00086950">
            <w:pPr>
              <w:jc w:val="both"/>
              <w:rPr>
                <w:rFonts w:ascii="Tahoma" w:hAnsi="Tahoma" w:cs="Tahoma"/>
                <w:b w:val="0"/>
                <w:szCs w:val="24"/>
              </w:rPr>
            </w:pPr>
          </w:p>
          <w:p w:rsidR="0087508A" w:rsidRPr="00951B74" w:rsidRDefault="0087508A" w:rsidP="00086950">
            <w:pPr>
              <w:jc w:val="both"/>
              <w:rPr>
                <w:rFonts w:ascii="Tahoma" w:hAnsi="Tahoma" w:cs="Tahoma"/>
                <w:b w:val="0"/>
                <w:szCs w:val="24"/>
              </w:rPr>
            </w:pPr>
          </w:p>
        </w:tc>
        <w:tc>
          <w:tcPr>
            <w:tcW w:w="26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Active participation, practice problem and questionnaire</w:t>
            </w:r>
          </w:p>
        </w:tc>
        <w:tc>
          <w:tcPr>
            <w:tcW w:w="2666"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Absence of active participation, Time gap between lectures</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148" w:type="dxa"/>
          </w:tcPr>
          <w:p w:rsidR="0087508A" w:rsidRPr="00951B74" w:rsidRDefault="0087508A" w:rsidP="00086950">
            <w:pPr>
              <w:jc w:val="both"/>
              <w:rPr>
                <w:rFonts w:ascii="Tahoma" w:hAnsi="Tahoma" w:cs="Tahoma"/>
                <w:b w:val="0"/>
                <w:szCs w:val="24"/>
              </w:rPr>
            </w:pPr>
            <w:r w:rsidRPr="00951B74">
              <w:rPr>
                <w:rFonts w:ascii="Tahoma" w:hAnsi="Tahoma" w:cs="Tahoma"/>
                <w:b w:val="0"/>
                <w:szCs w:val="24"/>
              </w:rPr>
              <w:t>What would you think being active learning and</w:t>
            </w:r>
            <w:r w:rsidR="00382AB5">
              <w:rPr>
                <w:rFonts w:ascii="Tahoma" w:hAnsi="Tahoma" w:cs="Tahoma"/>
                <w:b w:val="0"/>
                <w:szCs w:val="24"/>
              </w:rPr>
              <w:t xml:space="preserve"> outcome based objectives utilis</w:t>
            </w:r>
            <w:r w:rsidRPr="00951B74">
              <w:rPr>
                <w:rFonts w:ascii="Tahoma" w:hAnsi="Tahoma" w:cs="Tahoma"/>
                <w:b w:val="0"/>
                <w:szCs w:val="24"/>
              </w:rPr>
              <w:t xml:space="preserve">ing your existing teaching method? </w:t>
            </w:r>
          </w:p>
          <w:p w:rsidR="0087508A" w:rsidRPr="00951B74" w:rsidRDefault="0087508A" w:rsidP="00086950">
            <w:pPr>
              <w:jc w:val="both"/>
              <w:rPr>
                <w:rFonts w:ascii="Tahoma" w:hAnsi="Tahoma" w:cs="Tahoma"/>
                <w:b w:val="0"/>
                <w:szCs w:val="24"/>
              </w:rPr>
            </w:pPr>
          </w:p>
        </w:tc>
        <w:tc>
          <w:tcPr>
            <w:tcW w:w="2610" w:type="dxa"/>
          </w:tcPr>
          <w:p w:rsidR="0087508A" w:rsidRPr="00951B74" w:rsidRDefault="0087508A" w:rsidP="00086950">
            <w:pPr>
              <w:ind w:firstLine="720"/>
              <w:jc w:val="both"/>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 xml:space="preserve">Excellent </w:t>
            </w:r>
          </w:p>
        </w:tc>
        <w:tc>
          <w:tcPr>
            <w:tcW w:w="2666"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Poor</w:t>
            </w:r>
          </w:p>
        </w:tc>
      </w:tr>
      <w:tr w:rsidR="0087508A" w:rsidRPr="00951B74" w:rsidTr="00086950">
        <w:tc>
          <w:tcPr>
            <w:cnfStyle w:val="001000000000" w:firstRow="0" w:lastRow="0" w:firstColumn="1" w:lastColumn="0" w:oddVBand="0" w:evenVBand="0" w:oddHBand="0" w:evenHBand="0" w:firstRowFirstColumn="0" w:firstRowLastColumn="0" w:lastRowFirstColumn="0" w:lastRowLastColumn="0"/>
            <w:tcW w:w="5148" w:type="dxa"/>
          </w:tcPr>
          <w:p w:rsidR="0087508A" w:rsidRPr="00951B74" w:rsidRDefault="0087508A" w:rsidP="00086950">
            <w:pPr>
              <w:jc w:val="both"/>
              <w:rPr>
                <w:rFonts w:ascii="Tahoma" w:hAnsi="Tahoma" w:cs="Tahoma"/>
                <w:b w:val="0"/>
                <w:szCs w:val="24"/>
              </w:rPr>
            </w:pPr>
            <w:r w:rsidRPr="00951B74">
              <w:rPr>
                <w:rFonts w:ascii="Tahoma" w:hAnsi="Tahoma" w:cs="Tahoma"/>
                <w:b w:val="0"/>
                <w:szCs w:val="24"/>
              </w:rPr>
              <w:t>Should the existing method be continued for the pharmacokinetic teaching?</w:t>
            </w:r>
          </w:p>
        </w:tc>
        <w:tc>
          <w:tcPr>
            <w:tcW w:w="2610"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Yes</w:t>
            </w:r>
          </w:p>
        </w:tc>
        <w:tc>
          <w:tcPr>
            <w:tcW w:w="2666" w:type="dxa"/>
          </w:tcPr>
          <w:p w:rsidR="0087508A" w:rsidRPr="00951B74" w:rsidRDefault="0087508A" w:rsidP="00086950">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951B74">
              <w:rPr>
                <w:rFonts w:ascii="Tahoma" w:hAnsi="Tahoma" w:cs="Tahoma"/>
                <w:szCs w:val="24"/>
              </w:rPr>
              <w:t>No, some modified teaching method should be implemented</w:t>
            </w:r>
          </w:p>
        </w:tc>
      </w:tr>
    </w:tbl>
    <w:p w:rsidR="0087508A" w:rsidRPr="00951B74" w:rsidRDefault="0087508A" w:rsidP="0087508A">
      <w:pPr>
        <w:rPr>
          <w:rFonts w:ascii="Tahoma" w:hAnsi="Tahoma" w:cs="Tahoma"/>
          <w:sz w:val="20"/>
        </w:rPr>
      </w:pPr>
    </w:p>
    <w:p w:rsidR="0087508A" w:rsidRPr="00951B74" w:rsidRDefault="0087508A" w:rsidP="0087508A">
      <w:pPr>
        <w:rPr>
          <w:rFonts w:ascii="Tahoma" w:hAnsi="Tahoma" w:cs="Tahoma"/>
          <w:sz w:val="20"/>
        </w:rPr>
      </w:pPr>
    </w:p>
    <w:p w:rsidR="0087508A" w:rsidRPr="00951B74" w:rsidRDefault="0087508A" w:rsidP="0087508A">
      <w:pPr>
        <w:rPr>
          <w:rFonts w:ascii="Tahoma" w:hAnsi="Tahoma" w:cs="Tahoma"/>
          <w:sz w:val="20"/>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rPr>
      </w:pPr>
    </w:p>
    <w:p w:rsidR="0087508A" w:rsidRPr="00951B74" w:rsidRDefault="0087508A" w:rsidP="0087508A">
      <w:pPr>
        <w:rPr>
          <w:rFonts w:ascii="Tahoma" w:hAnsi="Tahoma" w:cs="Tahoma"/>
          <w:sz w:val="24"/>
        </w:rPr>
      </w:pPr>
    </w:p>
    <w:p w:rsidR="0087508A" w:rsidRPr="00951B74" w:rsidRDefault="0087508A" w:rsidP="0087508A">
      <w:pPr>
        <w:rPr>
          <w:rFonts w:ascii="Tahoma" w:hAnsi="Tahoma" w:cs="Tahoma"/>
          <w:sz w:val="24"/>
        </w:rPr>
      </w:pPr>
    </w:p>
    <w:p w:rsidR="0087508A" w:rsidRPr="00951B74" w:rsidRDefault="0087508A" w:rsidP="0087508A">
      <w:pPr>
        <w:rPr>
          <w:rFonts w:ascii="Tahoma" w:hAnsi="Tahoma" w:cs="Tahoma"/>
          <w:sz w:val="24"/>
        </w:rPr>
      </w:pPr>
    </w:p>
    <w:p w:rsidR="0087508A" w:rsidRPr="00951B74" w:rsidRDefault="0087508A" w:rsidP="0087508A">
      <w:pPr>
        <w:rPr>
          <w:rFonts w:ascii="Tahoma" w:hAnsi="Tahoma" w:cs="Tahoma"/>
          <w:sz w:val="24"/>
        </w:rPr>
      </w:pPr>
    </w:p>
    <w:p w:rsidR="0024551A" w:rsidRPr="00951B74" w:rsidRDefault="0024551A" w:rsidP="0087508A">
      <w:pPr>
        <w:rPr>
          <w:rFonts w:ascii="Tahoma" w:hAnsi="Tahoma" w:cs="Tahoma"/>
          <w:sz w:val="24"/>
        </w:rPr>
      </w:pPr>
    </w:p>
    <w:p w:rsidR="0087508A" w:rsidRPr="00951B74" w:rsidRDefault="0087508A" w:rsidP="0087508A">
      <w:pPr>
        <w:rPr>
          <w:rFonts w:ascii="Tahoma" w:hAnsi="Tahoma" w:cs="Tahoma"/>
          <w:sz w:val="24"/>
        </w:rPr>
      </w:pPr>
    </w:p>
    <w:p w:rsidR="0087508A" w:rsidRPr="00951B74" w:rsidRDefault="0013720F" w:rsidP="0087508A">
      <w:pPr>
        <w:rPr>
          <w:rFonts w:ascii="Tahoma" w:hAnsi="Tahoma" w:cs="Tahoma"/>
          <w:sz w:val="24"/>
        </w:rPr>
      </w:pPr>
      <w:r>
        <w:rPr>
          <w:rFonts w:ascii="Tahoma" w:hAnsi="Tahoma" w:cs="Tahoma"/>
          <w:sz w:val="24"/>
        </w:rPr>
        <w:t>Appendix (v)</w:t>
      </w:r>
    </w:p>
    <w:p w:rsidR="0013720F" w:rsidRDefault="0013720F" w:rsidP="0013720F">
      <w:pPr>
        <w:rPr>
          <w:rFonts w:ascii="Tahoma" w:hAnsi="Tahoma" w:cs="Tahoma"/>
        </w:rPr>
      </w:pPr>
    </w:p>
    <w:p w:rsidR="0087508A" w:rsidRPr="00951B74" w:rsidRDefault="0087508A" w:rsidP="0013720F">
      <w:pPr>
        <w:rPr>
          <w:rFonts w:ascii="Tahoma" w:hAnsi="Tahoma" w:cs="Tahoma"/>
        </w:rPr>
      </w:pPr>
      <w:proofErr w:type="gramStart"/>
      <w:r w:rsidRPr="00951B74">
        <w:rPr>
          <w:rFonts w:ascii="Tahoma" w:hAnsi="Tahoma" w:cs="Tahoma"/>
        </w:rPr>
        <w:t>Table 5.</w:t>
      </w:r>
      <w:proofErr w:type="gramEnd"/>
      <w:r w:rsidRPr="00951B74">
        <w:rPr>
          <w:rFonts w:ascii="Tahoma" w:hAnsi="Tahoma" w:cs="Tahoma"/>
        </w:rPr>
        <w:t xml:space="preserve"> Summary of </w:t>
      </w:r>
      <w:r w:rsidR="00EB1715" w:rsidRPr="00951B74">
        <w:rPr>
          <w:rFonts w:ascii="Tahoma" w:hAnsi="Tahoma" w:cs="Tahoma"/>
        </w:rPr>
        <w:t>O</w:t>
      </w:r>
      <w:r w:rsidRPr="00951B74">
        <w:rPr>
          <w:rFonts w:ascii="Tahoma" w:hAnsi="Tahoma" w:cs="Tahoma"/>
        </w:rPr>
        <w:t xml:space="preserve">verall </w:t>
      </w:r>
      <w:r w:rsidR="00EB1715" w:rsidRPr="00951B74">
        <w:rPr>
          <w:rFonts w:ascii="Tahoma" w:hAnsi="Tahoma" w:cs="Tahoma"/>
        </w:rPr>
        <w:t>E</w:t>
      </w:r>
      <w:r w:rsidRPr="00951B74">
        <w:rPr>
          <w:rFonts w:ascii="Tahoma" w:hAnsi="Tahoma" w:cs="Tahoma"/>
        </w:rPr>
        <w:t xml:space="preserve">ducational </w:t>
      </w:r>
      <w:r w:rsidR="00EB1715" w:rsidRPr="00951B74">
        <w:rPr>
          <w:rFonts w:ascii="Tahoma" w:hAnsi="Tahoma" w:cs="Tahoma"/>
        </w:rPr>
        <w:t>B</w:t>
      </w:r>
      <w:r w:rsidRPr="00951B74">
        <w:rPr>
          <w:rFonts w:ascii="Tahoma" w:hAnsi="Tahoma" w:cs="Tahoma"/>
        </w:rPr>
        <w:t>enefits of small group workshop sessions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568"/>
      </w:tblGrid>
      <w:tr w:rsidR="0087508A" w:rsidRPr="00951B74" w:rsidTr="00086950">
        <w:tc>
          <w:tcPr>
            <w:tcW w:w="1008" w:type="dxa"/>
          </w:tcPr>
          <w:p w:rsidR="0087508A" w:rsidRPr="00951B74" w:rsidRDefault="00951B74" w:rsidP="00086950">
            <w:pPr>
              <w:jc w:val="center"/>
              <w:rPr>
                <w:rFonts w:ascii="Tahoma" w:hAnsi="Tahoma" w:cs="Tahoma"/>
              </w:rPr>
            </w:pPr>
            <w:r>
              <w:rPr>
                <w:rFonts w:ascii="Tahoma" w:hAnsi="Tahoma" w:cs="Tahoma"/>
                <w:noProof/>
                <w:sz w:val="20"/>
              </w:rPr>
              <mc:AlternateContent>
                <mc:Choice Requires="wps">
                  <w:drawing>
                    <wp:anchor distT="0" distB="0" distL="114300" distR="114300" simplePos="0" relativeHeight="251659776" behindDoc="0" locked="0" layoutInCell="1" allowOverlap="1">
                      <wp:simplePos x="0" y="0"/>
                      <wp:positionH relativeFrom="column">
                        <wp:posOffset>-85090</wp:posOffset>
                      </wp:positionH>
                      <wp:positionV relativeFrom="paragraph">
                        <wp:posOffset>222250</wp:posOffset>
                      </wp:positionV>
                      <wp:extent cx="6489065" cy="0"/>
                      <wp:effectExtent l="10160" t="13335" r="635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D18610" id="AutoShape 6" o:spid="_x0000_s1026" type="#_x0000_t32" style="position:absolute;margin-left:-6.7pt;margin-top:17.5pt;width:510.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I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eLZTqf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"/>
                  </w:pict>
                </mc:Fallback>
              </mc:AlternateContent>
            </w:r>
            <w:r w:rsidR="0087508A" w:rsidRPr="00951B74">
              <w:rPr>
                <w:rFonts w:ascii="Tahoma" w:hAnsi="Tahoma" w:cs="Tahoma"/>
              </w:rPr>
              <w:t>Sr. No.</w:t>
            </w:r>
          </w:p>
        </w:tc>
        <w:tc>
          <w:tcPr>
            <w:tcW w:w="8568" w:type="dxa"/>
          </w:tcPr>
          <w:p w:rsidR="0087508A" w:rsidRPr="00951B74" w:rsidRDefault="0087508A" w:rsidP="00086950">
            <w:pPr>
              <w:jc w:val="center"/>
              <w:rPr>
                <w:rFonts w:ascii="Tahoma" w:hAnsi="Tahoma" w:cs="Tahoma"/>
              </w:rPr>
            </w:pPr>
            <w:r w:rsidRPr="00951B74">
              <w:rPr>
                <w:rFonts w:ascii="Tahoma" w:hAnsi="Tahoma" w:cs="Tahoma"/>
              </w:rPr>
              <w:t>Parameter</w:t>
            </w:r>
          </w:p>
          <w:p w:rsidR="0087508A" w:rsidRPr="00951B74" w:rsidRDefault="0087508A" w:rsidP="00086950">
            <w:pPr>
              <w:jc w:val="center"/>
              <w:rPr>
                <w:rFonts w:ascii="Tahoma" w:hAnsi="Tahoma" w:cs="Tahoma"/>
              </w:rPr>
            </w:pP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1.</w:t>
            </w:r>
          </w:p>
        </w:tc>
        <w:tc>
          <w:tcPr>
            <w:tcW w:w="8568" w:type="dxa"/>
          </w:tcPr>
          <w:p w:rsidR="0087508A" w:rsidRPr="00951B74" w:rsidRDefault="0087508A" w:rsidP="00086950">
            <w:pPr>
              <w:rPr>
                <w:rFonts w:ascii="Tahoma" w:hAnsi="Tahoma" w:cs="Tahoma"/>
              </w:rPr>
            </w:pPr>
            <w:r w:rsidRPr="00951B74">
              <w:rPr>
                <w:rFonts w:ascii="Tahoma" w:hAnsi="Tahoma" w:cs="Tahoma"/>
              </w:rPr>
              <w:t xml:space="preserve">Active participation </w:t>
            </w:r>
            <w:r w:rsidR="00382AB5">
              <w:rPr>
                <w:rFonts w:ascii="Tahoma" w:hAnsi="Tahoma" w:cs="Tahoma"/>
              </w:rPr>
              <w:t>of students even though teacher-</w:t>
            </w:r>
            <w:r w:rsidRPr="00951B74">
              <w:rPr>
                <w:rFonts w:ascii="Tahoma" w:hAnsi="Tahoma" w:cs="Tahoma"/>
              </w:rPr>
              <w:t>centric approach</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2</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Better ability to correlate theoretical pharmacokinetic equations to actual practice settings</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3</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Enhanced understanding of theoretical principles to practice</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4</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Enhanced skills for pharmacokinetic data treatment and analysis</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5</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Increased speed of calculation and concept clarity about pharmacokinetics parameters units</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6</w:t>
            </w:r>
            <w:r w:rsidR="00F325C4" w:rsidRPr="00951B74">
              <w:rPr>
                <w:rFonts w:ascii="Tahoma" w:hAnsi="Tahoma" w:cs="Tahoma"/>
              </w:rPr>
              <w:t>.</w:t>
            </w:r>
          </w:p>
        </w:tc>
        <w:tc>
          <w:tcPr>
            <w:tcW w:w="8568" w:type="dxa"/>
          </w:tcPr>
          <w:p w:rsidR="0087508A" w:rsidRPr="00951B74" w:rsidRDefault="0087508A" w:rsidP="004D5E7C">
            <w:pPr>
              <w:rPr>
                <w:rFonts w:ascii="Tahoma" w:hAnsi="Tahoma" w:cs="Tahoma"/>
              </w:rPr>
            </w:pPr>
            <w:r w:rsidRPr="00951B74">
              <w:rPr>
                <w:rFonts w:ascii="Tahoma" w:hAnsi="Tahoma" w:cs="Tahoma"/>
              </w:rPr>
              <w:t xml:space="preserve">Improved </w:t>
            </w:r>
            <w:r w:rsidR="00382AB5">
              <w:rPr>
                <w:rFonts w:ascii="Tahoma" w:hAnsi="Tahoma" w:cs="Tahoma"/>
              </w:rPr>
              <w:t>memoris</w:t>
            </w:r>
            <w:r w:rsidRPr="00951B74">
              <w:rPr>
                <w:rFonts w:ascii="Tahoma" w:hAnsi="Tahoma" w:cs="Tahoma"/>
              </w:rPr>
              <w:t>ation of pharmacokinetic terminology and writing skills due to workshop training and practice</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7</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Enhanced higher level intellectual skills such as analysis, interpretation, judgement and problem solving</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8</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 xml:space="preserve">Better interpretation skills for pharmacokinetic parameters’ values in clinical settings  </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9</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Development of specific research skills such as design of pharmacokinetic project</w:t>
            </w:r>
            <w:r w:rsidR="00382AB5">
              <w:rPr>
                <w:rFonts w:ascii="Tahoma" w:hAnsi="Tahoma" w:cs="Tahoma"/>
              </w:rPr>
              <w:t>s</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10</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Enhanced skills for planning and presenting the results of pharmacokinetic studies</w:t>
            </w:r>
          </w:p>
        </w:tc>
      </w:tr>
      <w:tr w:rsidR="0087508A" w:rsidRPr="00951B74" w:rsidTr="00086950">
        <w:tc>
          <w:tcPr>
            <w:tcW w:w="1008" w:type="dxa"/>
          </w:tcPr>
          <w:p w:rsidR="0087508A" w:rsidRPr="00951B74" w:rsidRDefault="0087508A" w:rsidP="00086950">
            <w:pPr>
              <w:rPr>
                <w:rFonts w:ascii="Tahoma" w:hAnsi="Tahoma" w:cs="Tahoma"/>
              </w:rPr>
            </w:pPr>
            <w:r w:rsidRPr="00951B74">
              <w:rPr>
                <w:rFonts w:ascii="Tahoma" w:hAnsi="Tahoma" w:cs="Tahoma"/>
              </w:rPr>
              <w:t>11</w:t>
            </w:r>
            <w:r w:rsidR="00F325C4" w:rsidRPr="00951B74">
              <w:rPr>
                <w:rFonts w:ascii="Tahoma" w:hAnsi="Tahoma" w:cs="Tahoma"/>
              </w:rPr>
              <w:t>.</w:t>
            </w:r>
          </w:p>
        </w:tc>
        <w:tc>
          <w:tcPr>
            <w:tcW w:w="8568" w:type="dxa"/>
          </w:tcPr>
          <w:p w:rsidR="0087508A" w:rsidRPr="00951B74" w:rsidRDefault="0087508A" w:rsidP="00086950">
            <w:pPr>
              <w:rPr>
                <w:rFonts w:ascii="Tahoma" w:hAnsi="Tahoma" w:cs="Tahoma"/>
              </w:rPr>
            </w:pPr>
            <w:r w:rsidRPr="00951B74">
              <w:rPr>
                <w:rFonts w:ascii="Tahoma" w:hAnsi="Tahoma" w:cs="Tahoma"/>
              </w:rPr>
              <w:t>Higher confidence level and interaction with fellow classmates and instructor</w:t>
            </w:r>
          </w:p>
          <w:p w:rsidR="00F325C4" w:rsidRPr="00951B74" w:rsidRDefault="00F325C4" w:rsidP="00086950">
            <w:pPr>
              <w:rPr>
                <w:rFonts w:ascii="Tahoma" w:hAnsi="Tahoma" w:cs="Tahoma"/>
              </w:rPr>
            </w:pPr>
          </w:p>
        </w:tc>
      </w:tr>
    </w:tbl>
    <w:p w:rsidR="0087508A" w:rsidRPr="00951B74" w:rsidRDefault="0087508A" w:rsidP="0087508A">
      <w:pPr>
        <w:rPr>
          <w:rFonts w:ascii="Tahoma" w:hAnsi="Tahoma" w:cs="Tahoma"/>
          <w:sz w:val="20"/>
        </w:rPr>
      </w:pPr>
    </w:p>
    <w:p w:rsidR="0087508A" w:rsidRPr="00951B74" w:rsidRDefault="0087508A" w:rsidP="0087508A">
      <w:pPr>
        <w:rPr>
          <w:rFonts w:ascii="Tahoma" w:hAnsi="Tahoma" w:cs="Tahoma"/>
        </w:rPr>
      </w:pPr>
    </w:p>
    <w:p w:rsidR="0087508A" w:rsidRPr="00027711" w:rsidRDefault="0087508A" w:rsidP="00027711">
      <w:pPr>
        <w:rPr>
          <w:rFonts w:ascii="Tahoma" w:hAnsi="Tahoma" w:cs="Tahoma"/>
          <w:b/>
        </w:rPr>
      </w:pPr>
      <w:bookmarkStart w:id="0" w:name="_GoBack"/>
      <w:bookmarkEnd w:id="0"/>
    </w:p>
    <w:sectPr w:rsidR="0087508A" w:rsidRPr="00027711" w:rsidSect="00125C08">
      <w:headerReference w:type="even" r:id="rId10"/>
      <w:headerReference w:type="default" r:id="rId11"/>
      <w:footerReference w:type="even" r:id="rId12"/>
      <w:footerReference w:type="default" r:id="rId13"/>
      <w:headerReference w:type="first" r:id="rId14"/>
      <w:footerReference w:type="first" r:id="rId15"/>
      <w:pgSz w:w="12240" w:h="15840"/>
      <w:pgMar w:top="1276" w:right="1440" w:bottom="1134" w:left="1440" w:header="720" w:footer="720" w:gutter="0"/>
      <w:pgNumType w:start="4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8BF" w:rsidRDefault="00E658BF" w:rsidP="00D20A1F">
      <w:pPr>
        <w:spacing w:after="0" w:line="240" w:lineRule="auto"/>
      </w:pPr>
      <w:r>
        <w:separator/>
      </w:r>
    </w:p>
  </w:endnote>
  <w:endnote w:type="continuationSeparator" w:id="0">
    <w:p w:rsidR="00E658BF" w:rsidRDefault="00E658BF" w:rsidP="00D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BF" w:rsidRDefault="001F7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52" w:rsidRPr="008F3C3F" w:rsidRDefault="00B74D52" w:rsidP="00B74D52">
    <w:pPr>
      <w:pStyle w:val="Footer"/>
      <w:rPr>
        <w:rFonts w:ascii="Arial" w:hAnsi="Arial" w:cs="Arial"/>
        <w:sz w:val="20"/>
        <w:szCs w:val="20"/>
      </w:rPr>
    </w:pPr>
    <w:r w:rsidRPr="008F3C3F">
      <w:rPr>
        <w:rFonts w:ascii="Arial" w:hAnsi="Arial" w:cs="Arial"/>
        <w:sz w:val="20"/>
        <w:szCs w:val="20"/>
      </w:rPr>
      <w:t>Innovative Practice in Higher Education</w:t>
    </w:r>
    <w:r>
      <w:rPr>
        <w:rFonts w:ascii="Arial" w:hAnsi="Arial" w:cs="Arial"/>
        <w:sz w:val="20"/>
        <w:szCs w:val="20"/>
      </w:rPr>
      <w:tab/>
      <w:t xml:space="preserve">                                                                                     </w:t>
    </w:r>
    <w:r w:rsidRPr="008F3C3F">
      <w:rPr>
        <w:rFonts w:ascii="Arial" w:hAnsi="Arial" w:cs="Arial"/>
        <w:sz w:val="20"/>
        <w:szCs w:val="20"/>
      </w:rPr>
      <w:fldChar w:fldCharType="begin"/>
    </w:r>
    <w:r w:rsidRPr="008F3C3F">
      <w:rPr>
        <w:rFonts w:ascii="Arial" w:hAnsi="Arial" w:cs="Arial"/>
        <w:sz w:val="20"/>
        <w:szCs w:val="20"/>
      </w:rPr>
      <w:instrText xml:space="preserve"> PAGE   \* MERGEFORMAT </w:instrText>
    </w:r>
    <w:r w:rsidRPr="008F3C3F">
      <w:rPr>
        <w:rFonts w:ascii="Arial" w:hAnsi="Arial" w:cs="Arial"/>
        <w:sz w:val="20"/>
        <w:szCs w:val="20"/>
      </w:rPr>
      <w:fldChar w:fldCharType="separate"/>
    </w:r>
    <w:r w:rsidR="00027711">
      <w:rPr>
        <w:rFonts w:ascii="Arial" w:hAnsi="Arial" w:cs="Arial"/>
        <w:noProof/>
        <w:sz w:val="20"/>
        <w:szCs w:val="20"/>
      </w:rPr>
      <w:t>63</w:t>
    </w:r>
    <w:r w:rsidRPr="008F3C3F">
      <w:rPr>
        <w:rFonts w:ascii="Arial" w:hAnsi="Arial" w:cs="Arial"/>
        <w:noProof/>
        <w:sz w:val="20"/>
        <w:szCs w:val="20"/>
      </w:rPr>
      <w:fldChar w:fldCharType="end"/>
    </w:r>
    <w:r w:rsidRPr="008F3C3F">
      <w:rPr>
        <w:rFonts w:ascii="Arial" w:hAnsi="Arial" w:cs="Arial"/>
        <w:sz w:val="20"/>
        <w:szCs w:val="20"/>
      </w:rPr>
      <w:tab/>
    </w:r>
    <w:r w:rsidRPr="008F3C3F">
      <w:rPr>
        <w:rFonts w:ascii="Arial" w:hAnsi="Arial" w:cs="Arial"/>
        <w:sz w:val="20"/>
        <w:szCs w:val="20"/>
      </w:rPr>
      <w:tab/>
    </w:r>
    <w:r w:rsidRPr="008F3C3F">
      <w:rPr>
        <w:rFonts w:ascii="Arial" w:hAnsi="Arial" w:cs="Arial"/>
        <w:sz w:val="20"/>
        <w:szCs w:val="20"/>
      </w:rPr>
      <w:tab/>
    </w:r>
    <w:r w:rsidRPr="008F3C3F">
      <w:rPr>
        <w:rFonts w:ascii="Arial" w:hAnsi="Arial" w:cs="Arial"/>
        <w:sz w:val="20"/>
        <w:szCs w:val="20"/>
      </w:rPr>
      <w:tab/>
    </w:r>
    <w:r w:rsidRPr="008F3C3F">
      <w:rPr>
        <w:rFonts w:ascii="Arial" w:hAnsi="Arial" w:cs="Arial"/>
        <w:sz w:val="20"/>
        <w:szCs w:val="20"/>
      </w:rPr>
      <w:tab/>
    </w:r>
    <w:r w:rsidRPr="008F3C3F">
      <w:rPr>
        <w:rFonts w:ascii="Arial" w:hAnsi="Arial" w:cs="Arial"/>
        <w:sz w:val="20"/>
        <w:szCs w:val="20"/>
      </w:rPr>
      <w:tab/>
    </w:r>
    <w:r w:rsidRPr="008F3C3F">
      <w:rPr>
        <w:rFonts w:ascii="Arial" w:hAnsi="Arial" w:cs="Arial"/>
        <w:sz w:val="20"/>
        <w:szCs w:val="20"/>
      </w:rPr>
      <w:tab/>
    </w:r>
    <w:r w:rsidRPr="008F3C3F">
      <w:rPr>
        <w:rFonts w:ascii="Arial" w:hAnsi="Arial" w:cs="Arial"/>
        <w:sz w:val="20"/>
        <w:szCs w:val="20"/>
      </w:rPr>
      <w:fldChar w:fldCharType="begin"/>
    </w:r>
    <w:r w:rsidRPr="008F3C3F">
      <w:rPr>
        <w:rFonts w:ascii="Arial" w:hAnsi="Arial" w:cs="Arial"/>
        <w:sz w:val="20"/>
        <w:szCs w:val="20"/>
      </w:rPr>
      <w:instrText xml:space="preserve"> PAGE   \* MERGEFORMAT </w:instrText>
    </w:r>
    <w:r w:rsidRPr="008F3C3F">
      <w:rPr>
        <w:rFonts w:ascii="Arial" w:hAnsi="Arial" w:cs="Arial"/>
        <w:sz w:val="20"/>
        <w:szCs w:val="20"/>
      </w:rPr>
      <w:fldChar w:fldCharType="separate"/>
    </w:r>
    <w:r w:rsidR="00027711">
      <w:rPr>
        <w:rFonts w:ascii="Arial" w:hAnsi="Arial" w:cs="Arial"/>
        <w:noProof/>
        <w:sz w:val="20"/>
        <w:szCs w:val="20"/>
      </w:rPr>
      <w:t>63</w:t>
    </w:r>
    <w:r w:rsidRPr="008F3C3F">
      <w:rPr>
        <w:rFonts w:ascii="Arial" w:hAnsi="Arial" w:cs="Arial"/>
        <w:sz w:val="20"/>
        <w:szCs w:val="20"/>
      </w:rPr>
      <w:fldChar w:fldCharType="end"/>
    </w:r>
  </w:p>
  <w:p w:rsidR="00B74D52" w:rsidRPr="008F3C3F" w:rsidRDefault="00B74D52" w:rsidP="00B74D52">
    <w:pPr>
      <w:pStyle w:val="Footer"/>
      <w:rPr>
        <w:rFonts w:ascii="Arial" w:hAnsi="Arial" w:cs="Arial"/>
        <w:sz w:val="20"/>
        <w:szCs w:val="20"/>
      </w:rPr>
    </w:pPr>
    <w:r w:rsidRPr="008F3C3F">
      <w:rPr>
        <w:rFonts w:ascii="Arial" w:hAnsi="Arial" w:cs="Arial"/>
        <w:sz w:val="20"/>
        <w:szCs w:val="20"/>
      </w:rPr>
      <w:t>©</w:t>
    </w:r>
    <w:r>
      <w:rPr>
        <w:rFonts w:ascii="Arial" w:hAnsi="Arial" w:cs="Arial"/>
        <w:sz w:val="20"/>
        <w:szCs w:val="20"/>
      </w:rPr>
      <w:t xml:space="preserve"> IPiHE 2018</w:t>
    </w:r>
  </w:p>
  <w:p w:rsidR="00B74D52" w:rsidRPr="008F3C3F" w:rsidRDefault="00B74D52" w:rsidP="00B74D52">
    <w:pPr>
      <w:pStyle w:val="Footer"/>
      <w:rPr>
        <w:rFonts w:ascii="Arial" w:hAnsi="Arial" w:cs="Arial"/>
        <w:sz w:val="20"/>
        <w:szCs w:val="20"/>
      </w:rPr>
    </w:pPr>
    <w:r w:rsidRPr="008F3C3F">
      <w:rPr>
        <w:rFonts w:ascii="Arial" w:hAnsi="Arial" w:cs="Arial"/>
        <w:sz w:val="20"/>
        <w:szCs w:val="20"/>
      </w:rPr>
      <w:t>ISSN: 2044-3315</w:t>
    </w:r>
  </w:p>
  <w:p w:rsidR="00B74D52" w:rsidRDefault="00B74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BF" w:rsidRDefault="001F7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8BF" w:rsidRDefault="00E658BF" w:rsidP="00D20A1F">
      <w:pPr>
        <w:spacing w:after="0" w:line="240" w:lineRule="auto"/>
      </w:pPr>
      <w:r>
        <w:separator/>
      </w:r>
    </w:p>
  </w:footnote>
  <w:footnote w:type="continuationSeparator" w:id="0">
    <w:p w:rsidR="00E658BF" w:rsidRDefault="00E658BF" w:rsidP="00D20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BF" w:rsidRDefault="001F7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52" w:rsidRPr="00B74D52" w:rsidRDefault="00B74D52" w:rsidP="00B74D52">
    <w:pPr>
      <w:autoSpaceDE w:val="0"/>
      <w:autoSpaceDN w:val="0"/>
      <w:adjustRightInd w:val="0"/>
      <w:spacing w:after="0" w:line="240" w:lineRule="auto"/>
      <w:rPr>
        <w:rFonts w:ascii="Arial" w:eastAsia="MS Mincho" w:hAnsi="Arial" w:cs="Arial"/>
        <w:sz w:val="20"/>
        <w:szCs w:val="20"/>
        <w:lang w:val="en-US" w:eastAsia="en-US"/>
      </w:rPr>
    </w:pPr>
    <w:r w:rsidRPr="00B74D52">
      <w:rPr>
        <w:rFonts w:ascii="Arial" w:eastAsia="MS Mincho" w:hAnsi="Arial" w:cs="Arial"/>
        <w:bCs/>
        <w:sz w:val="20"/>
        <w:szCs w:val="20"/>
        <w:lang w:val="en-US" w:eastAsia="en-US"/>
      </w:rPr>
      <w:t>Innovative Practice in Higher Education</w:t>
    </w:r>
    <w:r w:rsidRPr="00B74D52">
      <w:rPr>
        <w:rFonts w:ascii="Arial" w:eastAsia="MS Mincho" w:hAnsi="Arial" w:cs="Arial"/>
        <w:b/>
        <w:bCs/>
        <w:sz w:val="20"/>
        <w:szCs w:val="20"/>
        <w:lang w:val="en-US" w:eastAsia="en-US"/>
      </w:rPr>
      <w:tab/>
    </w:r>
    <w:r w:rsidRPr="00B74D52">
      <w:rPr>
        <w:rFonts w:ascii="Arial" w:eastAsia="MS Mincho" w:hAnsi="Arial" w:cs="Arial"/>
        <w:b/>
        <w:bCs/>
        <w:sz w:val="20"/>
        <w:szCs w:val="20"/>
        <w:lang w:val="en-US" w:eastAsia="en-US"/>
      </w:rPr>
      <w:tab/>
      <w:t xml:space="preserve">                   </w:t>
    </w:r>
    <w:r w:rsidRPr="00B74D52">
      <w:rPr>
        <w:rFonts w:ascii="Arial" w:eastAsia="MS Mincho" w:hAnsi="Arial" w:cs="Arial"/>
        <w:bCs/>
        <w:sz w:val="20"/>
        <w:szCs w:val="20"/>
        <w:lang w:val="en-US" w:eastAsia="en-US"/>
      </w:rPr>
      <w:t xml:space="preserve">                </w:t>
    </w:r>
    <w:r w:rsidRPr="00B74D52">
      <w:rPr>
        <w:rFonts w:ascii="Arial" w:eastAsia="MS Mincho" w:hAnsi="Arial" w:cs="Arial"/>
        <w:bCs/>
        <w:sz w:val="20"/>
        <w:szCs w:val="20"/>
        <w:lang w:val="en-US" w:eastAsia="en-US"/>
      </w:rPr>
      <w:tab/>
    </w:r>
    <w:r w:rsidRPr="00B74D52">
      <w:rPr>
        <w:rFonts w:ascii="Arial" w:eastAsia="MS Mincho" w:hAnsi="Arial" w:cs="Arial"/>
        <w:bCs/>
        <w:sz w:val="20"/>
        <w:szCs w:val="20"/>
        <w:lang w:val="en-US" w:eastAsia="en-US"/>
      </w:rPr>
      <w:tab/>
      <w:t xml:space="preserve">           </w:t>
    </w:r>
    <w:r>
      <w:rPr>
        <w:rFonts w:ascii="Arial" w:eastAsia="MS Mincho" w:hAnsi="Arial" w:cs="Arial"/>
        <w:bCs/>
        <w:sz w:val="20"/>
        <w:szCs w:val="20"/>
        <w:lang w:val="en-US" w:eastAsia="en-US"/>
      </w:rPr>
      <w:t xml:space="preserve">             Dahiya</w:t>
    </w:r>
  </w:p>
  <w:p w:rsidR="00B74D52" w:rsidRPr="00B74D52" w:rsidRDefault="00B74D52" w:rsidP="00B74D52">
    <w:pPr>
      <w:tabs>
        <w:tab w:val="center" w:pos="4680"/>
        <w:tab w:val="right" w:pos="9360"/>
      </w:tabs>
      <w:spacing w:after="0" w:line="240" w:lineRule="auto"/>
      <w:rPr>
        <w:rFonts w:ascii="Times New Roman" w:eastAsia="MS Mincho" w:hAnsi="Times New Roman" w:cs="Times New Roman"/>
        <w:sz w:val="24"/>
        <w:szCs w:val="24"/>
        <w:lang w:val="en-US" w:eastAsia="en-US"/>
      </w:rPr>
    </w:pPr>
    <w:r>
      <w:rPr>
        <w:rFonts w:ascii="Arial" w:eastAsia="MS Mincho" w:hAnsi="Arial" w:cs="Arial"/>
        <w:sz w:val="20"/>
        <w:szCs w:val="20"/>
        <w:lang w:val="en-US" w:eastAsia="en-US"/>
      </w:rPr>
      <w:t>Vol.3 (2) April 2018</w:t>
    </w:r>
    <w:r w:rsidRPr="00B74D52">
      <w:rPr>
        <w:rFonts w:ascii="Arial" w:eastAsia="MS Mincho" w:hAnsi="Arial" w:cs="Arial"/>
        <w:sz w:val="20"/>
        <w:szCs w:val="20"/>
        <w:lang w:val="en-US" w:eastAsia="en-US"/>
      </w:rPr>
      <w:t xml:space="preserve"> </w:t>
    </w:r>
    <w:r w:rsidRPr="00B74D52">
      <w:rPr>
        <w:rFonts w:ascii="Arial" w:eastAsia="MS Mincho" w:hAnsi="Arial" w:cs="Arial"/>
        <w:sz w:val="20"/>
        <w:szCs w:val="20"/>
        <w:lang w:val="en-US" w:eastAsia="en-US"/>
      </w:rPr>
      <w:tab/>
      <w:t xml:space="preserve">                                                                  </w:t>
    </w:r>
    <w:r>
      <w:rPr>
        <w:rFonts w:ascii="Arial" w:eastAsia="MS Mincho" w:hAnsi="Arial" w:cs="Arial"/>
        <w:sz w:val="20"/>
        <w:szCs w:val="20"/>
        <w:lang w:val="en-US" w:eastAsia="en-US"/>
      </w:rPr>
      <w:t xml:space="preserve">                              Small Group Workshop</w:t>
    </w:r>
    <w:r w:rsidRPr="00B74D52">
      <w:rPr>
        <w:rFonts w:ascii="Arial" w:eastAsia="MS Mincho" w:hAnsi="Arial" w:cs="Arial"/>
        <w:sz w:val="20"/>
        <w:szCs w:val="20"/>
        <w:lang w:val="en-US" w:eastAsia="en-US"/>
      </w:rPr>
      <w:t xml:space="preserve">                    </w:t>
    </w:r>
  </w:p>
  <w:p w:rsidR="00B74D52" w:rsidRDefault="00B74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BF" w:rsidRDefault="001F7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667"/>
    <w:multiLevelType w:val="hybridMultilevel"/>
    <w:tmpl w:val="C46E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3B"/>
    <w:rsid w:val="000006A6"/>
    <w:rsid w:val="0000218A"/>
    <w:rsid w:val="0000245E"/>
    <w:rsid w:val="000029FA"/>
    <w:rsid w:val="00006761"/>
    <w:rsid w:val="00015601"/>
    <w:rsid w:val="00023CA9"/>
    <w:rsid w:val="00027711"/>
    <w:rsid w:val="000304E1"/>
    <w:rsid w:val="000355E4"/>
    <w:rsid w:val="00043114"/>
    <w:rsid w:val="0004392D"/>
    <w:rsid w:val="00046CA2"/>
    <w:rsid w:val="00050745"/>
    <w:rsid w:val="00051531"/>
    <w:rsid w:val="00051DC2"/>
    <w:rsid w:val="000532FB"/>
    <w:rsid w:val="00053E59"/>
    <w:rsid w:val="00060C0E"/>
    <w:rsid w:val="00061E1D"/>
    <w:rsid w:val="0006200C"/>
    <w:rsid w:val="00073D11"/>
    <w:rsid w:val="000848B8"/>
    <w:rsid w:val="000855BF"/>
    <w:rsid w:val="00086236"/>
    <w:rsid w:val="00086950"/>
    <w:rsid w:val="00087A39"/>
    <w:rsid w:val="00094334"/>
    <w:rsid w:val="000979B4"/>
    <w:rsid w:val="000A1113"/>
    <w:rsid w:val="000A78A2"/>
    <w:rsid w:val="000B4373"/>
    <w:rsid w:val="000C1E18"/>
    <w:rsid w:val="000C38B2"/>
    <w:rsid w:val="000C443E"/>
    <w:rsid w:val="000C4724"/>
    <w:rsid w:val="000C4DE6"/>
    <w:rsid w:val="000C4E72"/>
    <w:rsid w:val="000C5037"/>
    <w:rsid w:val="000C5538"/>
    <w:rsid w:val="000D0E5B"/>
    <w:rsid w:val="000D3550"/>
    <w:rsid w:val="000D4DB1"/>
    <w:rsid w:val="000E13F7"/>
    <w:rsid w:val="000E4EF4"/>
    <w:rsid w:val="000E6C35"/>
    <w:rsid w:val="000E77C7"/>
    <w:rsid w:val="000F7973"/>
    <w:rsid w:val="00100CAA"/>
    <w:rsid w:val="00111BA3"/>
    <w:rsid w:val="001129B2"/>
    <w:rsid w:val="00115EA1"/>
    <w:rsid w:val="00120927"/>
    <w:rsid w:val="0012402C"/>
    <w:rsid w:val="001252E3"/>
    <w:rsid w:val="00125C08"/>
    <w:rsid w:val="0013720F"/>
    <w:rsid w:val="001515A1"/>
    <w:rsid w:val="00152BAD"/>
    <w:rsid w:val="00152CB2"/>
    <w:rsid w:val="00154F67"/>
    <w:rsid w:val="001559FB"/>
    <w:rsid w:val="001562A2"/>
    <w:rsid w:val="0016099B"/>
    <w:rsid w:val="0016341E"/>
    <w:rsid w:val="00163CEE"/>
    <w:rsid w:val="00172C97"/>
    <w:rsid w:val="00175D4C"/>
    <w:rsid w:val="00180A7B"/>
    <w:rsid w:val="001840A4"/>
    <w:rsid w:val="0018489A"/>
    <w:rsid w:val="00186384"/>
    <w:rsid w:val="001963A4"/>
    <w:rsid w:val="00197D24"/>
    <w:rsid w:val="001A448C"/>
    <w:rsid w:val="001A6950"/>
    <w:rsid w:val="001B6D3C"/>
    <w:rsid w:val="001C14EA"/>
    <w:rsid w:val="001C481F"/>
    <w:rsid w:val="001C4A78"/>
    <w:rsid w:val="001C73C4"/>
    <w:rsid w:val="001D0567"/>
    <w:rsid w:val="001D1454"/>
    <w:rsid w:val="001D169D"/>
    <w:rsid w:val="001D1D39"/>
    <w:rsid w:val="001D23FA"/>
    <w:rsid w:val="001D2C6D"/>
    <w:rsid w:val="001E295D"/>
    <w:rsid w:val="001E53D1"/>
    <w:rsid w:val="001E59C9"/>
    <w:rsid w:val="001F1565"/>
    <w:rsid w:val="001F76BF"/>
    <w:rsid w:val="001F7CA9"/>
    <w:rsid w:val="00200FB3"/>
    <w:rsid w:val="00212294"/>
    <w:rsid w:val="00213139"/>
    <w:rsid w:val="002204A3"/>
    <w:rsid w:val="00222693"/>
    <w:rsid w:val="00226347"/>
    <w:rsid w:val="00226462"/>
    <w:rsid w:val="002337C8"/>
    <w:rsid w:val="00233BBA"/>
    <w:rsid w:val="00236841"/>
    <w:rsid w:val="002402A2"/>
    <w:rsid w:val="00244B1B"/>
    <w:rsid w:val="0024551A"/>
    <w:rsid w:val="002538DE"/>
    <w:rsid w:val="00264C4E"/>
    <w:rsid w:val="00277792"/>
    <w:rsid w:val="002823D2"/>
    <w:rsid w:val="00287F3A"/>
    <w:rsid w:val="00291579"/>
    <w:rsid w:val="00293E8F"/>
    <w:rsid w:val="0029725C"/>
    <w:rsid w:val="002A6477"/>
    <w:rsid w:val="002C2838"/>
    <w:rsid w:val="002D3DC4"/>
    <w:rsid w:val="002D741D"/>
    <w:rsid w:val="002D7F7A"/>
    <w:rsid w:val="002F1EF1"/>
    <w:rsid w:val="002F40C6"/>
    <w:rsid w:val="002F551A"/>
    <w:rsid w:val="0030057B"/>
    <w:rsid w:val="0030567A"/>
    <w:rsid w:val="003068B9"/>
    <w:rsid w:val="00307E78"/>
    <w:rsid w:val="00317DEB"/>
    <w:rsid w:val="00330A8D"/>
    <w:rsid w:val="003310D4"/>
    <w:rsid w:val="00332A89"/>
    <w:rsid w:val="00337EEC"/>
    <w:rsid w:val="00341250"/>
    <w:rsid w:val="00343A3B"/>
    <w:rsid w:val="0035520F"/>
    <w:rsid w:val="003647EE"/>
    <w:rsid w:val="003649AF"/>
    <w:rsid w:val="0036631B"/>
    <w:rsid w:val="00373C5B"/>
    <w:rsid w:val="003774F2"/>
    <w:rsid w:val="00382AB5"/>
    <w:rsid w:val="00383B6A"/>
    <w:rsid w:val="00383DB8"/>
    <w:rsid w:val="003850C2"/>
    <w:rsid w:val="00386FBE"/>
    <w:rsid w:val="003874CF"/>
    <w:rsid w:val="00387F23"/>
    <w:rsid w:val="00392E30"/>
    <w:rsid w:val="003A5530"/>
    <w:rsid w:val="003B0D95"/>
    <w:rsid w:val="003C091F"/>
    <w:rsid w:val="003C36D6"/>
    <w:rsid w:val="003D14FB"/>
    <w:rsid w:val="003E63E1"/>
    <w:rsid w:val="003E6844"/>
    <w:rsid w:val="003F1808"/>
    <w:rsid w:val="003F67A4"/>
    <w:rsid w:val="00401051"/>
    <w:rsid w:val="004020BB"/>
    <w:rsid w:val="00403889"/>
    <w:rsid w:val="00403A8A"/>
    <w:rsid w:val="00405C82"/>
    <w:rsid w:val="00410156"/>
    <w:rsid w:val="00410322"/>
    <w:rsid w:val="00415E7C"/>
    <w:rsid w:val="004228CA"/>
    <w:rsid w:val="0042653D"/>
    <w:rsid w:val="00433200"/>
    <w:rsid w:val="00433927"/>
    <w:rsid w:val="00441D37"/>
    <w:rsid w:val="00442035"/>
    <w:rsid w:val="004540C6"/>
    <w:rsid w:val="00465903"/>
    <w:rsid w:val="00470F02"/>
    <w:rsid w:val="00476700"/>
    <w:rsid w:val="0048267F"/>
    <w:rsid w:val="00483836"/>
    <w:rsid w:val="00495E0B"/>
    <w:rsid w:val="00497903"/>
    <w:rsid w:val="004A4119"/>
    <w:rsid w:val="004B25F2"/>
    <w:rsid w:val="004B2BF5"/>
    <w:rsid w:val="004B2FC5"/>
    <w:rsid w:val="004C39C8"/>
    <w:rsid w:val="004C592C"/>
    <w:rsid w:val="004C60EF"/>
    <w:rsid w:val="004D5E7C"/>
    <w:rsid w:val="004D7B14"/>
    <w:rsid w:val="004E583B"/>
    <w:rsid w:val="004F1002"/>
    <w:rsid w:val="004F5665"/>
    <w:rsid w:val="00505F22"/>
    <w:rsid w:val="005106EE"/>
    <w:rsid w:val="00510880"/>
    <w:rsid w:val="00510F0B"/>
    <w:rsid w:val="005119B5"/>
    <w:rsid w:val="00521236"/>
    <w:rsid w:val="00522DC4"/>
    <w:rsid w:val="0052622F"/>
    <w:rsid w:val="005310D5"/>
    <w:rsid w:val="00536F44"/>
    <w:rsid w:val="0054356B"/>
    <w:rsid w:val="00546A45"/>
    <w:rsid w:val="0055795D"/>
    <w:rsid w:val="005662F5"/>
    <w:rsid w:val="005678E2"/>
    <w:rsid w:val="005702E3"/>
    <w:rsid w:val="005704B3"/>
    <w:rsid w:val="00585AD4"/>
    <w:rsid w:val="005943BA"/>
    <w:rsid w:val="005A0A9D"/>
    <w:rsid w:val="005A4B53"/>
    <w:rsid w:val="005A4D71"/>
    <w:rsid w:val="005A649D"/>
    <w:rsid w:val="005B1492"/>
    <w:rsid w:val="005B2F9A"/>
    <w:rsid w:val="005C01E9"/>
    <w:rsid w:val="005C0F4E"/>
    <w:rsid w:val="005C1A7B"/>
    <w:rsid w:val="005C2FD1"/>
    <w:rsid w:val="005C50D0"/>
    <w:rsid w:val="005D0BD9"/>
    <w:rsid w:val="005D20BE"/>
    <w:rsid w:val="005D6F71"/>
    <w:rsid w:val="005D78EC"/>
    <w:rsid w:val="005E52CB"/>
    <w:rsid w:val="005F2DA4"/>
    <w:rsid w:val="005F4A65"/>
    <w:rsid w:val="0060189B"/>
    <w:rsid w:val="00603554"/>
    <w:rsid w:val="00605609"/>
    <w:rsid w:val="00614140"/>
    <w:rsid w:val="00614DBA"/>
    <w:rsid w:val="00616FF0"/>
    <w:rsid w:val="0062252B"/>
    <w:rsid w:val="0062645F"/>
    <w:rsid w:val="0064074B"/>
    <w:rsid w:val="00647E13"/>
    <w:rsid w:val="0065016A"/>
    <w:rsid w:val="00671384"/>
    <w:rsid w:val="00677255"/>
    <w:rsid w:val="00685C3B"/>
    <w:rsid w:val="00686774"/>
    <w:rsid w:val="00693717"/>
    <w:rsid w:val="0069781B"/>
    <w:rsid w:val="00697B3A"/>
    <w:rsid w:val="006A031C"/>
    <w:rsid w:val="006A16BD"/>
    <w:rsid w:val="006A41D9"/>
    <w:rsid w:val="006B236B"/>
    <w:rsid w:val="006B4E79"/>
    <w:rsid w:val="006B5F1D"/>
    <w:rsid w:val="006C2F8C"/>
    <w:rsid w:val="006D187C"/>
    <w:rsid w:val="006E741C"/>
    <w:rsid w:val="006F1ADE"/>
    <w:rsid w:val="006F507F"/>
    <w:rsid w:val="006F5EDB"/>
    <w:rsid w:val="006F6D6E"/>
    <w:rsid w:val="007041AD"/>
    <w:rsid w:val="0071099B"/>
    <w:rsid w:val="00712199"/>
    <w:rsid w:val="0072170F"/>
    <w:rsid w:val="00724904"/>
    <w:rsid w:val="00735364"/>
    <w:rsid w:val="00735ECE"/>
    <w:rsid w:val="0073789E"/>
    <w:rsid w:val="007424D1"/>
    <w:rsid w:val="007455F3"/>
    <w:rsid w:val="00753252"/>
    <w:rsid w:val="00755EEA"/>
    <w:rsid w:val="00756E44"/>
    <w:rsid w:val="0076237B"/>
    <w:rsid w:val="007657C9"/>
    <w:rsid w:val="00765993"/>
    <w:rsid w:val="00772678"/>
    <w:rsid w:val="00775A0F"/>
    <w:rsid w:val="007805F5"/>
    <w:rsid w:val="00784AB2"/>
    <w:rsid w:val="00790A7D"/>
    <w:rsid w:val="007946D5"/>
    <w:rsid w:val="007A5C5A"/>
    <w:rsid w:val="007A760A"/>
    <w:rsid w:val="007B0699"/>
    <w:rsid w:val="007B13FD"/>
    <w:rsid w:val="007B7BB6"/>
    <w:rsid w:val="007C5893"/>
    <w:rsid w:val="007C6CE0"/>
    <w:rsid w:val="007D0AFB"/>
    <w:rsid w:val="007D135C"/>
    <w:rsid w:val="007D43DE"/>
    <w:rsid w:val="007D52E0"/>
    <w:rsid w:val="007D58D7"/>
    <w:rsid w:val="007E054B"/>
    <w:rsid w:val="007E15B1"/>
    <w:rsid w:val="007E1842"/>
    <w:rsid w:val="007E77A6"/>
    <w:rsid w:val="007F162B"/>
    <w:rsid w:val="008059D6"/>
    <w:rsid w:val="00805BD9"/>
    <w:rsid w:val="00813CBD"/>
    <w:rsid w:val="0081587B"/>
    <w:rsid w:val="0081610F"/>
    <w:rsid w:val="008165F3"/>
    <w:rsid w:val="00821926"/>
    <w:rsid w:val="008303EB"/>
    <w:rsid w:val="00836FCD"/>
    <w:rsid w:val="00837792"/>
    <w:rsid w:val="0084706B"/>
    <w:rsid w:val="00851080"/>
    <w:rsid w:val="008512E3"/>
    <w:rsid w:val="00851C97"/>
    <w:rsid w:val="00852CFB"/>
    <w:rsid w:val="00856511"/>
    <w:rsid w:val="00860261"/>
    <w:rsid w:val="00866B5C"/>
    <w:rsid w:val="0087508A"/>
    <w:rsid w:val="00876C37"/>
    <w:rsid w:val="00881B81"/>
    <w:rsid w:val="00882735"/>
    <w:rsid w:val="008868C5"/>
    <w:rsid w:val="008A0565"/>
    <w:rsid w:val="008A4ED7"/>
    <w:rsid w:val="008B280D"/>
    <w:rsid w:val="008B4AF9"/>
    <w:rsid w:val="008B4EC0"/>
    <w:rsid w:val="008B78E9"/>
    <w:rsid w:val="008C3FDA"/>
    <w:rsid w:val="008F210D"/>
    <w:rsid w:val="008F6690"/>
    <w:rsid w:val="00902345"/>
    <w:rsid w:val="009044F8"/>
    <w:rsid w:val="009058C7"/>
    <w:rsid w:val="00921218"/>
    <w:rsid w:val="00923181"/>
    <w:rsid w:val="00941079"/>
    <w:rsid w:val="009412D8"/>
    <w:rsid w:val="00943F1A"/>
    <w:rsid w:val="00951B74"/>
    <w:rsid w:val="0095257F"/>
    <w:rsid w:val="00955686"/>
    <w:rsid w:val="00956752"/>
    <w:rsid w:val="00961996"/>
    <w:rsid w:val="00967B37"/>
    <w:rsid w:val="0097079F"/>
    <w:rsid w:val="00973E46"/>
    <w:rsid w:val="00974175"/>
    <w:rsid w:val="00977507"/>
    <w:rsid w:val="00983C7E"/>
    <w:rsid w:val="009A15FB"/>
    <w:rsid w:val="009B1E7C"/>
    <w:rsid w:val="009B3F3D"/>
    <w:rsid w:val="009B68B1"/>
    <w:rsid w:val="009C0025"/>
    <w:rsid w:val="009C02FD"/>
    <w:rsid w:val="009C1641"/>
    <w:rsid w:val="009C198F"/>
    <w:rsid w:val="009C313E"/>
    <w:rsid w:val="009C67A0"/>
    <w:rsid w:val="009D3D30"/>
    <w:rsid w:val="009D66DF"/>
    <w:rsid w:val="009E13EC"/>
    <w:rsid w:val="009E416F"/>
    <w:rsid w:val="009E673C"/>
    <w:rsid w:val="009F1DCF"/>
    <w:rsid w:val="009F6605"/>
    <w:rsid w:val="00A02C84"/>
    <w:rsid w:val="00A059DB"/>
    <w:rsid w:val="00A10760"/>
    <w:rsid w:val="00A13F05"/>
    <w:rsid w:val="00A218D3"/>
    <w:rsid w:val="00A22530"/>
    <w:rsid w:val="00A2753B"/>
    <w:rsid w:val="00A3426D"/>
    <w:rsid w:val="00A348B3"/>
    <w:rsid w:val="00A5729E"/>
    <w:rsid w:val="00A620B2"/>
    <w:rsid w:val="00A626D2"/>
    <w:rsid w:val="00A71239"/>
    <w:rsid w:val="00A72916"/>
    <w:rsid w:val="00A7307D"/>
    <w:rsid w:val="00A870AF"/>
    <w:rsid w:val="00A96AFF"/>
    <w:rsid w:val="00AA2F98"/>
    <w:rsid w:val="00AB24EA"/>
    <w:rsid w:val="00AB37FA"/>
    <w:rsid w:val="00AB505E"/>
    <w:rsid w:val="00AB64A0"/>
    <w:rsid w:val="00AB6B36"/>
    <w:rsid w:val="00AB6EBA"/>
    <w:rsid w:val="00AB7B64"/>
    <w:rsid w:val="00AC1227"/>
    <w:rsid w:val="00AC4887"/>
    <w:rsid w:val="00AF1695"/>
    <w:rsid w:val="00AF176D"/>
    <w:rsid w:val="00AF475B"/>
    <w:rsid w:val="00AF5C98"/>
    <w:rsid w:val="00B06127"/>
    <w:rsid w:val="00B10862"/>
    <w:rsid w:val="00B1093C"/>
    <w:rsid w:val="00B13601"/>
    <w:rsid w:val="00B14052"/>
    <w:rsid w:val="00B23C23"/>
    <w:rsid w:val="00B25461"/>
    <w:rsid w:val="00B25FAF"/>
    <w:rsid w:val="00B26AFF"/>
    <w:rsid w:val="00B278C2"/>
    <w:rsid w:val="00B34F4F"/>
    <w:rsid w:val="00B358C5"/>
    <w:rsid w:val="00B42B4B"/>
    <w:rsid w:val="00B441CE"/>
    <w:rsid w:val="00B5194D"/>
    <w:rsid w:val="00B57778"/>
    <w:rsid w:val="00B64EAB"/>
    <w:rsid w:val="00B73EF9"/>
    <w:rsid w:val="00B7419E"/>
    <w:rsid w:val="00B74D52"/>
    <w:rsid w:val="00B75340"/>
    <w:rsid w:val="00B7768C"/>
    <w:rsid w:val="00B77F88"/>
    <w:rsid w:val="00B81ECF"/>
    <w:rsid w:val="00B90DCF"/>
    <w:rsid w:val="00B92EAC"/>
    <w:rsid w:val="00B96246"/>
    <w:rsid w:val="00BA0D37"/>
    <w:rsid w:val="00BA20C6"/>
    <w:rsid w:val="00BA2302"/>
    <w:rsid w:val="00BA3805"/>
    <w:rsid w:val="00BA3C26"/>
    <w:rsid w:val="00BA76C4"/>
    <w:rsid w:val="00BB1911"/>
    <w:rsid w:val="00BB1C1B"/>
    <w:rsid w:val="00BB3870"/>
    <w:rsid w:val="00BB4AF1"/>
    <w:rsid w:val="00BB5CD4"/>
    <w:rsid w:val="00BB6B1B"/>
    <w:rsid w:val="00BB6DA4"/>
    <w:rsid w:val="00BC1FF6"/>
    <w:rsid w:val="00BC3556"/>
    <w:rsid w:val="00BC55A2"/>
    <w:rsid w:val="00BC71FE"/>
    <w:rsid w:val="00BD2057"/>
    <w:rsid w:val="00BD5D66"/>
    <w:rsid w:val="00BE0D14"/>
    <w:rsid w:val="00BE1B00"/>
    <w:rsid w:val="00BE26A9"/>
    <w:rsid w:val="00BE31C1"/>
    <w:rsid w:val="00BF2B4C"/>
    <w:rsid w:val="00BF493C"/>
    <w:rsid w:val="00BF657C"/>
    <w:rsid w:val="00BF7EF8"/>
    <w:rsid w:val="00C0053D"/>
    <w:rsid w:val="00C044B7"/>
    <w:rsid w:val="00C0475E"/>
    <w:rsid w:val="00C14809"/>
    <w:rsid w:val="00C15249"/>
    <w:rsid w:val="00C15E42"/>
    <w:rsid w:val="00C26403"/>
    <w:rsid w:val="00C27C61"/>
    <w:rsid w:val="00C3051A"/>
    <w:rsid w:val="00C30C31"/>
    <w:rsid w:val="00C3234F"/>
    <w:rsid w:val="00C32397"/>
    <w:rsid w:val="00C32E95"/>
    <w:rsid w:val="00C33726"/>
    <w:rsid w:val="00C33BB2"/>
    <w:rsid w:val="00C35D74"/>
    <w:rsid w:val="00C40497"/>
    <w:rsid w:val="00C4206E"/>
    <w:rsid w:val="00C52B1F"/>
    <w:rsid w:val="00C5448B"/>
    <w:rsid w:val="00C60001"/>
    <w:rsid w:val="00C6353A"/>
    <w:rsid w:val="00C70515"/>
    <w:rsid w:val="00C773E1"/>
    <w:rsid w:val="00C80914"/>
    <w:rsid w:val="00C875EA"/>
    <w:rsid w:val="00C90AE8"/>
    <w:rsid w:val="00C92318"/>
    <w:rsid w:val="00C9475E"/>
    <w:rsid w:val="00CA2A27"/>
    <w:rsid w:val="00CA3324"/>
    <w:rsid w:val="00CA3909"/>
    <w:rsid w:val="00CA61CA"/>
    <w:rsid w:val="00CB1109"/>
    <w:rsid w:val="00CB1CA0"/>
    <w:rsid w:val="00CB217C"/>
    <w:rsid w:val="00CB2920"/>
    <w:rsid w:val="00CB3068"/>
    <w:rsid w:val="00CB5995"/>
    <w:rsid w:val="00CD2D1F"/>
    <w:rsid w:val="00CD4A44"/>
    <w:rsid w:val="00CE0E8A"/>
    <w:rsid w:val="00CE164D"/>
    <w:rsid w:val="00CE1AA5"/>
    <w:rsid w:val="00CE395D"/>
    <w:rsid w:val="00CF0088"/>
    <w:rsid w:val="00CF15D3"/>
    <w:rsid w:val="00D0053D"/>
    <w:rsid w:val="00D025C0"/>
    <w:rsid w:val="00D04A05"/>
    <w:rsid w:val="00D059B9"/>
    <w:rsid w:val="00D07AD0"/>
    <w:rsid w:val="00D07EFF"/>
    <w:rsid w:val="00D110BA"/>
    <w:rsid w:val="00D11F94"/>
    <w:rsid w:val="00D14C22"/>
    <w:rsid w:val="00D20A1F"/>
    <w:rsid w:val="00D33D2D"/>
    <w:rsid w:val="00D438FA"/>
    <w:rsid w:val="00D55E34"/>
    <w:rsid w:val="00D61BC2"/>
    <w:rsid w:val="00D67064"/>
    <w:rsid w:val="00D705CD"/>
    <w:rsid w:val="00D77610"/>
    <w:rsid w:val="00D800B1"/>
    <w:rsid w:val="00D9044B"/>
    <w:rsid w:val="00D935DD"/>
    <w:rsid w:val="00DA0B99"/>
    <w:rsid w:val="00DA1D57"/>
    <w:rsid w:val="00DC11D1"/>
    <w:rsid w:val="00DC2EDA"/>
    <w:rsid w:val="00DC440A"/>
    <w:rsid w:val="00DC4F5B"/>
    <w:rsid w:val="00DE3D76"/>
    <w:rsid w:val="00DF03E2"/>
    <w:rsid w:val="00DF0ECA"/>
    <w:rsid w:val="00DF2F27"/>
    <w:rsid w:val="00DF5919"/>
    <w:rsid w:val="00DF596D"/>
    <w:rsid w:val="00DF7CC9"/>
    <w:rsid w:val="00E04444"/>
    <w:rsid w:val="00E16BF2"/>
    <w:rsid w:val="00E1721C"/>
    <w:rsid w:val="00E27ED9"/>
    <w:rsid w:val="00E30E46"/>
    <w:rsid w:val="00E43618"/>
    <w:rsid w:val="00E459D3"/>
    <w:rsid w:val="00E45DB2"/>
    <w:rsid w:val="00E561C7"/>
    <w:rsid w:val="00E57AC3"/>
    <w:rsid w:val="00E658BF"/>
    <w:rsid w:val="00E7176A"/>
    <w:rsid w:val="00E7252B"/>
    <w:rsid w:val="00E76AB1"/>
    <w:rsid w:val="00E80B59"/>
    <w:rsid w:val="00E9189C"/>
    <w:rsid w:val="00E93164"/>
    <w:rsid w:val="00EA3EEF"/>
    <w:rsid w:val="00EA6877"/>
    <w:rsid w:val="00EA6899"/>
    <w:rsid w:val="00EB1715"/>
    <w:rsid w:val="00EC13DA"/>
    <w:rsid w:val="00EC6C1A"/>
    <w:rsid w:val="00ED6206"/>
    <w:rsid w:val="00EE0C7D"/>
    <w:rsid w:val="00EE1612"/>
    <w:rsid w:val="00F00C7E"/>
    <w:rsid w:val="00F0279F"/>
    <w:rsid w:val="00F044DD"/>
    <w:rsid w:val="00F05B23"/>
    <w:rsid w:val="00F10440"/>
    <w:rsid w:val="00F1486D"/>
    <w:rsid w:val="00F161C2"/>
    <w:rsid w:val="00F21B43"/>
    <w:rsid w:val="00F26407"/>
    <w:rsid w:val="00F3195C"/>
    <w:rsid w:val="00F325C4"/>
    <w:rsid w:val="00F37398"/>
    <w:rsid w:val="00F40122"/>
    <w:rsid w:val="00F407E8"/>
    <w:rsid w:val="00F4126B"/>
    <w:rsid w:val="00F4387D"/>
    <w:rsid w:val="00F444C4"/>
    <w:rsid w:val="00F478D9"/>
    <w:rsid w:val="00F51C76"/>
    <w:rsid w:val="00F533F7"/>
    <w:rsid w:val="00F53993"/>
    <w:rsid w:val="00F55303"/>
    <w:rsid w:val="00F6321F"/>
    <w:rsid w:val="00F65BBA"/>
    <w:rsid w:val="00F71465"/>
    <w:rsid w:val="00F73919"/>
    <w:rsid w:val="00F74AC8"/>
    <w:rsid w:val="00F76FBC"/>
    <w:rsid w:val="00F8060A"/>
    <w:rsid w:val="00F817E8"/>
    <w:rsid w:val="00F819D0"/>
    <w:rsid w:val="00F81DC2"/>
    <w:rsid w:val="00F856A8"/>
    <w:rsid w:val="00F911C6"/>
    <w:rsid w:val="00F93F2D"/>
    <w:rsid w:val="00FA0CAE"/>
    <w:rsid w:val="00FA2F3D"/>
    <w:rsid w:val="00FB59F7"/>
    <w:rsid w:val="00FC64BA"/>
    <w:rsid w:val="00FC6DE7"/>
    <w:rsid w:val="00FD129E"/>
    <w:rsid w:val="00FD2BEA"/>
    <w:rsid w:val="00FD44CF"/>
    <w:rsid w:val="00FE2D42"/>
    <w:rsid w:val="00FE6B91"/>
    <w:rsid w:val="00FF0721"/>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8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412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09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F65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0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A1F"/>
  </w:style>
  <w:style w:type="paragraph" w:styleId="Footer">
    <w:name w:val="footer"/>
    <w:basedOn w:val="Normal"/>
    <w:link w:val="FooterChar"/>
    <w:uiPriority w:val="99"/>
    <w:unhideWhenUsed/>
    <w:rsid w:val="00D2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A1F"/>
  </w:style>
  <w:style w:type="table" w:styleId="TableGrid">
    <w:name w:val="Table Grid"/>
    <w:basedOn w:val="TableNormal"/>
    <w:uiPriority w:val="59"/>
    <w:rsid w:val="00BE0D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44DD"/>
    <w:pPr>
      <w:ind w:left="720"/>
      <w:contextualSpacing/>
    </w:pPr>
  </w:style>
  <w:style w:type="table" w:styleId="LightShading">
    <w:name w:val="Light Shading"/>
    <w:basedOn w:val="TableNormal"/>
    <w:uiPriority w:val="60"/>
    <w:rsid w:val="006772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A2F3D"/>
    <w:rPr>
      <w:color w:val="0000FF" w:themeColor="hyperlink"/>
      <w:u w:val="single"/>
    </w:rPr>
  </w:style>
  <w:style w:type="paragraph" w:styleId="BalloonText">
    <w:name w:val="Balloon Text"/>
    <w:basedOn w:val="Normal"/>
    <w:link w:val="BalloonTextChar"/>
    <w:uiPriority w:val="99"/>
    <w:semiHidden/>
    <w:unhideWhenUsed/>
    <w:rsid w:val="00043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2D"/>
    <w:rPr>
      <w:rFonts w:ascii="Segoe UI" w:hAnsi="Segoe UI" w:cs="Segoe UI"/>
      <w:sz w:val="18"/>
      <w:szCs w:val="18"/>
    </w:rPr>
  </w:style>
  <w:style w:type="character" w:customStyle="1" w:styleId="Heading2Char">
    <w:name w:val="Heading 2 Char"/>
    <w:basedOn w:val="DefaultParagraphFont"/>
    <w:link w:val="Heading2"/>
    <w:uiPriority w:val="9"/>
    <w:rsid w:val="00F412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F657C"/>
    <w:rPr>
      <w:rFonts w:asciiTheme="majorHAnsi" w:eastAsiaTheme="majorEastAsia" w:hAnsiTheme="majorHAnsi" w:cstheme="majorBidi"/>
      <w:i/>
      <w:iCs/>
      <w:color w:val="365F91" w:themeColor="accent1" w:themeShade="BF"/>
    </w:rPr>
  </w:style>
  <w:style w:type="character" w:customStyle="1" w:styleId="A1">
    <w:name w:val="A1"/>
    <w:uiPriority w:val="99"/>
    <w:rsid w:val="00483836"/>
    <w:rPr>
      <w:rFonts w:cs="Tunga"/>
      <w:color w:val="000000"/>
      <w:sz w:val="16"/>
      <w:szCs w:val="16"/>
    </w:rPr>
  </w:style>
  <w:style w:type="character" w:customStyle="1" w:styleId="Heading1Char">
    <w:name w:val="Heading 1 Char"/>
    <w:basedOn w:val="DefaultParagraphFont"/>
    <w:link w:val="Heading1"/>
    <w:uiPriority w:val="9"/>
    <w:rsid w:val="00483836"/>
    <w:rPr>
      <w:rFonts w:asciiTheme="majorHAnsi" w:eastAsiaTheme="majorEastAsia" w:hAnsiTheme="majorHAnsi" w:cstheme="majorBidi"/>
      <w:color w:val="365F91" w:themeColor="accent1" w:themeShade="BF"/>
      <w:sz w:val="32"/>
      <w:szCs w:val="32"/>
    </w:rPr>
  </w:style>
  <w:style w:type="paragraph" w:customStyle="1" w:styleId="Pa4">
    <w:name w:val="Pa4"/>
    <w:basedOn w:val="Default"/>
    <w:next w:val="Default"/>
    <w:uiPriority w:val="99"/>
    <w:rsid w:val="00483836"/>
    <w:pPr>
      <w:spacing w:line="221" w:lineRule="atLeast"/>
    </w:pPr>
    <w:rPr>
      <w:rFonts w:ascii="Arial" w:hAnsi="Arial" w:cs="Arial"/>
      <w:color w:val="auto"/>
    </w:rPr>
  </w:style>
  <w:style w:type="character" w:customStyle="1" w:styleId="Heading3Char">
    <w:name w:val="Heading 3 Char"/>
    <w:basedOn w:val="DefaultParagraphFont"/>
    <w:link w:val="Heading3"/>
    <w:uiPriority w:val="9"/>
    <w:semiHidden/>
    <w:rsid w:val="0071099B"/>
    <w:rPr>
      <w:rFonts w:asciiTheme="majorHAnsi" w:eastAsiaTheme="majorEastAsia" w:hAnsiTheme="majorHAnsi" w:cstheme="majorBidi"/>
      <w:color w:val="243F60" w:themeColor="accent1" w:themeShade="7F"/>
      <w:sz w:val="24"/>
      <w:szCs w:val="24"/>
    </w:rPr>
  </w:style>
  <w:style w:type="table" w:customStyle="1" w:styleId="LightShading1">
    <w:name w:val="Light Shading1"/>
    <w:basedOn w:val="TableNormal"/>
    <w:uiPriority w:val="60"/>
    <w:rsid w:val="00875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8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412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09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F65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0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A1F"/>
  </w:style>
  <w:style w:type="paragraph" w:styleId="Footer">
    <w:name w:val="footer"/>
    <w:basedOn w:val="Normal"/>
    <w:link w:val="FooterChar"/>
    <w:uiPriority w:val="99"/>
    <w:unhideWhenUsed/>
    <w:rsid w:val="00D2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A1F"/>
  </w:style>
  <w:style w:type="table" w:styleId="TableGrid">
    <w:name w:val="Table Grid"/>
    <w:basedOn w:val="TableNormal"/>
    <w:uiPriority w:val="59"/>
    <w:rsid w:val="00BE0D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44DD"/>
    <w:pPr>
      <w:ind w:left="720"/>
      <w:contextualSpacing/>
    </w:pPr>
  </w:style>
  <w:style w:type="table" w:styleId="LightShading">
    <w:name w:val="Light Shading"/>
    <w:basedOn w:val="TableNormal"/>
    <w:uiPriority w:val="60"/>
    <w:rsid w:val="006772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A2F3D"/>
    <w:rPr>
      <w:color w:val="0000FF" w:themeColor="hyperlink"/>
      <w:u w:val="single"/>
    </w:rPr>
  </w:style>
  <w:style w:type="paragraph" w:styleId="BalloonText">
    <w:name w:val="Balloon Text"/>
    <w:basedOn w:val="Normal"/>
    <w:link w:val="BalloonTextChar"/>
    <w:uiPriority w:val="99"/>
    <w:semiHidden/>
    <w:unhideWhenUsed/>
    <w:rsid w:val="00043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2D"/>
    <w:rPr>
      <w:rFonts w:ascii="Segoe UI" w:hAnsi="Segoe UI" w:cs="Segoe UI"/>
      <w:sz w:val="18"/>
      <w:szCs w:val="18"/>
    </w:rPr>
  </w:style>
  <w:style w:type="character" w:customStyle="1" w:styleId="Heading2Char">
    <w:name w:val="Heading 2 Char"/>
    <w:basedOn w:val="DefaultParagraphFont"/>
    <w:link w:val="Heading2"/>
    <w:uiPriority w:val="9"/>
    <w:rsid w:val="00F412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F657C"/>
    <w:rPr>
      <w:rFonts w:asciiTheme="majorHAnsi" w:eastAsiaTheme="majorEastAsia" w:hAnsiTheme="majorHAnsi" w:cstheme="majorBidi"/>
      <w:i/>
      <w:iCs/>
      <w:color w:val="365F91" w:themeColor="accent1" w:themeShade="BF"/>
    </w:rPr>
  </w:style>
  <w:style w:type="character" w:customStyle="1" w:styleId="A1">
    <w:name w:val="A1"/>
    <w:uiPriority w:val="99"/>
    <w:rsid w:val="00483836"/>
    <w:rPr>
      <w:rFonts w:cs="Tunga"/>
      <w:color w:val="000000"/>
      <w:sz w:val="16"/>
      <w:szCs w:val="16"/>
    </w:rPr>
  </w:style>
  <w:style w:type="character" w:customStyle="1" w:styleId="Heading1Char">
    <w:name w:val="Heading 1 Char"/>
    <w:basedOn w:val="DefaultParagraphFont"/>
    <w:link w:val="Heading1"/>
    <w:uiPriority w:val="9"/>
    <w:rsid w:val="00483836"/>
    <w:rPr>
      <w:rFonts w:asciiTheme="majorHAnsi" w:eastAsiaTheme="majorEastAsia" w:hAnsiTheme="majorHAnsi" w:cstheme="majorBidi"/>
      <w:color w:val="365F91" w:themeColor="accent1" w:themeShade="BF"/>
      <w:sz w:val="32"/>
      <w:szCs w:val="32"/>
    </w:rPr>
  </w:style>
  <w:style w:type="paragraph" w:customStyle="1" w:styleId="Pa4">
    <w:name w:val="Pa4"/>
    <w:basedOn w:val="Default"/>
    <w:next w:val="Default"/>
    <w:uiPriority w:val="99"/>
    <w:rsid w:val="00483836"/>
    <w:pPr>
      <w:spacing w:line="221" w:lineRule="atLeast"/>
    </w:pPr>
    <w:rPr>
      <w:rFonts w:ascii="Arial" w:hAnsi="Arial" w:cs="Arial"/>
      <w:color w:val="auto"/>
    </w:rPr>
  </w:style>
  <w:style w:type="character" w:customStyle="1" w:styleId="Heading3Char">
    <w:name w:val="Heading 3 Char"/>
    <w:basedOn w:val="DefaultParagraphFont"/>
    <w:link w:val="Heading3"/>
    <w:uiPriority w:val="9"/>
    <w:semiHidden/>
    <w:rsid w:val="0071099B"/>
    <w:rPr>
      <w:rFonts w:asciiTheme="majorHAnsi" w:eastAsiaTheme="majorEastAsia" w:hAnsiTheme="majorHAnsi" w:cstheme="majorBidi"/>
      <w:color w:val="243F60" w:themeColor="accent1" w:themeShade="7F"/>
      <w:sz w:val="24"/>
      <w:szCs w:val="24"/>
    </w:rPr>
  </w:style>
  <w:style w:type="table" w:customStyle="1" w:styleId="LightShading1">
    <w:name w:val="Light Shading1"/>
    <w:basedOn w:val="TableNormal"/>
    <w:uiPriority w:val="60"/>
    <w:rsid w:val="00875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8113">
      <w:bodyDiv w:val="1"/>
      <w:marLeft w:val="0"/>
      <w:marRight w:val="0"/>
      <w:marTop w:val="0"/>
      <w:marBottom w:val="0"/>
      <w:divBdr>
        <w:top w:val="none" w:sz="0" w:space="0" w:color="auto"/>
        <w:left w:val="none" w:sz="0" w:space="0" w:color="auto"/>
        <w:bottom w:val="none" w:sz="0" w:space="0" w:color="auto"/>
        <w:right w:val="none" w:sz="0" w:space="0" w:color="auto"/>
      </w:divBdr>
      <w:divsChild>
        <w:div w:id="1654866006">
          <w:marLeft w:val="0"/>
          <w:marRight w:val="0"/>
          <w:marTop w:val="0"/>
          <w:marBottom w:val="0"/>
          <w:divBdr>
            <w:top w:val="none" w:sz="0" w:space="0" w:color="auto"/>
            <w:left w:val="none" w:sz="0" w:space="0" w:color="auto"/>
            <w:bottom w:val="none" w:sz="0" w:space="0" w:color="auto"/>
            <w:right w:val="none" w:sz="0" w:space="0" w:color="auto"/>
          </w:divBdr>
        </w:div>
        <w:div w:id="1353072175">
          <w:marLeft w:val="0"/>
          <w:marRight w:val="0"/>
          <w:marTop w:val="0"/>
          <w:marBottom w:val="0"/>
          <w:divBdr>
            <w:top w:val="none" w:sz="0" w:space="0" w:color="auto"/>
            <w:left w:val="none" w:sz="0" w:space="0" w:color="auto"/>
            <w:bottom w:val="none" w:sz="0" w:space="0" w:color="auto"/>
            <w:right w:val="none" w:sz="0" w:space="0" w:color="auto"/>
          </w:divBdr>
        </w:div>
        <w:div w:id="578826931">
          <w:marLeft w:val="0"/>
          <w:marRight w:val="0"/>
          <w:marTop w:val="0"/>
          <w:marBottom w:val="0"/>
          <w:divBdr>
            <w:top w:val="none" w:sz="0" w:space="0" w:color="auto"/>
            <w:left w:val="none" w:sz="0" w:space="0" w:color="auto"/>
            <w:bottom w:val="none" w:sz="0" w:space="0" w:color="auto"/>
            <w:right w:val="none" w:sz="0" w:space="0" w:color="auto"/>
          </w:divBdr>
        </w:div>
      </w:divsChild>
    </w:div>
    <w:div w:id="55014026">
      <w:bodyDiv w:val="1"/>
      <w:marLeft w:val="0"/>
      <w:marRight w:val="0"/>
      <w:marTop w:val="0"/>
      <w:marBottom w:val="0"/>
      <w:divBdr>
        <w:top w:val="none" w:sz="0" w:space="0" w:color="auto"/>
        <w:left w:val="none" w:sz="0" w:space="0" w:color="auto"/>
        <w:bottom w:val="none" w:sz="0" w:space="0" w:color="auto"/>
        <w:right w:val="none" w:sz="0" w:space="0" w:color="auto"/>
      </w:divBdr>
      <w:divsChild>
        <w:div w:id="1634216709">
          <w:marLeft w:val="0"/>
          <w:marRight w:val="0"/>
          <w:marTop w:val="0"/>
          <w:marBottom w:val="0"/>
          <w:divBdr>
            <w:top w:val="none" w:sz="0" w:space="0" w:color="auto"/>
            <w:left w:val="none" w:sz="0" w:space="0" w:color="auto"/>
            <w:bottom w:val="none" w:sz="0" w:space="0" w:color="auto"/>
            <w:right w:val="none" w:sz="0" w:space="0" w:color="auto"/>
          </w:divBdr>
        </w:div>
        <w:div w:id="1682269821">
          <w:marLeft w:val="0"/>
          <w:marRight w:val="0"/>
          <w:marTop w:val="0"/>
          <w:marBottom w:val="0"/>
          <w:divBdr>
            <w:top w:val="none" w:sz="0" w:space="0" w:color="auto"/>
            <w:left w:val="none" w:sz="0" w:space="0" w:color="auto"/>
            <w:bottom w:val="none" w:sz="0" w:space="0" w:color="auto"/>
            <w:right w:val="none" w:sz="0" w:space="0" w:color="auto"/>
          </w:divBdr>
        </w:div>
        <w:div w:id="1723748251">
          <w:marLeft w:val="0"/>
          <w:marRight w:val="0"/>
          <w:marTop w:val="0"/>
          <w:marBottom w:val="0"/>
          <w:divBdr>
            <w:top w:val="none" w:sz="0" w:space="0" w:color="auto"/>
            <w:left w:val="none" w:sz="0" w:space="0" w:color="auto"/>
            <w:bottom w:val="none" w:sz="0" w:space="0" w:color="auto"/>
            <w:right w:val="none" w:sz="0" w:space="0" w:color="auto"/>
          </w:divBdr>
        </w:div>
        <w:div w:id="274142064">
          <w:marLeft w:val="0"/>
          <w:marRight w:val="0"/>
          <w:marTop w:val="0"/>
          <w:marBottom w:val="0"/>
          <w:divBdr>
            <w:top w:val="none" w:sz="0" w:space="0" w:color="auto"/>
            <w:left w:val="none" w:sz="0" w:space="0" w:color="auto"/>
            <w:bottom w:val="none" w:sz="0" w:space="0" w:color="auto"/>
            <w:right w:val="none" w:sz="0" w:space="0" w:color="auto"/>
          </w:divBdr>
        </w:div>
        <w:div w:id="864253458">
          <w:marLeft w:val="0"/>
          <w:marRight w:val="0"/>
          <w:marTop w:val="0"/>
          <w:marBottom w:val="0"/>
          <w:divBdr>
            <w:top w:val="none" w:sz="0" w:space="0" w:color="auto"/>
            <w:left w:val="none" w:sz="0" w:space="0" w:color="auto"/>
            <w:bottom w:val="none" w:sz="0" w:space="0" w:color="auto"/>
            <w:right w:val="none" w:sz="0" w:space="0" w:color="auto"/>
          </w:divBdr>
        </w:div>
        <w:div w:id="883906916">
          <w:marLeft w:val="0"/>
          <w:marRight w:val="0"/>
          <w:marTop w:val="0"/>
          <w:marBottom w:val="0"/>
          <w:divBdr>
            <w:top w:val="none" w:sz="0" w:space="0" w:color="auto"/>
            <w:left w:val="none" w:sz="0" w:space="0" w:color="auto"/>
            <w:bottom w:val="none" w:sz="0" w:space="0" w:color="auto"/>
            <w:right w:val="none" w:sz="0" w:space="0" w:color="auto"/>
          </w:divBdr>
        </w:div>
        <w:div w:id="1751730951">
          <w:marLeft w:val="0"/>
          <w:marRight w:val="0"/>
          <w:marTop w:val="0"/>
          <w:marBottom w:val="0"/>
          <w:divBdr>
            <w:top w:val="none" w:sz="0" w:space="0" w:color="auto"/>
            <w:left w:val="none" w:sz="0" w:space="0" w:color="auto"/>
            <w:bottom w:val="none" w:sz="0" w:space="0" w:color="auto"/>
            <w:right w:val="none" w:sz="0" w:space="0" w:color="auto"/>
          </w:divBdr>
        </w:div>
        <w:div w:id="1642075841">
          <w:marLeft w:val="0"/>
          <w:marRight w:val="0"/>
          <w:marTop w:val="0"/>
          <w:marBottom w:val="0"/>
          <w:divBdr>
            <w:top w:val="none" w:sz="0" w:space="0" w:color="auto"/>
            <w:left w:val="none" w:sz="0" w:space="0" w:color="auto"/>
            <w:bottom w:val="none" w:sz="0" w:space="0" w:color="auto"/>
            <w:right w:val="none" w:sz="0" w:space="0" w:color="auto"/>
          </w:divBdr>
        </w:div>
      </w:divsChild>
    </w:div>
    <w:div w:id="244924017">
      <w:bodyDiv w:val="1"/>
      <w:marLeft w:val="0"/>
      <w:marRight w:val="0"/>
      <w:marTop w:val="0"/>
      <w:marBottom w:val="0"/>
      <w:divBdr>
        <w:top w:val="none" w:sz="0" w:space="0" w:color="auto"/>
        <w:left w:val="none" w:sz="0" w:space="0" w:color="auto"/>
        <w:bottom w:val="none" w:sz="0" w:space="0" w:color="auto"/>
        <w:right w:val="none" w:sz="0" w:space="0" w:color="auto"/>
      </w:divBdr>
      <w:divsChild>
        <w:div w:id="304358023">
          <w:marLeft w:val="0"/>
          <w:marRight w:val="0"/>
          <w:marTop w:val="0"/>
          <w:marBottom w:val="0"/>
          <w:divBdr>
            <w:top w:val="none" w:sz="0" w:space="0" w:color="auto"/>
            <w:left w:val="none" w:sz="0" w:space="0" w:color="auto"/>
            <w:bottom w:val="none" w:sz="0" w:space="0" w:color="auto"/>
            <w:right w:val="none" w:sz="0" w:space="0" w:color="auto"/>
          </w:divBdr>
        </w:div>
        <w:div w:id="694381811">
          <w:marLeft w:val="0"/>
          <w:marRight w:val="0"/>
          <w:marTop w:val="0"/>
          <w:marBottom w:val="0"/>
          <w:divBdr>
            <w:top w:val="none" w:sz="0" w:space="0" w:color="auto"/>
            <w:left w:val="none" w:sz="0" w:space="0" w:color="auto"/>
            <w:bottom w:val="none" w:sz="0" w:space="0" w:color="auto"/>
            <w:right w:val="none" w:sz="0" w:space="0" w:color="auto"/>
          </w:divBdr>
        </w:div>
        <w:div w:id="1089546987">
          <w:marLeft w:val="0"/>
          <w:marRight w:val="0"/>
          <w:marTop w:val="0"/>
          <w:marBottom w:val="0"/>
          <w:divBdr>
            <w:top w:val="none" w:sz="0" w:space="0" w:color="auto"/>
            <w:left w:val="none" w:sz="0" w:space="0" w:color="auto"/>
            <w:bottom w:val="none" w:sz="0" w:space="0" w:color="auto"/>
            <w:right w:val="none" w:sz="0" w:space="0" w:color="auto"/>
          </w:divBdr>
        </w:div>
      </w:divsChild>
    </w:div>
    <w:div w:id="760025125">
      <w:bodyDiv w:val="1"/>
      <w:marLeft w:val="0"/>
      <w:marRight w:val="0"/>
      <w:marTop w:val="0"/>
      <w:marBottom w:val="0"/>
      <w:divBdr>
        <w:top w:val="none" w:sz="0" w:space="0" w:color="auto"/>
        <w:left w:val="none" w:sz="0" w:space="0" w:color="auto"/>
        <w:bottom w:val="none" w:sz="0" w:space="0" w:color="auto"/>
        <w:right w:val="none" w:sz="0" w:space="0" w:color="auto"/>
      </w:divBdr>
      <w:divsChild>
        <w:div w:id="462112595">
          <w:marLeft w:val="0"/>
          <w:marRight w:val="0"/>
          <w:marTop w:val="0"/>
          <w:marBottom w:val="0"/>
          <w:divBdr>
            <w:top w:val="none" w:sz="0" w:space="0" w:color="auto"/>
            <w:left w:val="none" w:sz="0" w:space="0" w:color="auto"/>
            <w:bottom w:val="none" w:sz="0" w:space="0" w:color="auto"/>
            <w:right w:val="none" w:sz="0" w:space="0" w:color="auto"/>
          </w:divBdr>
        </w:div>
        <w:div w:id="1627157986">
          <w:marLeft w:val="0"/>
          <w:marRight w:val="0"/>
          <w:marTop w:val="0"/>
          <w:marBottom w:val="0"/>
          <w:divBdr>
            <w:top w:val="none" w:sz="0" w:space="0" w:color="auto"/>
            <w:left w:val="none" w:sz="0" w:space="0" w:color="auto"/>
            <w:bottom w:val="none" w:sz="0" w:space="0" w:color="auto"/>
            <w:right w:val="none" w:sz="0" w:space="0" w:color="auto"/>
          </w:divBdr>
        </w:div>
        <w:div w:id="2131974722">
          <w:marLeft w:val="0"/>
          <w:marRight w:val="0"/>
          <w:marTop w:val="0"/>
          <w:marBottom w:val="0"/>
          <w:divBdr>
            <w:top w:val="none" w:sz="0" w:space="0" w:color="auto"/>
            <w:left w:val="none" w:sz="0" w:space="0" w:color="auto"/>
            <w:bottom w:val="none" w:sz="0" w:space="0" w:color="auto"/>
            <w:right w:val="none" w:sz="0" w:space="0" w:color="auto"/>
          </w:divBdr>
        </w:div>
        <w:div w:id="1035469500">
          <w:marLeft w:val="0"/>
          <w:marRight w:val="0"/>
          <w:marTop w:val="0"/>
          <w:marBottom w:val="0"/>
          <w:divBdr>
            <w:top w:val="none" w:sz="0" w:space="0" w:color="auto"/>
            <w:left w:val="none" w:sz="0" w:space="0" w:color="auto"/>
            <w:bottom w:val="none" w:sz="0" w:space="0" w:color="auto"/>
            <w:right w:val="none" w:sz="0" w:space="0" w:color="auto"/>
          </w:divBdr>
        </w:div>
        <w:div w:id="1772160345">
          <w:marLeft w:val="0"/>
          <w:marRight w:val="0"/>
          <w:marTop w:val="0"/>
          <w:marBottom w:val="0"/>
          <w:divBdr>
            <w:top w:val="none" w:sz="0" w:space="0" w:color="auto"/>
            <w:left w:val="none" w:sz="0" w:space="0" w:color="auto"/>
            <w:bottom w:val="none" w:sz="0" w:space="0" w:color="auto"/>
            <w:right w:val="none" w:sz="0" w:space="0" w:color="auto"/>
          </w:divBdr>
        </w:div>
      </w:divsChild>
    </w:div>
    <w:div w:id="954092128">
      <w:bodyDiv w:val="1"/>
      <w:marLeft w:val="0"/>
      <w:marRight w:val="0"/>
      <w:marTop w:val="0"/>
      <w:marBottom w:val="0"/>
      <w:divBdr>
        <w:top w:val="none" w:sz="0" w:space="0" w:color="auto"/>
        <w:left w:val="none" w:sz="0" w:space="0" w:color="auto"/>
        <w:bottom w:val="none" w:sz="0" w:space="0" w:color="auto"/>
        <w:right w:val="none" w:sz="0" w:space="0" w:color="auto"/>
      </w:divBdr>
      <w:divsChild>
        <w:div w:id="598757256">
          <w:marLeft w:val="0"/>
          <w:marRight w:val="0"/>
          <w:marTop w:val="0"/>
          <w:marBottom w:val="0"/>
          <w:divBdr>
            <w:top w:val="none" w:sz="0" w:space="0" w:color="auto"/>
            <w:left w:val="none" w:sz="0" w:space="0" w:color="auto"/>
            <w:bottom w:val="none" w:sz="0" w:space="0" w:color="auto"/>
            <w:right w:val="none" w:sz="0" w:space="0" w:color="auto"/>
          </w:divBdr>
        </w:div>
      </w:divsChild>
    </w:div>
    <w:div w:id="960846329">
      <w:bodyDiv w:val="1"/>
      <w:marLeft w:val="0"/>
      <w:marRight w:val="0"/>
      <w:marTop w:val="0"/>
      <w:marBottom w:val="0"/>
      <w:divBdr>
        <w:top w:val="none" w:sz="0" w:space="0" w:color="auto"/>
        <w:left w:val="none" w:sz="0" w:space="0" w:color="auto"/>
        <w:bottom w:val="none" w:sz="0" w:space="0" w:color="auto"/>
        <w:right w:val="none" w:sz="0" w:space="0" w:color="auto"/>
      </w:divBdr>
      <w:divsChild>
        <w:div w:id="1618759114">
          <w:marLeft w:val="0"/>
          <w:marRight w:val="0"/>
          <w:marTop w:val="0"/>
          <w:marBottom w:val="0"/>
          <w:divBdr>
            <w:top w:val="none" w:sz="0" w:space="0" w:color="auto"/>
            <w:left w:val="none" w:sz="0" w:space="0" w:color="auto"/>
            <w:bottom w:val="none" w:sz="0" w:space="0" w:color="auto"/>
            <w:right w:val="none" w:sz="0" w:space="0" w:color="auto"/>
          </w:divBdr>
        </w:div>
        <w:div w:id="1436946852">
          <w:marLeft w:val="0"/>
          <w:marRight w:val="0"/>
          <w:marTop w:val="0"/>
          <w:marBottom w:val="0"/>
          <w:divBdr>
            <w:top w:val="none" w:sz="0" w:space="0" w:color="auto"/>
            <w:left w:val="none" w:sz="0" w:space="0" w:color="auto"/>
            <w:bottom w:val="none" w:sz="0" w:space="0" w:color="auto"/>
            <w:right w:val="none" w:sz="0" w:space="0" w:color="auto"/>
          </w:divBdr>
        </w:div>
        <w:div w:id="1266960827">
          <w:marLeft w:val="0"/>
          <w:marRight w:val="0"/>
          <w:marTop w:val="0"/>
          <w:marBottom w:val="0"/>
          <w:divBdr>
            <w:top w:val="none" w:sz="0" w:space="0" w:color="auto"/>
            <w:left w:val="none" w:sz="0" w:space="0" w:color="auto"/>
            <w:bottom w:val="none" w:sz="0" w:space="0" w:color="auto"/>
            <w:right w:val="none" w:sz="0" w:space="0" w:color="auto"/>
          </w:divBdr>
        </w:div>
        <w:div w:id="753861089">
          <w:marLeft w:val="0"/>
          <w:marRight w:val="0"/>
          <w:marTop w:val="0"/>
          <w:marBottom w:val="0"/>
          <w:divBdr>
            <w:top w:val="none" w:sz="0" w:space="0" w:color="auto"/>
            <w:left w:val="none" w:sz="0" w:space="0" w:color="auto"/>
            <w:bottom w:val="none" w:sz="0" w:space="0" w:color="auto"/>
            <w:right w:val="none" w:sz="0" w:space="0" w:color="auto"/>
          </w:divBdr>
        </w:div>
        <w:div w:id="333456245">
          <w:marLeft w:val="0"/>
          <w:marRight w:val="0"/>
          <w:marTop w:val="0"/>
          <w:marBottom w:val="0"/>
          <w:divBdr>
            <w:top w:val="none" w:sz="0" w:space="0" w:color="auto"/>
            <w:left w:val="none" w:sz="0" w:space="0" w:color="auto"/>
            <w:bottom w:val="none" w:sz="0" w:space="0" w:color="auto"/>
            <w:right w:val="none" w:sz="0" w:space="0" w:color="auto"/>
          </w:divBdr>
        </w:div>
        <w:div w:id="1505783679">
          <w:marLeft w:val="0"/>
          <w:marRight w:val="0"/>
          <w:marTop w:val="0"/>
          <w:marBottom w:val="0"/>
          <w:divBdr>
            <w:top w:val="none" w:sz="0" w:space="0" w:color="auto"/>
            <w:left w:val="none" w:sz="0" w:space="0" w:color="auto"/>
            <w:bottom w:val="none" w:sz="0" w:space="0" w:color="auto"/>
            <w:right w:val="none" w:sz="0" w:space="0" w:color="auto"/>
          </w:divBdr>
        </w:div>
        <w:div w:id="2029215003">
          <w:marLeft w:val="0"/>
          <w:marRight w:val="0"/>
          <w:marTop w:val="0"/>
          <w:marBottom w:val="0"/>
          <w:divBdr>
            <w:top w:val="none" w:sz="0" w:space="0" w:color="auto"/>
            <w:left w:val="none" w:sz="0" w:space="0" w:color="auto"/>
            <w:bottom w:val="none" w:sz="0" w:space="0" w:color="auto"/>
            <w:right w:val="none" w:sz="0" w:space="0" w:color="auto"/>
          </w:divBdr>
        </w:div>
        <w:div w:id="189344102">
          <w:marLeft w:val="0"/>
          <w:marRight w:val="0"/>
          <w:marTop w:val="0"/>
          <w:marBottom w:val="0"/>
          <w:divBdr>
            <w:top w:val="none" w:sz="0" w:space="0" w:color="auto"/>
            <w:left w:val="none" w:sz="0" w:space="0" w:color="auto"/>
            <w:bottom w:val="none" w:sz="0" w:space="0" w:color="auto"/>
            <w:right w:val="none" w:sz="0" w:space="0" w:color="auto"/>
          </w:divBdr>
        </w:div>
        <w:div w:id="1395548035">
          <w:marLeft w:val="0"/>
          <w:marRight w:val="0"/>
          <w:marTop w:val="0"/>
          <w:marBottom w:val="0"/>
          <w:divBdr>
            <w:top w:val="none" w:sz="0" w:space="0" w:color="auto"/>
            <w:left w:val="none" w:sz="0" w:space="0" w:color="auto"/>
            <w:bottom w:val="none" w:sz="0" w:space="0" w:color="auto"/>
            <w:right w:val="none" w:sz="0" w:space="0" w:color="auto"/>
          </w:divBdr>
        </w:div>
        <w:div w:id="1529559049">
          <w:marLeft w:val="0"/>
          <w:marRight w:val="0"/>
          <w:marTop w:val="0"/>
          <w:marBottom w:val="0"/>
          <w:divBdr>
            <w:top w:val="none" w:sz="0" w:space="0" w:color="auto"/>
            <w:left w:val="none" w:sz="0" w:space="0" w:color="auto"/>
            <w:bottom w:val="none" w:sz="0" w:space="0" w:color="auto"/>
            <w:right w:val="none" w:sz="0" w:space="0" w:color="auto"/>
          </w:divBdr>
        </w:div>
        <w:div w:id="1278953869">
          <w:marLeft w:val="0"/>
          <w:marRight w:val="0"/>
          <w:marTop w:val="0"/>
          <w:marBottom w:val="0"/>
          <w:divBdr>
            <w:top w:val="none" w:sz="0" w:space="0" w:color="auto"/>
            <w:left w:val="none" w:sz="0" w:space="0" w:color="auto"/>
            <w:bottom w:val="none" w:sz="0" w:space="0" w:color="auto"/>
            <w:right w:val="none" w:sz="0" w:space="0" w:color="auto"/>
          </w:divBdr>
        </w:div>
        <w:div w:id="1193761024">
          <w:marLeft w:val="0"/>
          <w:marRight w:val="0"/>
          <w:marTop w:val="0"/>
          <w:marBottom w:val="0"/>
          <w:divBdr>
            <w:top w:val="none" w:sz="0" w:space="0" w:color="auto"/>
            <w:left w:val="none" w:sz="0" w:space="0" w:color="auto"/>
            <w:bottom w:val="none" w:sz="0" w:space="0" w:color="auto"/>
            <w:right w:val="none" w:sz="0" w:space="0" w:color="auto"/>
          </w:divBdr>
        </w:div>
        <w:div w:id="1902398177">
          <w:marLeft w:val="0"/>
          <w:marRight w:val="0"/>
          <w:marTop w:val="0"/>
          <w:marBottom w:val="0"/>
          <w:divBdr>
            <w:top w:val="none" w:sz="0" w:space="0" w:color="auto"/>
            <w:left w:val="none" w:sz="0" w:space="0" w:color="auto"/>
            <w:bottom w:val="none" w:sz="0" w:space="0" w:color="auto"/>
            <w:right w:val="none" w:sz="0" w:space="0" w:color="auto"/>
          </w:divBdr>
        </w:div>
        <w:div w:id="798305011">
          <w:marLeft w:val="0"/>
          <w:marRight w:val="0"/>
          <w:marTop w:val="0"/>
          <w:marBottom w:val="0"/>
          <w:divBdr>
            <w:top w:val="none" w:sz="0" w:space="0" w:color="auto"/>
            <w:left w:val="none" w:sz="0" w:space="0" w:color="auto"/>
            <w:bottom w:val="none" w:sz="0" w:space="0" w:color="auto"/>
            <w:right w:val="none" w:sz="0" w:space="0" w:color="auto"/>
          </w:divBdr>
        </w:div>
        <w:div w:id="1216165618">
          <w:marLeft w:val="0"/>
          <w:marRight w:val="0"/>
          <w:marTop w:val="0"/>
          <w:marBottom w:val="0"/>
          <w:divBdr>
            <w:top w:val="none" w:sz="0" w:space="0" w:color="auto"/>
            <w:left w:val="none" w:sz="0" w:space="0" w:color="auto"/>
            <w:bottom w:val="none" w:sz="0" w:space="0" w:color="auto"/>
            <w:right w:val="none" w:sz="0" w:space="0" w:color="auto"/>
          </w:divBdr>
        </w:div>
        <w:div w:id="1904096376">
          <w:marLeft w:val="0"/>
          <w:marRight w:val="0"/>
          <w:marTop w:val="0"/>
          <w:marBottom w:val="0"/>
          <w:divBdr>
            <w:top w:val="none" w:sz="0" w:space="0" w:color="auto"/>
            <w:left w:val="none" w:sz="0" w:space="0" w:color="auto"/>
            <w:bottom w:val="none" w:sz="0" w:space="0" w:color="auto"/>
            <w:right w:val="none" w:sz="0" w:space="0" w:color="auto"/>
          </w:divBdr>
        </w:div>
        <w:div w:id="2020545678">
          <w:marLeft w:val="0"/>
          <w:marRight w:val="0"/>
          <w:marTop w:val="0"/>
          <w:marBottom w:val="0"/>
          <w:divBdr>
            <w:top w:val="none" w:sz="0" w:space="0" w:color="auto"/>
            <w:left w:val="none" w:sz="0" w:space="0" w:color="auto"/>
            <w:bottom w:val="none" w:sz="0" w:space="0" w:color="auto"/>
            <w:right w:val="none" w:sz="0" w:space="0" w:color="auto"/>
          </w:divBdr>
        </w:div>
        <w:div w:id="122894512">
          <w:marLeft w:val="0"/>
          <w:marRight w:val="0"/>
          <w:marTop w:val="0"/>
          <w:marBottom w:val="0"/>
          <w:divBdr>
            <w:top w:val="none" w:sz="0" w:space="0" w:color="auto"/>
            <w:left w:val="none" w:sz="0" w:space="0" w:color="auto"/>
            <w:bottom w:val="none" w:sz="0" w:space="0" w:color="auto"/>
            <w:right w:val="none" w:sz="0" w:space="0" w:color="auto"/>
          </w:divBdr>
        </w:div>
        <w:div w:id="1160536494">
          <w:marLeft w:val="0"/>
          <w:marRight w:val="0"/>
          <w:marTop w:val="0"/>
          <w:marBottom w:val="0"/>
          <w:divBdr>
            <w:top w:val="none" w:sz="0" w:space="0" w:color="auto"/>
            <w:left w:val="none" w:sz="0" w:space="0" w:color="auto"/>
            <w:bottom w:val="none" w:sz="0" w:space="0" w:color="auto"/>
            <w:right w:val="none" w:sz="0" w:space="0" w:color="auto"/>
          </w:divBdr>
        </w:div>
        <w:div w:id="1718779094">
          <w:marLeft w:val="0"/>
          <w:marRight w:val="0"/>
          <w:marTop w:val="0"/>
          <w:marBottom w:val="0"/>
          <w:divBdr>
            <w:top w:val="none" w:sz="0" w:space="0" w:color="auto"/>
            <w:left w:val="none" w:sz="0" w:space="0" w:color="auto"/>
            <w:bottom w:val="none" w:sz="0" w:space="0" w:color="auto"/>
            <w:right w:val="none" w:sz="0" w:space="0" w:color="auto"/>
          </w:divBdr>
        </w:div>
        <w:div w:id="1248150857">
          <w:marLeft w:val="0"/>
          <w:marRight w:val="0"/>
          <w:marTop w:val="0"/>
          <w:marBottom w:val="0"/>
          <w:divBdr>
            <w:top w:val="none" w:sz="0" w:space="0" w:color="auto"/>
            <w:left w:val="none" w:sz="0" w:space="0" w:color="auto"/>
            <w:bottom w:val="none" w:sz="0" w:space="0" w:color="auto"/>
            <w:right w:val="none" w:sz="0" w:space="0" w:color="auto"/>
          </w:divBdr>
        </w:div>
        <w:div w:id="375786569">
          <w:marLeft w:val="0"/>
          <w:marRight w:val="0"/>
          <w:marTop w:val="0"/>
          <w:marBottom w:val="0"/>
          <w:divBdr>
            <w:top w:val="none" w:sz="0" w:space="0" w:color="auto"/>
            <w:left w:val="none" w:sz="0" w:space="0" w:color="auto"/>
            <w:bottom w:val="none" w:sz="0" w:space="0" w:color="auto"/>
            <w:right w:val="none" w:sz="0" w:space="0" w:color="auto"/>
          </w:divBdr>
        </w:div>
        <w:div w:id="1198815369">
          <w:marLeft w:val="0"/>
          <w:marRight w:val="0"/>
          <w:marTop w:val="0"/>
          <w:marBottom w:val="0"/>
          <w:divBdr>
            <w:top w:val="none" w:sz="0" w:space="0" w:color="auto"/>
            <w:left w:val="none" w:sz="0" w:space="0" w:color="auto"/>
            <w:bottom w:val="none" w:sz="0" w:space="0" w:color="auto"/>
            <w:right w:val="none" w:sz="0" w:space="0" w:color="auto"/>
          </w:divBdr>
        </w:div>
        <w:div w:id="1434932122">
          <w:marLeft w:val="0"/>
          <w:marRight w:val="0"/>
          <w:marTop w:val="0"/>
          <w:marBottom w:val="0"/>
          <w:divBdr>
            <w:top w:val="none" w:sz="0" w:space="0" w:color="auto"/>
            <w:left w:val="none" w:sz="0" w:space="0" w:color="auto"/>
            <w:bottom w:val="none" w:sz="0" w:space="0" w:color="auto"/>
            <w:right w:val="none" w:sz="0" w:space="0" w:color="auto"/>
          </w:divBdr>
        </w:div>
        <w:div w:id="1812940956">
          <w:marLeft w:val="0"/>
          <w:marRight w:val="0"/>
          <w:marTop w:val="0"/>
          <w:marBottom w:val="0"/>
          <w:divBdr>
            <w:top w:val="none" w:sz="0" w:space="0" w:color="auto"/>
            <w:left w:val="none" w:sz="0" w:space="0" w:color="auto"/>
            <w:bottom w:val="none" w:sz="0" w:space="0" w:color="auto"/>
            <w:right w:val="none" w:sz="0" w:space="0" w:color="auto"/>
          </w:divBdr>
        </w:div>
      </w:divsChild>
    </w:div>
    <w:div w:id="1061438582">
      <w:bodyDiv w:val="1"/>
      <w:marLeft w:val="0"/>
      <w:marRight w:val="0"/>
      <w:marTop w:val="0"/>
      <w:marBottom w:val="0"/>
      <w:divBdr>
        <w:top w:val="none" w:sz="0" w:space="0" w:color="auto"/>
        <w:left w:val="none" w:sz="0" w:space="0" w:color="auto"/>
        <w:bottom w:val="none" w:sz="0" w:space="0" w:color="auto"/>
        <w:right w:val="none" w:sz="0" w:space="0" w:color="auto"/>
      </w:divBdr>
      <w:divsChild>
        <w:div w:id="584413115">
          <w:marLeft w:val="0"/>
          <w:marRight w:val="0"/>
          <w:marTop w:val="0"/>
          <w:marBottom w:val="0"/>
          <w:divBdr>
            <w:top w:val="none" w:sz="0" w:space="0" w:color="auto"/>
            <w:left w:val="none" w:sz="0" w:space="0" w:color="auto"/>
            <w:bottom w:val="none" w:sz="0" w:space="0" w:color="auto"/>
            <w:right w:val="none" w:sz="0" w:space="0" w:color="auto"/>
          </w:divBdr>
        </w:div>
        <w:div w:id="27683961">
          <w:marLeft w:val="0"/>
          <w:marRight w:val="0"/>
          <w:marTop w:val="0"/>
          <w:marBottom w:val="0"/>
          <w:divBdr>
            <w:top w:val="none" w:sz="0" w:space="0" w:color="auto"/>
            <w:left w:val="none" w:sz="0" w:space="0" w:color="auto"/>
            <w:bottom w:val="none" w:sz="0" w:space="0" w:color="auto"/>
            <w:right w:val="none" w:sz="0" w:space="0" w:color="auto"/>
          </w:divBdr>
        </w:div>
        <w:div w:id="2063020040">
          <w:marLeft w:val="0"/>
          <w:marRight w:val="0"/>
          <w:marTop w:val="0"/>
          <w:marBottom w:val="0"/>
          <w:divBdr>
            <w:top w:val="none" w:sz="0" w:space="0" w:color="auto"/>
            <w:left w:val="none" w:sz="0" w:space="0" w:color="auto"/>
            <w:bottom w:val="none" w:sz="0" w:space="0" w:color="auto"/>
            <w:right w:val="none" w:sz="0" w:space="0" w:color="auto"/>
          </w:divBdr>
        </w:div>
        <w:div w:id="855122094">
          <w:marLeft w:val="0"/>
          <w:marRight w:val="0"/>
          <w:marTop w:val="0"/>
          <w:marBottom w:val="0"/>
          <w:divBdr>
            <w:top w:val="none" w:sz="0" w:space="0" w:color="auto"/>
            <w:left w:val="none" w:sz="0" w:space="0" w:color="auto"/>
            <w:bottom w:val="none" w:sz="0" w:space="0" w:color="auto"/>
            <w:right w:val="none" w:sz="0" w:space="0" w:color="auto"/>
          </w:divBdr>
        </w:div>
      </w:divsChild>
    </w:div>
    <w:div w:id="1196847200">
      <w:bodyDiv w:val="1"/>
      <w:marLeft w:val="0"/>
      <w:marRight w:val="0"/>
      <w:marTop w:val="0"/>
      <w:marBottom w:val="0"/>
      <w:divBdr>
        <w:top w:val="none" w:sz="0" w:space="0" w:color="auto"/>
        <w:left w:val="none" w:sz="0" w:space="0" w:color="auto"/>
        <w:bottom w:val="none" w:sz="0" w:space="0" w:color="auto"/>
        <w:right w:val="none" w:sz="0" w:space="0" w:color="auto"/>
      </w:divBdr>
      <w:divsChild>
        <w:div w:id="49966446">
          <w:marLeft w:val="0"/>
          <w:marRight w:val="0"/>
          <w:marTop w:val="0"/>
          <w:marBottom w:val="0"/>
          <w:divBdr>
            <w:top w:val="none" w:sz="0" w:space="0" w:color="auto"/>
            <w:left w:val="none" w:sz="0" w:space="0" w:color="auto"/>
            <w:bottom w:val="none" w:sz="0" w:space="0" w:color="auto"/>
            <w:right w:val="none" w:sz="0" w:space="0" w:color="auto"/>
          </w:divBdr>
        </w:div>
        <w:div w:id="788545926">
          <w:marLeft w:val="0"/>
          <w:marRight w:val="0"/>
          <w:marTop w:val="0"/>
          <w:marBottom w:val="0"/>
          <w:divBdr>
            <w:top w:val="none" w:sz="0" w:space="0" w:color="auto"/>
            <w:left w:val="none" w:sz="0" w:space="0" w:color="auto"/>
            <w:bottom w:val="none" w:sz="0" w:space="0" w:color="auto"/>
            <w:right w:val="none" w:sz="0" w:space="0" w:color="auto"/>
          </w:divBdr>
        </w:div>
      </w:divsChild>
    </w:div>
    <w:div w:id="1215702075">
      <w:bodyDiv w:val="1"/>
      <w:marLeft w:val="0"/>
      <w:marRight w:val="0"/>
      <w:marTop w:val="0"/>
      <w:marBottom w:val="0"/>
      <w:divBdr>
        <w:top w:val="none" w:sz="0" w:space="0" w:color="auto"/>
        <w:left w:val="none" w:sz="0" w:space="0" w:color="auto"/>
        <w:bottom w:val="none" w:sz="0" w:space="0" w:color="auto"/>
        <w:right w:val="none" w:sz="0" w:space="0" w:color="auto"/>
      </w:divBdr>
      <w:divsChild>
        <w:div w:id="1691905303">
          <w:marLeft w:val="0"/>
          <w:marRight w:val="0"/>
          <w:marTop w:val="0"/>
          <w:marBottom w:val="0"/>
          <w:divBdr>
            <w:top w:val="none" w:sz="0" w:space="0" w:color="auto"/>
            <w:left w:val="none" w:sz="0" w:space="0" w:color="auto"/>
            <w:bottom w:val="none" w:sz="0" w:space="0" w:color="auto"/>
            <w:right w:val="none" w:sz="0" w:space="0" w:color="auto"/>
          </w:divBdr>
        </w:div>
        <w:div w:id="654575966">
          <w:marLeft w:val="0"/>
          <w:marRight w:val="0"/>
          <w:marTop w:val="0"/>
          <w:marBottom w:val="0"/>
          <w:divBdr>
            <w:top w:val="none" w:sz="0" w:space="0" w:color="auto"/>
            <w:left w:val="none" w:sz="0" w:space="0" w:color="auto"/>
            <w:bottom w:val="none" w:sz="0" w:space="0" w:color="auto"/>
            <w:right w:val="none" w:sz="0" w:space="0" w:color="auto"/>
          </w:divBdr>
        </w:div>
        <w:div w:id="1403676895">
          <w:marLeft w:val="0"/>
          <w:marRight w:val="0"/>
          <w:marTop w:val="0"/>
          <w:marBottom w:val="0"/>
          <w:divBdr>
            <w:top w:val="none" w:sz="0" w:space="0" w:color="auto"/>
            <w:left w:val="none" w:sz="0" w:space="0" w:color="auto"/>
            <w:bottom w:val="none" w:sz="0" w:space="0" w:color="auto"/>
            <w:right w:val="none" w:sz="0" w:space="0" w:color="auto"/>
          </w:divBdr>
        </w:div>
        <w:div w:id="1460880310">
          <w:marLeft w:val="0"/>
          <w:marRight w:val="0"/>
          <w:marTop w:val="0"/>
          <w:marBottom w:val="0"/>
          <w:divBdr>
            <w:top w:val="none" w:sz="0" w:space="0" w:color="auto"/>
            <w:left w:val="none" w:sz="0" w:space="0" w:color="auto"/>
            <w:bottom w:val="none" w:sz="0" w:space="0" w:color="auto"/>
            <w:right w:val="none" w:sz="0" w:space="0" w:color="auto"/>
          </w:divBdr>
        </w:div>
        <w:div w:id="1098716676">
          <w:marLeft w:val="0"/>
          <w:marRight w:val="0"/>
          <w:marTop w:val="0"/>
          <w:marBottom w:val="0"/>
          <w:divBdr>
            <w:top w:val="none" w:sz="0" w:space="0" w:color="auto"/>
            <w:left w:val="none" w:sz="0" w:space="0" w:color="auto"/>
            <w:bottom w:val="none" w:sz="0" w:space="0" w:color="auto"/>
            <w:right w:val="none" w:sz="0" w:space="0" w:color="auto"/>
          </w:divBdr>
        </w:div>
        <w:div w:id="498741112">
          <w:marLeft w:val="0"/>
          <w:marRight w:val="0"/>
          <w:marTop w:val="0"/>
          <w:marBottom w:val="0"/>
          <w:divBdr>
            <w:top w:val="none" w:sz="0" w:space="0" w:color="auto"/>
            <w:left w:val="none" w:sz="0" w:space="0" w:color="auto"/>
            <w:bottom w:val="none" w:sz="0" w:space="0" w:color="auto"/>
            <w:right w:val="none" w:sz="0" w:space="0" w:color="auto"/>
          </w:divBdr>
        </w:div>
        <w:div w:id="431124777">
          <w:marLeft w:val="0"/>
          <w:marRight w:val="0"/>
          <w:marTop w:val="0"/>
          <w:marBottom w:val="0"/>
          <w:divBdr>
            <w:top w:val="none" w:sz="0" w:space="0" w:color="auto"/>
            <w:left w:val="none" w:sz="0" w:space="0" w:color="auto"/>
            <w:bottom w:val="none" w:sz="0" w:space="0" w:color="auto"/>
            <w:right w:val="none" w:sz="0" w:space="0" w:color="auto"/>
          </w:divBdr>
        </w:div>
        <w:div w:id="1327512679">
          <w:marLeft w:val="0"/>
          <w:marRight w:val="0"/>
          <w:marTop w:val="0"/>
          <w:marBottom w:val="0"/>
          <w:divBdr>
            <w:top w:val="none" w:sz="0" w:space="0" w:color="auto"/>
            <w:left w:val="none" w:sz="0" w:space="0" w:color="auto"/>
            <w:bottom w:val="none" w:sz="0" w:space="0" w:color="auto"/>
            <w:right w:val="none" w:sz="0" w:space="0" w:color="auto"/>
          </w:divBdr>
        </w:div>
        <w:div w:id="1334913120">
          <w:marLeft w:val="0"/>
          <w:marRight w:val="0"/>
          <w:marTop w:val="0"/>
          <w:marBottom w:val="0"/>
          <w:divBdr>
            <w:top w:val="none" w:sz="0" w:space="0" w:color="auto"/>
            <w:left w:val="none" w:sz="0" w:space="0" w:color="auto"/>
            <w:bottom w:val="none" w:sz="0" w:space="0" w:color="auto"/>
            <w:right w:val="none" w:sz="0" w:space="0" w:color="auto"/>
          </w:divBdr>
        </w:div>
        <w:div w:id="2020152295">
          <w:marLeft w:val="0"/>
          <w:marRight w:val="0"/>
          <w:marTop w:val="0"/>
          <w:marBottom w:val="0"/>
          <w:divBdr>
            <w:top w:val="none" w:sz="0" w:space="0" w:color="auto"/>
            <w:left w:val="none" w:sz="0" w:space="0" w:color="auto"/>
            <w:bottom w:val="none" w:sz="0" w:space="0" w:color="auto"/>
            <w:right w:val="none" w:sz="0" w:space="0" w:color="auto"/>
          </w:divBdr>
        </w:div>
        <w:div w:id="73162566">
          <w:marLeft w:val="0"/>
          <w:marRight w:val="0"/>
          <w:marTop w:val="0"/>
          <w:marBottom w:val="0"/>
          <w:divBdr>
            <w:top w:val="none" w:sz="0" w:space="0" w:color="auto"/>
            <w:left w:val="none" w:sz="0" w:space="0" w:color="auto"/>
            <w:bottom w:val="none" w:sz="0" w:space="0" w:color="auto"/>
            <w:right w:val="none" w:sz="0" w:space="0" w:color="auto"/>
          </w:divBdr>
        </w:div>
        <w:div w:id="874005696">
          <w:marLeft w:val="0"/>
          <w:marRight w:val="0"/>
          <w:marTop w:val="0"/>
          <w:marBottom w:val="0"/>
          <w:divBdr>
            <w:top w:val="none" w:sz="0" w:space="0" w:color="auto"/>
            <w:left w:val="none" w:sz="0" w:space="0" w:color="auto"/>
            <w:bottom w:val="none" w:sz="0" w:space="0" w:color="auto"/>
            <w:right w:val="none" w:sz="0" w:space="0" w:color="auto"/>
          </w:divBdr>
        </w:div>
        <w:div w:id="247734398">
          <w:marLeft w:val="0"/>
          <w:marRight w:val="0"/>
          <w:marTop w:val="0"/>
          <w:marBottom w:val="0"/>
          <w:divBdr>
            <w:top w:val="none" w:sz="0" w:space="0" w:color="auto"/>
            <w:left w:val="none" w:sz="0" w:space="0" w:color="auto"/>
            <w:bottom w:val="none" w:sz="0" w:space="0" w:color="auto"/>
            <w:right w:val="none" w:sz="0" w:space="0" w:color="auto"/>
          </w:divBdr>
        </w:div>
        <w:div w:id="512572681">
          <w:marLeft w:val="0"/>
          <w:marRight w:val="0"/>
          <w:marTop w:val="0"/>
          <w:marBottom w:val="0"/>
          <w:divBdr>
            <w:top w:val="none" w:sz="0" w:space="0" w:color="auto"/>
            <w:left w:val="none" w:sz="0" w:space="0" w:color="auto"/>
            <w:bottom w:val="none" w:sz="0" w:space="0" w:color="auto"/>
            <w:right w:val="none" w:sz="0" w:space="0" w:color="auto"/>
          </w:divBdr>
        </w:div>
        <w:div w:id="343173916">
          <w:marLeft w:val="0"/>
          <w:marRight w:val="0"/>
          <w:marTop w:val="0"/>
          <w:marBottom w:val="0"/>
          <w:divBdr>
            <w:top w:val="none" w:sz="0" w:space="0" w:color="auto"/>
            <w:left w:val="none" w:sz="0" w:space="0" w:color="auto"/>
            <w:bottom w:val="none" w:sz="0" w:space="0" w:color="auto"/>
            <w:right w:val="none" w:sz="0" w:space="0" w:color="auto"/>
          </w:divBdr>
        </w:div>
      </w:divsChild>
    </w:div>
    <w:div w:id="1266353018">
      <w:bodyDiv w:val="1"/>
      <w:marLeft w:val="0"/>
      <w:marRight w:val="0"/>
      <w:marTop w:val="0"/>
      <w:marBottom w:val="0"/>
      <w:divBdr>
        <w:top w:val="none" w:sz="0" w:space="0" w:color="auto"/>
        <w:left w:val="none" w:sz="0" w:space="0" w:color="auto"/>
        <w:bottom w:val="none" w:sz="0" w:space="0" w:color="auto"/>
        <w:right w:val="none" w:sz="0" w:space="0" w:color="auto"/>
      </w:divBdr>
      <w:divsChild>
        <w:div w:id="596014165">
          <w:marLeft w:val="0"/>
          <w:marRight w:val="0"/>
          <w:marTop w:val="0"/>
          <w:marBottom w:val="0"/>
          <w:divBdr>
            <w:top w:val="none" w:sz="0" w:space="0" w:color="auto"/>
            <w:left w:val="none" w:sz="0" w:space="0" w:color="auto"/>
            <w:bottom w:val="none" w:sz="0" w:space="0" w:color="auto"/>
            <w:right w:val="none" w:sz="0" w:space="0" w:color="auto"/>
          </w:divBdr>
        </w:div>
        <w:div w:id="249512261">
          <w:marLeft w:val="0"/>
          <w:marRight w:val="0"/>
          <w:marTop w:val="0"/>
          <w:marBottom w:val="0"/>
          <w:divBdr>
            <w:top w:val="none" w:sz="0" w:space="0" w:color="auto"/>
            <w:left w:val="none" w:sz="0" w:space="0" w:color="auto"/>
            <w:bottom w:val="none" w:sz="0" w:space="0" w:color="auto"/>
            <w:right w:val="none" w:sz="0" w:space="0" w:color="auto"/>
          </w:divBdr>
        </w:div>
        <w:div w:id="149294903">
          <w:marLeft w:val="0"/>
          <w:marRight w:val="0"/>
          <w:marTop w:val="0"/>
          <w:marBottom w:val="0"/>
          <w:divBdr>
            <w:top w:val="none" w:sz="0" w:space="0" w:color="auto"/>
            <w:left w:val="none" w:sz="0" w:space="0" w:color="auto"/>
            <w:bottom w:val="none" w:sz="0" w:space="0" w:color="auto"/>
            <w:right w:val="none" w:sz="0" w:space="0" w:color="auto"/>
          </w:divBdr>
        </w:div>
        <w:div w:id="1175921375">
          <w:marLeft w:val="0"/>
          <w:marRight w:val="0"/>
          <w:marTop w:val="0"/>
          <w:marBottom w:val="0"/>
          <w:divBdr>
            <w:top w:val="none" w:sz="0" w:space="0" w:color="auto"/>
            <w:left w:val="none" w:sz="0" w:space="0" w:color="auto"/>
            <w:bottom w:val="none" w:sz="0" w:space="0" w:color="auto"/>
            <w:right w:val="none" w:sz="0" w:space="0" w:color="auto"/>
          </w:divBdr>
        </w:div>
        <w:div w:id="1741059701">
          <w:marLeft w:val="0"/>
          <w:marRight w:val="0"/>
          <w:marTop w:val="0"/>
          <w:marBottom w:val="0"/>
          <w:divBdr>
            <w:top w:val="none" w:sz="0" w:space="0" w:color="auto"/>
            <w:left w:val="none" w:sz="0" w:space="0" w:color="auto"/>
            <w:bottom w:val="none" w:sz="0" w:space="0" w:color="auto"/>
            <w:right w:val="none" w:sz="0" w:space="0" w:color="auto"/>
          </w:divBdr>
        </w:div>
        <w:div w:id="214197761">
          <w:marLeft w:val="0"/>
          <w:marRight w:val="0"/>
          <w:marTop w:val="0"/>
          <w:marBottom w:val="0"/>
          <w:divBdr>
            <w:top w:val="none" w:sz="0" w:space="0" w:color="auto"/>
            <w:left w:val="none" w:sz="0" w:space="0" w:color="auto"/>
            <w:bottom w:val="none" w:sz="0" w:space="0" w:color="auto"/>
            <w:right w:val="none" w:sz="0" w:space="0" w:color="auto"/>
          </w:divBdr>
        </w:div>
        <w:div w:id="1282955837">
          <w:marLeft w:val="0"/>
          <w:marRight w:val="0"/>
          <w:marTop w:val="0"/>
          <w:marBottom w:val="0"/>
          <w:divBdr>
            <w:top w:val="none" w:sz="0" w:space="0" w:color="auto"/>
            <w:left w:val="none" w:sz="0" w:space="0" w:color="auto"/>
            <w:bottom w:val="none" w:sz="0" w:space="0" w:color="auto"/>
            <w:right w:val="none" w:sz="0" w:space="0" w:color="auto"/>
          </w:divBdr>
        </w:div>
        <w:div w:id="2129007715">
          <w:marLeft w:val="0"/>
          <w:marRight w:val="0"/>
          <w:marTop w:val="0"/>
          <w:marBottom w:val="0"/>
          <w:divBdr>
            <w:top w:val="none" w:sz="0" w:space="0" w:color="auto"/>
            <w:left w:val="none" w:sz="0" w:space="0" w:color="auto"/>
            <w:bottom w:val="none" w:sz="0" w:space="0" w:color="auto"/>
            <w:right w:val="none" w:sz="0" w:space="0" w:color="auto"/>
          </w:divBdr>
        </w:div>
        <w:div w:id="831917590">
          <w:marLeft w:val="0"/>
          <w:marRight w:val="0"/>
          <w:marTop w:val="0"/>
          <w:marBottom w:val="0"/>
          <w:divBdr>
            <w:top w:val="none" w:sz="0" w:space="0" w:color="auto"/>
            <w:left w:val="none" w:sz="0" w:space="0" w:color="auto"/>
            <w:bottom w:val="none" w:sz="0" w:space="0" w:color="auto"/>
            <w:right w:val="none" w:sz="0" w:space="0" w:color="auto"/>
          </w:divBdr>
        </w:div>
        <w:div w:id="1826051094">
          <w:marLeft w:val="0"/>
          <w:marRight w:val="0"/>
          <w:marTop w:val="0"/>
          <w:marBottom w:val="0"/>
          <w:divBdr>
            <w:top w:val="none" w:sz="0" w:space="0" w:color="auto"/>
            <w:left w:val="none" w:sz="0" w:space="0" w:color="auto"/>
            <w:bottom w:val="none" w:sz="0" w:space="0" w:color="auto"/>
            <w:right w:val="none" w:sz="0" w:space="0" w:color="auto"/>
          </w:divBdr>
        </w:div>
        <w:div w:id="1918244890">
          <w:marLeft w:val="0"/>
          <w:marRight w:val="0"/>
          <w:marTop w:val="0"/>
          <w:marBottom w:val="0"/>
          <w:divBdr>
            <w:top w:val="none" w:sz="0" w:space="0" w:color="auto"/>
            <w:left w:val="none" w:sz="0" w:space="0" w:color="auto"/>
            <w:bottom w:val="none" w:sz="0" w:space="0" w:color="auto"/>
            <w:right w:val="none" w:sz="0" w:space="0" w:color="auto"/>
          </w:divBdr>
        </w:div>
        <w:div w:id="966275933">
          <w:marLeft w:val="0"/>
          <w:marRight w:val="0"/>
          <w:marTop w:val="0"/>
          <w:marBottom w:val="0"/>
          <w:divBdr>
            <w:top w:val="none" w:sz="0" w:space="0" w:color="auto"/>
            <w:left w:val="none" w:sz="0" w:space="0" w:color="auto"/>
            <w:bottom w:val="none" w:sz="0" w:space="0" w:color="auto"/>
            <w:right w:val="none" w:sz="0" w:space="0" w:color="auto"/>
          </w:divBdr>
        </w:div>
        <w:div w:id="198978265">
          <w:marLeft w:val="0"/>
          <w:marRight w:val="0"/>
          <w:marTop w:val="0"/>
          <w:marBottom w:val="0"/>
          <w:divBdr>
            <w:top w:val="none" w:sz="0" w:space="0" w:color="auto"/>
            <w:left w:val="none" w:sz="0" w:space="0" w:color="auto"/>
            <w:bottom w:val="none" w:sz="0" w:space="0" w:color="auto"/>
            <w:right w:val="none" w:sz="0" w:space="0" w:color="auto"/>
          </w:divBdr>
        </w:div>
        <w:div w:id="1331060406">
          <w:marLeft w:val="0"/>
          <w:marRight w:val="0"/>
          <w:marTop w:val="0"/>
          <w:marBottom w:val="0"/>
          <w:divBdr>
            <w:top w:val="none" w:sz="0" w:space="0" w:color="auto"/>
            <w:left w:val="none" w:sz="0" w:space="0" w:color="auto"/>
            <w:bottom w:val="none" w:sz="0" w:space="0" w:color="auto"/>
            <w:right w:val="none" w:sz="0" w:space="0" w:color="auto"/>
          </w:divBdr>
        </w:div>
        <w:div w:id="503251833">
          <w:marLeft w:val="0"/>
          <w:marRight w:val="0"/>
          <w:marTop w:val="0"/>
          <w:marBottom w:val="0"/>
          <w:divBdr>
            <w:top w:val="none" w:sz="0" w:space="0" w:color="auto"/>
            <w:left w:val="none" w:sz="0" w:space="0" w:color="auto"/>
            <w:bottom w:val="none" w:sz="0" w:space="0" w:color="auto"/>
            <w:right w:val="none" w:sz="0" w:space="0" w:color="auto"/>
          </w:divBdr>
        </w:div>
        <w:div w:id="1287930919">
          <w:marLeft w:val="0"/>
          <w:marRight w:val="0"/>
          <w:marTop w:val="0"/>
          <w:marBottom w:val="0"/>
          <w:divBdr>
            <w:top w:val="none" w:sz="0" w:space="0" w:color="auto"/>
            <w:left w:val="none" w:sz="0" w:space="0" w:color="auto"/>
            <w:bottom w:val="none" w:sz="0" w:space="0" w:color="auto"/>
            <w:right w:val="none" w:sz="0" w:space="0" w:color="auto"/>
          </w:divBdr>
        </w:div>
        <w:div w:id="685718734">
          <w:marLeft w:val="0"/>
          <w:marRight w:val="0"/>
          <w:marTop w:val="0"/>
          <w:marBottom w:val="0"/>
          <w:divBdr>
            <w:top w:val="none" w:sz="0" w:space="0" w:color="auto"/>
            <w:left w:val="none" w:sz="0" w:space="0" w:color="auto"/>
            <w:bottom w:val="none" w:sz="0" w:space="0" w:color="auto"/>
            <w:right w:val="none" w:sz="0" w:space="0" w:color="auto"/>
          </w:divBdr>
        </w:div>
        <w:div w:id="956179026">
          <w:marLeft w:val="0"/>
          <w:marRight w:val="0"/>
          <w:marTop w:val="0"/>
          <w:marBottom w:val="0"/>
          <w:divBdr>
            <w:top w:val="none" w:sz="0" w:space="0" w:color="auto"/>
            <w:left w:val="none" w:sz="0" w:space="0" w:color="auto"/>
            <w:bottom w:val="none" w:sz="0" w:space="0" w:color="auto"/>
            <w:right w:val="none" w:sz="0" w:space="0" w:color="auto"/>
          </w:divBdr>
        </w:div>
        <w:div w:id="879782791">
          <w:marLeft w:val="0"/>
          <w:marRight w:val="0"/>
          <w:marTop w:val="0"/>
          <w:marBottom w:val="0"/>
          <w:divBdr>
            <w:top w:val="none" w:sz="0" w:space="0" w:color="auto"/>
            <w:left w:val="none" w:sz="0" w:space="0" w:color="auto"/>
            <w:bottom w:val="none" w:sz="0" w:space="0" w:color="auto"/>
            <w:right w:val="none" w:sz="0" w:space="0" w:color="auto"/>
          </w:divBdr>
        </w:div>
        <w:div w:id="941037224">
          <w:marLeft w:val="0"/>
          <w:marRight w:val="0"/>
          <w:marTop w:val="0"/>
          <w:marBottom w:val="0"/>
          <w:divBdr>
            <w:top w:val="none" w:sz="0" w:space="0" w:color="auto"/>
            <w:left w:val="none" w:sz="0" w:space="0" w:color="auto"/>
            <w:bottom w:val="none" w:sz="0" w:space="0" w:color="auto"/>
            <w:right w:val="none" w:sz="0" w:space="0" w:color="auto"/>
          </w:divBdr>
        </w:div>
        <w:div w:id="1213692221">
          <w:marLeft w:val="0"/>
          <w:marRight w:val="0"/>
          <w:marTop w:val="0"/>
          <w:marBottom w:val="0"/>
          <w:divBdr>
            <w:top w:val="none" w:sz="0" w:space="0" w:color="auto"/>
            <w:left w:val="none" w:sz="0" w:space="0" w:color="auto"/>
            <w:bottom w:val="none" w:sz="0" w:space="0" w:color="auto"/>
            <w:right w:val="none" w:sz="0" w:space="0" w:color="auto"/>
          </w:divBdr>
        </w:div>
      </w:divsChild>
    </w:div>
    <w:div w:id="1308319866">
      <w:bodyDiv w:val="1"/>
      <w:marLeft w:val="0"/>
      <w:marRight w:val="0"/>
      <w:marTop w:val="0"/>
      <w:marBottom w:val="0"/>
      <w:divBdr>
        <w:top w:val="none" w:sz="0" w:space="0" w:color="auto"/>
        <w:left w:val="none" w:sz="0" w:space="0" w:color="auto"/>
        <w:bottom w:val="none" w:sz="0" w:space="0" w:color="auto"/>
        <w:right w:val="none" w:sz="0" w:space="0" w:color="auto"/>
      </w:divBdr>
      <w:divsChild>
        <w:div w:id="119152229">
          <w:marLeft w:val="0"/>
          <w:marRight w:val="0"/>
          <w:marTop w:val="0"/>
          <w:marBottom w:val="0"/>
          <w:divBdr>
            <w:top w:val="none" w:sz="0" w:space="0" w:color="auto"/>
            <w:left w:val="none" w:sz="0" w:space="0" w:color="auto"/>
            <w:bottom w:val="none" w:sz="0" w:space="0" w:color="auto"/>
            <w:right w:val="none" w:sz="0" w:space="0" w:color="auto"/>
          </w:divBdr>
        </w:div>
        <w:div w:id="647514118">
          <w:marLeft w:val="0"/>
          <w:marRight w:val="0"/>
          <w:marTop w:val="0"/>
          <w:marBottom w:val="0"/>
          <w:divBdr>
            <w:top w:val="none" w:sz="0" w:space="0" w:color="auto"/>
            <w:left w:val="none" w:sz="0" w:space="0" w:color="auto"/>
            <w:bottom w:val="none" w:sz="0" w:space="0" w:color="auto"/>
            <w:right w:val="none" w:sz="0" w:space="0" w:color="auto"/>
          </w:divBdr>
        </w:div>
        <w:div w:id="493880414">
          <w:marLeft w:val="0"/>
          <w:marRight w:val="0"/>
          <w:marTop w:val="0"/>
          <w:marBottom w:val="0"/>
          <w:divBdr>
            <w:top w:val="none" w:sz="0" w:space="0" w:color="auto"/>
            <w:left w:val="none" w:sz="0" w:space="0" w:color="auto"/>
            <w:bottom w:val="none" w:sz="0" w:space="0" w:color="auto"/>
            <w:right w:val="none" w:sz="0" w:space="0" w:color="auto"/>
          </w:divBdr>
        </w:div>
        <w:div w:id="112287800">
          <w:marLeft w:val="0"/>
          <w:marRight w:val="0"/>
          <w:marTop w:val="0"/>
          <w:marBottom w:val="0"/>
          <w:divBdr>
            <w:top w:val="none" w:sz="0" w:space="0" w:color="auto"/>
            <w:left w:val="none" w:sz="0" w:space="0" w:color="auto"/>
            <w:bottom w:val="none" w:sz="0" w:space="0" w:color="auto"/>
            <w:right w:val="none" w:sz="0" w:space="0" w:color="auto"/>
          </w:divBdr>
        </w:div>
        <w:div w:id="1923684268">
          <w:marLeft w:val="0"/>
          <w:marRight w:val="0"/>
          <w:marTop w:val="0"/>
          <w:marBottom w:val="0"/>
          <w:divBdr>
            <w:top w:val="none" w:sz="0" w:space="0" w:color="auto"/>
            <w:left w:val="none" w:sz="0" w:space="0" w:color="auto"/>
            <w:bottom w:val="none" w:sz="0" w:space="0" w:color="auto"/>
            <w:right w:val="none" w:sz="0" w:space="0" w:color="auto"/>
          </w:divBdr>
        </w:div>
        <w:div w:id="715933755">
          <w:marLeft w:val="0"/>
          <w:marRight w:val="0"/>
          <w:marTop w:val="0"/>
          <w:marBottom w:val="0"/>
          <w:divBdr>
            <w:top w:val="none" w:sz="0" w:space="0" w:color="auto"/>
            <w:left w:val="none" w:sz="0" w:space="0" w:color="auto"/>
            <w:bottom w:val="none" w:sz="0" w:space="0" w:color="auto"/>
            <w:right w:val="none" w:sz="0" w:space="0" w:color="auto"/>
          </w:divBdr>
        </w:div>
        <w:div w:id="404761567">
          <w:marLeft w:val="0"/>
          <w:marRight w:val="0"/>
          <w:marTop w:val="0"/>
          <w:marBottom w:val="0"/>
          <w:divBdr>
            <w:top w:val="none" w:sz="0" w:space="0" w:color="auto"/>
            <w:left w:val="none" w:sz="0" w:space="0" w:color="auto"/>
            <w:bottom w:val="none" w:sz="0" w:space="0" w:color="auto"/>
            <w:right w:val="none" w:sz="0" w:space="0" w:color="auto"/>
          </w:divBdr>
        </w:div>
        <w:div w:id="795759759">
          <w:marLeft w:val="0"/>
          <w:marRight w:val="0"/>
          <w:marTop w:val="0"/>
          <w:marBottom w:val="0"/>
          <w:divBdr>
            <w:top w:val="none" w:sz="0" w:space="0" w:color="auto"/>
            <w:left w:val="none" w:sz="0" w:space="0" w:color="auto"/>
            <w:bottom w:val="none" w:sz="0" w:space="0" w:color="auto"/>
            <w:right w:val="none" w:sz="0" w:space="0" w:color="auto"/>
          </w:divBdr>
        </w:div>
        <w:div w:id="480076045">
          <w:marLeft w:val="0"/>
          <w:marRight w:val="0"/>
          <w:marTop w:val="0"/>
          <w:marBottom w:val="0"/>
          <w:divBdr>
            <w:top w:val="none" w:sz="0" w:space="0" w:color="auto"/>
            <w:left w:val="none" w:sz="0" w:space="0" w:color="auto"/>
            <w:bottom w:val="none" w:sz="0" w:space="0" w:color="auto"/>
            <w:right w:val="none" w:sz="0" w:space="0" w:color="auto"/>
          </w:divBdr>
        </w:div>
        <w:div w:id="1387222342">
          <w:marLeft w:val="0"/>
          <w:marRight w:val="0"/>
          <w:marTop w:val="0"/>
          <w:marBottom w:val="0"/>
          <w:divBdr>
            <w:top w:val="none" w:sz="0" w:space="0" w:color="auto"/>
            <w:left w:val="none" w:sz="0" w:space="0" w:color="auto"/>
            <w:bottom w:val="none" w:sz="0" w:space="0" w:color="auto"/>
            <w:right w:val="none" w:sz="0" w:space="0" w:color="auto"/>
          </w:divBdr>
        </w:div>
        <w:div w:id="2046830623">
          <w:marLeft w:val="0"/>
          <w:marRight w:val="0"/>
          <w:marTop w:val="0"/>
          <w:marBottom w:val="0"/>
          <w:divBdr>
            <w:top w:val="none" w:sz="0" w:space="0" w:color="auto"/>
            <w:left w:val="none" w:sz="0" w:space="0" w:color="auto"/>
            <w:bottom w:val="none" w:sz="0" w:space="0" w:color="auto"/>
            <w:right w:val="none" w:sz="0" w:space="0" w:color="auto"/>
          </w:divBdr>
        </w:div>
      </w:divsChild>
    </w:div>
    <w:div w:id="1499615117">
      <w:bodyDiv w:val="1"/>
      <w:marLeft w:val="0"/>
      <w:marRight w:val="0"/>
      <w:marTop w:val="0"/>
      <w:marBottom w:val="0"/>
      <w:divBdr>
        <w:top w:val="none" w:sz="0" w:space="0" w:color="auto"/>
        <w:left w:val="none" w:sz="0" w:space="0" w:color="auto"/>
        <w:bottom w:val="none" w:sz="0" w:space="0" w:color="auto"/>
        <w:right w:val="none" w:sz="0" w:space="0" w:color="auto"/>
      </w:divBdr>
    </w:div>
    <w:div w:id="1596014299">
      <w:bodyDiv w:val="1"/>
      <w:marLeft w:val="0"/>
      <w:marRight w:val="0"/>
      <w:marTop w:val="0"/>
      <w:marBottom w:val="0"/>
      <w:divBdr>
        <w:top w:val="none" w:sz="0" w:space="0" w:color="auto"/>
        <w:left w:val="none" w:sz="0" w:space="0" w:color="auto"/>
        <w:bottom w:val="none" w:sz="0" w:space="0" w:color="auto"/>
        <w:right w:val="none" w:sz="0" w:space="0" w:color="auto"/>
      </w:divBdr>
      <w:divsChild>
        <w:div w:id="312876983">
          <w:marLeft w:val="0"/>
          <w:marRight w:val="0"/>
          <w:marTop w:val="0"/>
          <w:marBottom w:val="0"/>
          <w:divBdr>
            <w:top w:val="none" w:sz="0" w:space="0" w:color="auto"/>
            <w:left w:val="none" w:sz="0" w:space="0" w:color="auto"/>
            <w:bottom w:val="none" w:sz="0" w:space="0" w:color="auto"/>
            <w:right w:val="none" w:sz="0" w:space="0" w:color="auto"/>
          </w:divBdr>
        </w:div>
        <w:div w:id="1209029219">
          <w:marLeft w:val="0"/>
          <w:marRight w:val="0"/>
          <w:marTop w:val="0"/>
          <w:marBottom w:val="0"/>
          <w:divBdr>
            <w:top w:val="none" w:sz="0" w:space="0" w:color="auto"/>
            <w:left w:val="none" w:sz="0" w:space="0" w:color="auto"/>
            <w:bottom w:val="none" w:sz="0" w:space="0" w:color="auto"/>
            <w:right w:val="none" w:sz="0" w:space="0" w:color="auto"/>
          </w:divBdr>
        </w:div>
        <w:div w:id="1037512007">
          <w:marLeft w:val="0"/>
          <w:marRight w:val="0"/>
          <w:marTop w:val="0"/>
          <w:marBottom w:val="0"/>
          <w:divBdr>
            <w:top w:val="none" w:sz="0" w:space="0" w:color="auto"/>
            <w:left w:val="none" w:sz="0" w:space="0" w:color="auto"/>
            <w:bottom w:val="none" w:sz="0" w:space="0" w:color="auto"/>
            <w:right w:val="none" w:sz="0" w:space="0" w:color="auto"/>
          </w:divBdr>
        </w:div>
        <w:div w:id="244458958">
          <w:marLeft w:val="0"/>
          <w:marRight w:val="0"/>
          <w:marTop w:val="0"/>
          <w:marBottom w:val="0"/>
          <w:divBdr>
            <w:top w:val="none" w:sz="0" w:space="0" w:color="auto"/>
            <w:left w:val="none" w:sz="0" w:space="0" w:color="auto"/>
            <w:bottom w:val="none" w:sz="0" w:space="0" w:color="auto"/>
            <w:right w:val="none" w:sz="0" w:space="0" w:color="auto"/>
          </w:divBdr>
        </w:div>
        <w:div w:id="1946812661">
          <w:marLeft w:val="0"/>
          <w:marRight w:val="0"/>
          <w:marTop w:val="0"/>
          <w:marBottom w:val="0"/>
          <w:divBdr>
            <w:top w:val="none" w:sz="0" w:space="0" w:color="auto"/>
            <w:left w:val="none" w:sz="0" w:space="0" w:color="auto"/>
            <w:bottom w:val="none" w:sz="0" w:space="0" w:color="auto"/>
            <w:right w:val="none" w:sz="0" w:space="0" w:color="auto"/>
          </w:divBdr>
        </w:div>
        <w:div w:id="973871438">
          <w:marLeft w:val="0"/>
          <w:marRight w:val="0"/>
          <w:marTop w:val="0"/>
          <w:marBottom w:val="0"/>
          <w:divBdr>
            <w:top w:val="none" w:sz="0" w:space="0" w:color="auto"/>
            <w:left w:val="none" w:sz="0" w:space="0" w:color="auto"/>
            <w:bottom w:val="none" w:sz="0" w:space="0" w:color="auto"/>
            <w:right w:val="none" w:sz="0" w:space="0" w:color="auto"/>
          </w:divBdr>
        </w:div>
        <w:div w:id="1388652969">
          <w:marLeft w:val="0"/>
          <w:marRight w:val="0"/>
          <w:marTop w:val="0"/>
          <w:marBottom w:val="0"/>
          <w:divBdr>
            <w:top w:val="none" w:sz="0" w:space="0" w:color="auto"/>
            <w:left w:val="none" w:sz="0" w:space="0" w:color="auto"/>
            <w:bottom w:val="none" w:sz="0" w:space="0" w:color="auto"/>
            <w:right w:val="none" w:sz="0" w:space="0" w:color="auto"/>
          </w:divBdr>
        </w:div>
        <w:div w:id="1220484147">
          <w:marLeft w:val="0"/>
          <w:marRight w:val="0"/>
          <w:marTop w:val="0"/>
          <w:marBottom w:val="0"/>
          <w:divBdr>
            <w:top w:val="none" w:sz="0" w:space="0" w:color="auto"/>
            <w:left w:val="none" w:sz="0" w:space="0" w:color="auto"/>
            <w:bottom w:val="none" w:sz="0" w:space="0" w:color="auto"/>
            <w:right w:val="none" w:sz="0" w:space="0" w:color="auto"/>
          </w:divBdr>
        </w:div>
        <w:div w:id="1412433187">
          <w:marLeft w:val="0"/>
          <w:marRight w:val="0"/>
          <w:marTop w:val="0"/>
          <w:marBottom w:val="0"/>
          <w:divBdr>
            <w:top w:val="none" w:sz="0" w:space="0" w:color="auto"/>
            <w:left w:val="none" w:sz="0" w:space="0" w:color="auto"/>
            <w:bottom w:val="none" w:sz="0" w:space="0" w:color="auto"/>
            <w:right w:val="none" w:sz="0" w:space="0" w:color="auto"/>
          </w:divBdr>
        </w:div>
        <w:div w:id="157043720">
          <w:marLeft w:val="0"/>
          <w:marRight w:val="0"/>
          <w:marTop w:val="0"/>
          <w:marBottom w:val="0"/>
          <w:divBdr>
            <w:top w:val="none" w:sz="0" w:space="0" w:color="auto"/>
            <w:left w:val="none" w:sz="0" w:space="0" w:color="auto"/>
            <w:bottom w:val="none" w:sz="0" w:space="0" w:color="auto"/>
            <w:right w:val="none" w:sz="0" w:space="0" w:color="auto"/>
          </w:divBdr>
        </w:div>
        <w:div w:id="1870945198">
          <w:marLeft w:val="0"/>
          <w:marRight w:val="0"/>
          <w:marTop w:val="0"/>
          <w:marBottom w:val="0"/>
          <w:divBdr>
            <w:top w:val="none" w:sz="0" w:space="0" w:color="auto"/>
            <w:left w:val="none" w:sz="0" w:space="0" w:color="auto"/>
            <w:bottom w:val="none" w:sz="0" w:space="0" w:color="auto"/>
            <w:right w:val="none" w:sz="0" w:space="0" w:color="auto"/>
          </w:divBdr>
        </w:div>
        <w:div w:id="996568782">
          <w:marLeft w:val="0"/>
          <w:marRight w:val="0"/>
          <w:marTop w:val="0"/>
          <w:marBottom w:val="0"/>
          <w:divBdr>
            <w:top w:val="none" w:sz="0" w:space="0" w:color="auto"/>
            <w:left w:val="none" w:sz="0" w:space="0" w:color="auto"/>
            <w:bottom w:val="none" w:sz="0" w:space="0" w:color="auto"/>
            <w:right w:val="none" w:sz="0" w:space="0" w:color="auto"/>
          </w:divBdr>
        </w:div>
        <w:div w:id="2145074955">
          <w:marLeft w:val="0"/>
          <w:marRight w:val="0"/>
          <w:marTop w:val="0"/>
          <w:marBottom w:val="0"/>
          <w:divBdr>
            <w:top w:val="none" w:sz="0" w:space="0" w:color="auto"/>
            <w:left w:val="none" w:sz="0" w:space="0" w:color="auto"/>
            <w:bottom w:val="none" w:sz="0" w:space="0" w:color="auto"/>
            <w:right w:val="none" w:sz="0" w:space="0" w:color="auto"/>
          </w:divBdr>
        </w:div>
        <w:div w:id="675690974">
          <w:marLeft w:val="0"/>
          <w:marRight w:val="0"/>
          <w:marTop w:val="0"/>
          <w:marBottom w:val="0"/>
          <w:divBdr>
            <w:top w:val="none" w:sz="0" w:space="0" w:color="auto"/>
            <w:left w:val="none" w:sz="0" w:space="0" w:color="auto"/>
            <w:bottom w:val="none" w:sz="0" w:space="0" w:color="auto"/>
            <w:right w:val="none" w:sz="0" w:space="0" w:color="auto"/>
          </w:divBdr>
        </w:div>
        <w:div w:id="632830679">
          <w:marLeft w:val="0"/>
          <w:marRight w:val="0"/>
          <w:marTop w:val="0"/>
          <w:marBottom w:val="0"/>
          <w:divBdr>
            <w:top w:val="none" w:sz="0" w:space="0" w:color="auto"/>
            <w:left w:val="none" w:sz="0" w:space="0" w:color="auto"/>
            <w:bottom w:val="none" w:sz="0" w:space="0" w:color="auto"/>
            <w:right w:val="none" w:sz="0" w:space="0" w:color="auto"/>
          </w:divBdr>
        </w:div>
        <w:div w:id="1982802078">
          <w:marLeft w:val="0"/>
          <w:marRight w:val="0"/>
          <w:marTop w:val="0"/>
          <w:marBottom w:val="0"/>
          <w:divBdr>
            <w:top w:val="none" w:sz="0" w:space="0" w:color="auto"/>
            <w:left w:val="none" w:sz="0" w:space="0" w:color="auto"/>
            <w:bottom w:val="none" w:sz="0" w:space="0" w:color="auto"/>
            <w:right w:val="none" w:sz="0" w:space="0" w:color="auto"/>
          </w:divBdr>
        </w:div>
        <w:div w:id="936212655">
          <w:marLeft w:val="0"/>
          <w:marRight w:val="0"/>
          <w:marTop w:val="0"/>
          <w:marBottom w:val="0"/>
          <w:divBdr>
            <w:top w:val="none" w:sz="0" w:space="0" w:color="auto"/>
            <w:left w:val="none" w:sz="0" w:space="0" w:color="auto"/>
            <w:bottom w:val="none" w:sz="0" w:space="0" w:color="auto"/>
            <w:right w:val="none" w:sz="0" w:space="0" w:color="auto"/>
          </w:divBdr>
        </w:div>
        <w:div w:id="1980961040">
          <w:marLeft w:val="0"/>
          <w:marRight w:val="0"/>
          <w:marTop w:val="0"/>
          <w:marBottom w:val="0"/>
          <w:divBdr>
            <w:top w:val="none" w:sz="0" w:space="0" w:color="auto"/>
            <w:left w:val="none" w:sz="0" w:space="0" w:color="auto"/>
            <w:bottom w:val="none" w:sz="0" w:space="0" w:color="auto"/>
            <w:right w:val="none" w:sz="0" w:space="0" w:color="auto"/>
          </w:divBdr>
        </w:div>
        <w:div w:id="667245861">
          <w:marLeft w:val="0"/>
          <w:marRight w:val="0"/>
          <w:marTop w:val="0"/>
          <w:marBottom w:val="0"/>
          <w:divBdr>
            <w:top w:val="none" w:sz="0" w:space="0" w:color="auto"/>
            <w:left w:val="none" w:sz="0" w:space="0" w:color="auto"/>
            <w:bottom w:val="none" w:sz="0" w:space="0" w:color="auto"/>
            <w:right w:val="none" w:sz="0" w:space="0" w:color="auto"/>
          </w:divBdr>
        </w:div>
        <w:div w:id="126514524">
          <w:marLeft w:val="0"/>
          <w:marRight w:val="0"/>
          <w:marTop w:val="0"/>
          <w:marBottom w:val="0"/>
          <w:divBdr>
            <w:top w:val="none" w:sz="0" w:space="0" w:color="auto"/>
            <w:left w:val="none" w:sz="0" w:space="0" w:color="auto"/>
            <w:bottom w:val="none" w:sz="0" w:space="0" w:color="auto"/>
            <w:right w:val="none" w:sz="0" w:space="0" w:color="auto"/>
          </w:divBdr>
        </w:div>
        <w:div w:id="129639685">
          <w:marLeft w:val="0"/>
          <w:marRight w:val="0"/>
          <w:marTop w:val="0"/>
          <w:marBottom w:val="0"/>
          <w:divBdr>
            <w:top w:val="none" w:sz="0" w:space="0" w:color="auto"/>
            <w:left w:val="none" w:sz="0" w:space="0" w:color="auto"/>
            <w:bottom w:val="none" w:sz="0" w:space="0" w:color="auto"/>
            <w:right w:val="none" w:sz="0" w:space="0" w:color="auto"/>
          </w:divBdr>
        </w:div>
        <w:div w:id="1078209475">
          <w:marLeft w:val="0"/>
          <w:marRight w:val="0"/>
          <w:marTop w:val="0"/>
          <w:marBottom w:val="0"/>
          <w:divBdr>
            <w:top w:val="none" w:sz="0" w:space="0" w:color="auto"/>
            <w:left w:val="none" w:sz="0" w:space="0" w:color="auto"/>
            <w:bottom w:val="none" w:sz="0" w:space="0" w:color="auto"/>
            <w:right w:val="none" w:sz="0" w:space="0" w:color="auto"/>
          </w:divBdr>
        </w:div>
        <w:div w:id="2090882483">
          <w:marLeft w:val="0"/>
          <w:marRight w:val="0"/>
          <w:marTop w:val="0"/>
          <w:marBottom w:val="0"/>
          <w:divBdr>
            <w:top w:val="none" w:sz="0" w:space="0" w:color="auto"/>
            <w:left w:val="none" w:sz="0" w:space="0" w:color="auto"/>
            <w:bottom w:val="none" w:sz="0" w:space="0" w:color="auto"/>
            <w:right w:val="none" w:sz="0" w:space="0" w:color="auto"/>
          </w:divBdr>
        </w:div>
        <w:div w:id="1130054019">
          <w:marLeft w:val="0"/>
          <w:marRight w:val="0"/>
          <w:marTop w:val="0"/>
          <w:marBottom w:val="0"/>
          <w:divBdr>
            <w:top w:val="none" w:sz="0" w:space="0" w:color="auto"/>
            <w:left w:val="none" w:sz="0" w:space="0" w:color="auto"/>
            <w:bottom w:val="none" w:sz="0" w:space="0" w:color="auto"/>
            <w:right w:val="none" w:sz="0" w:space="0" w:color="auto"/>
          </w:divBdr>
        </w:div>
        <w:div w:id="1231767736">
          <w:marLeft w:val="0"/>
          <w:marRight w:val="0"/>
          <w:marTop w:val="0"/>
          <w:marBottom w:val="0"/>
          <w:divBdr>
            <w:top w:val="none" w:sz="0" w:space="0" w:color="auto"/>
            <w:left w:val="none" w:sz="0" w:space="0" w:color="auto"/>
            <w:bottom w:val="none" w:sz="0" w:space="0" w:color="auto"/>
            <w:right w:val="none" w:sz="0" w:space="0" w:color="auto"/>
          </w:divBdr>
        </w:div>
      </w:divsChild>
    </w:div>
    <w:div w:id="1670672057">
      <w:bodyDiv w:val="1"/>
      <w:marLeft w:val="0"/>
      <w:marRight w:val="0"/>
      <w:marTop w:val="0"/>
      <w:marBottom w:val="0"/>
      <w:divBdr>
        <w:top w:val="none" w:sz="0" w:space="0" w:color="auto"/>
        <w:left w:val="none" w:sz="0" w:space="0" w:color="auto"/>
        <w:bottom w:val="none" w:sz="0" w:space="0" w:color="auto"/>
        <w:right w:val="none" w:sz="0" w:space="0" w:color="auto"/>
      </w:divBdr>
      <w:divsChild>
        <w:div w:id="981694015">
          <w:marLeft w:val="0"/>
          <w:marRight w:val="0"/>
          <w:marTop w:val="0"/>
          <w:marBottom w:val="0"/>
          <w:divBdr>
            <w:top w:val="none" w:sz="0" w:space="0" w:color="auto"/>
            <w:left w:val="none" w:sz="0" w:space="0" w:color="auto"/>
            <w:bottom w:val="none" w:sz="0" w:space="0" w:color="auto"/>
            <w:right w:val="none" w:sz="0" w:space="0" w:color="auto"/>
          </w:divBdr>
        </w:div>
        <w:div w:id="1966891343">
          <w:marLeft w:val="0"/>
          <w:marRight w:val="0"/>
          <w:marTop w:val="0"/>
          <w:marBottom w:val="0"/>
          <w:divBdr>
            <w:top w:val="none" w:sz="0" w:space="0" w:color="auto"/>
            <w:left w:val="none" w:sz="0" w:space="0" w:color="auto"/>
            <w:bottom w:val="none" w:sz="0" w:space="0" w:color="auto"/>
            <w:right w:val="none" w:sz="0" w:space="0" w:color="auto"/>
          </w:divBdr>
        </w:div>
        <w:div w:id="1150832807">
          <w:marLeft w:val="0"/>
          <w:marRight w:val="0"/>
          <w:marTop w:val="0"/>
          <w:marBottom w:val="0"/>
          <w:divBdr>
            <w:top w:val="none" w:sz="0" w:space="0" w:color="auto"/>
            <w:left w:val="none" w:sz="0" w:space="0" w:color="auto"/>
            <w:bottom w:val="none" w:sz="0" w:space="0" w:color="auto"/>
            <w:right w:val="none" w:sz="0" w:space="0" w:color="auto"/>
          </w:divBdr>
        </w:div>
        <w:div w:id="815033135">
          <w:marLeft w:val="0"/>
          <w:marRight w:val="0"/>
          <w:marTop w:val="0"/>
          <w:marBottom w:val="0"/>
          <w:divBdr>
            <w:top w:val="none" w:sz="0" w:space="0" w:color="auto"/>
            <w:left w:val="none" w:sz="0" w:space="0" w:color="auto"/>
            <w:bottom w:val="none" w:sz="0" w:space="0" w:color="auto"/>
            <w:right w:val="none" w:sz="0" w:space="0" w:color="auto"/>
          </w:divBdr>
        </w:div>
        <w:div w:id="624888012">
          <w:marLeft w:val="0"/>
          <w:marRight w:val="0"/>
          <w:marTop w:val="0"/>
          <w:marBottom w:val="0"/>
          <w:divBdr>
            <w:top w:val="none" w:sz="0" w:space="0" w:color="auto"/>
            <w:left w:val="none" w:sz="0" w:space="0" w:color="auto"/>
            <w:bottom w:val="none" w:sz="0" w:space="0" w:color="auto"/>
            <w:right w:val="none" w:sz="0" w:space="0" w:color="auto"/>
          </w:divBdr>
        </w:div>
        <w:div w:id="14037698">
          <w:marLeft w:val="0"/>
          <w:marRight w:val="0"/>
          <w:marTop w:val="0"/>
          <w:marBottom w:val="0"/>
          <w:divBdr>
            <w:top w:val="none" w:sz="0" w:space="0" w:color="auto"/>
            <w:left w:val="none" w:sz="0" w:space="0" w:color="auto"/>
            <w:bottom w:val="none" w:sz="0" w:space="0" w:color="auto"/>
            <w:right w:val="none" w:sz="0" w:space="0" w:color="auto"/>
          </w:divBdr>
        </w:div>
        <w:div w:id="1515460854">
          <w:marLeft w:val="0"/>
          <w:marRight w:val="0"/>
          <w:marTop w:val="0"/>
          <w:marBottom w:val="0"/>
          <w:divBdr>
            <w:top w:val="none" w:sz="0" w:space="0" w:color="auto"/>
            <w:left w:val="none" w:sz="0" w:space="0" w:color="auto"/>
            <w:bottom w:val="none" w:sz="0" w:space="0" w:color="auto"/>
            <w:right w:val="none" w:sz="0" w:space="0" w:color="auto"/>
          </w:divBdr>
        </w:div>
        <w:div w:id="710572324">
          <w:marLeft w:val="0"/>
          <w:marRight w:val="0"/>
          <w:marTop w:val="0"/>
          <w:marBottom w:val="0"/>
          <w:divBdr>
            <w:top w:val="none" w:sz="0" w:space="0" w:color="auto"/>
            <w:left w:val="none" w:sz="0" w:space="0" w:color="auto"/>
            <w:bottom w:val="none" w:sz="0" w:space="0" w:color="auto"/>
            <w:right w:val="none" w:sz="0" w:space="0" w:color="auto"/>
          </w:divBdr>
        </w:div>
        <w:div w:id="1994750110">
          <w:marLeft w:val="0"/>
          <w:marRight w:val="0"/>
          <w:marTop w:val="0"/>
          <w:marBottom w:val="0"/>
          <w:divBdr>
            <w:top w:val="none" w:sz="0" w:space="0" w:color="auto"/>
            <w:left w:val="none" w:sz="0" w:space="0" w:color="auto"/>
            <w:bottom w:val="none" w:sz="0" w:space="0" w:color="auto"/>
            <w:right w:val="none" w:sz="0" w:space="0" w:color="auto"/>
          </w:divBdr>
        </w:div>
        <w:div w:id="1941183954">
          <w:marLeft w:val="0"/>
          <w:marRight w:val="0"/>
          <w:marTop w:val="0"/>
          <w:marBottom w:val="0"/>
          <w:divBdr>
            <w:top w:val="none" w:sz="0" w:space="0" w:color="auto"/>
            <w:left w:val="none" w:sz="0" w:space="0" w:color="auto"/>
            <w:bottom w:val="none" w:sz="0" w:space="0" w:color="auto"/>
            <w:right w:val="none" w:sz="0" w:space="0" w:color="auto"/>
          </w:divBdr>
        </w:div>
        <w:div w:id="279723272">
          <w:marLeft w:val="0"/>
          <w:marRight w:val="0"/>
          <w:marTop w:val="0"/>
          <w:marBottom w:val="0"/>
          <w:divBdr>
            <w:top w:val="none" w:sz="0" w:space="0" w:color="auto"/>
            <w:left w:val="none" w:sz="0" w:space="0" w:color="auto"/>
            <w:bottom w:val="none" w:sz="0" w:space="0" w:color="auto"/>
            <w:right w:val="none" w:sz="0" w:space="0" w:color="auto"/>
          </w:divBdr>
        </w:div>
        <w:div w:id="2088115779">
          <w:marLeft w:val="0"/>
          <w:marRight w:val="0"/>
          <w:marTop w:val="0"/>
          <w:marBottom w:val="0"/>
          <w:divBdr>
            <w:top w:val="none" w:sz="0" w:space="0" w:color="auto"/>
            <w:left w:val="none" w:sz="0" w:space="0" w:color="auto"/>
            <w:bottom w:val="none" w:sz="0" w:space="0" w:color="auto"/>
            <w:right w:val="none" w:sz="0" w:space="0" w:color="auto"/>
          </w:divBdr>
        </w:div>
        <w:div w:id="2133015133">
          <w:marLeft w:val="0"/>
          <w:marRight w:val="0"/>
          <w:marTop w:val="0"/>
          <w:marBottom w:val="0"/>
          <w:divBdr>
            <w:top w:val="none" w:sz="0" w:space="0" w:color="auto"/>
            <w:left w:val="none" w:sz="0" w:space="0" w:color="auto"/>
            <w:bottom w:val="none" w:sz="0" w:space="0" w:color="auto"/>
            <w:right w:val="none" w:sz="0" w:space="0" w:color="auto"/>
          </w:divBdr>
        </w:div>
        <w:div w:id="669674240">
          <w:marLeft w:val="0"/>
          <w:marRight w:val="0"/>
          <w:marTop w:val="0"/>
          <w:marBottom w:val="0"/>
          <w:divBdr>
            <w:top w:val="none" w:sz="0" w:space="0" w:color="auto"/>
            <w:left w:val="none" w:sz="0" w:space="0" w:color="auto"/>
            <w:bottom w:val="none" w:sz="0" w:space="0" w:color="auto"/>
            <w:right w:val="none" w:sz="0" w:space="0" w:color="auto"/>
          </w:divBdr>
        </w:div>
        <w:div w:id="88671217">
          <w:marLeft w:val="0"/>
          <w:marRight w:val="0"/>
          <w:marTop w:val="0"/>
          <w:marBottom w:val="0"/>
          <w:divBdr>
            <w:top w:val="none" w:sz="0" w:space="0" w:color="auto"/>
            <w:left w:val="none" w:sz="0" w:space="0" w:color="auto"/>
            <w:bottom w:val="none" w:sz="0" w:space="0" w:color="auto"/>
            <w:right w:val="none" w:sz="0" w:space="0" w:color="auto"/>
          </w:divBdr>
        </w:div>
        <w:div w:id="775172447">
          <w:marLeft w:val="0"/>
          <w:marRight w:val="0"/>
          <w:marTop w:val="0"/>
          <w:marBottom w:val="0"/>
          <w:divBdr>
            <w:top w:val="none" w:sz="0" w:space="0" w:color="auto"/>
            <w:left w:val="none" w:sz="0" w:space="0" w:color="auto"/>
            <w:bottom w:val="none" w:sz="0" w:space="0" w:color="auto"/>
            <w:right w:val="none" w:sz="0" w:space="0" w:color="auto"/>
          </w:divBdr>
        </w:div>
        <w:div w:id="795950154">
          <w:marLeft w:val="0"/>
          <w:marRight w:val="0"/>
          <w:marTop w:val="0"/>
          <w:marBottom w:val="0"/>
          <w:divBdr>
            <w:top w:val="none" w:sz="0" w:space="0" w:color="auto"/>
            <w:left w:val="none" w:sz="0" w:space="0" w:color="auto"/>
            <w:bottom w:val="none" w:sz="0" w:space="0" w:color="auto"/>
            <w:right w:val="none" w:sz="0" w:space="0" w:color="auto"/>
          </w:divBdr>
        </w:div>
        <w:div w:id="247007090">
          <w:marLeft w:val="0"/>
          <w:marRight w:val="0"/>
          <w:marTop w:val="0"/>
          <w:marBottom w:val="0"/>
          <w:divBdr>
            <w:top w:val="none" w:sz="0" w:space="0" w:color="auto"/>
            <w:left w:val="none" w:sz="0" w:space="0" w:color="auto"/>
            <w:bottom w:val="none" w:sz="0" w:space="0" w:color="auto"/>
            <w:right w:val="none" w:sz="0" w:space="0" w:color="auto"/>
          </w:divBdr>
        </w:div>
        <w:div w:id="899024415">
          <w:marLeft w:val="0"/>
          <w:marRight w:val="0"/>
          <w:marTop w:val="0"/>
          <w:marBottom w:val="0"/>
          <w:divBdr>
            <w:top w:val="none" w:sz="0" w:space="0" w:color="auto"/>
            <w:left w:val="none" w:sz="0" w:space="0" w:color="auto"/>
            <w:bottom w:val="none" w:sz="0" w:space="0" w:color="auto"/>
            <w:right w:val="none" w:sz="0" w:space="0" w:color="auto"/>
          </w:divBdr>
        </w:div>
      </w:divsChild>
    </w:div>
    <w:div w:id="1677924119">
      <w:bodyDiv w:val="1"/>
      <w:marLeft w:val="0"/>
      <w:marRight w:val="0"/>
      <w:marTop w:val="0"/>
      <w:marBottom w:val="0"/>
      <w:divBdr>
        <w:top w:val="none" w:sz="0" w:space="0" w:color="auto"/>
        <w:left w:val="none" w:sz="0" w:space="0" w:color="auto"/>
        <w:bottom w:val="none" w:sz="0" w:space="0" w:color="auto"/>
        <w:right w:val="none" w:sz="0" w:space="0" w:color="auto"/>
      </w:divBdr>
      <w:divsChild>
        <w:div w:id="1619607413">
          <w:marLeft w:val="0"/>
          <w:marRight w:val="0"/>
          <w:marTop w:val="0"/>
          <w:marBottom w:val="0"/>
          <w:divBdr>
            <w:top w:val="none" w:sz="0" w:space="0" w:color="auto"/>
            <w:left w:val="none" w:sz="0" w:space="0" w:color="auto"/>
            <w:bottom w:val="none" w:sz="0" w:space="0" w:color="auto"/>
            <w:right w:val="none" w:sz="0" w:space="0" w:color="auto"/>
          </w:divBdr>
        </w:div>
        <w:div w:id="101413951">
          <w:marLeft w:val="0"/>
          <w:marRight w:val="0"/>
          <w:marTop w:val="0"/>
          <w:marBottom w:val="0"/>
          <w:divBdr>
            <w:top w:val="none" w:sz="0" w:space="0" w:color="auto"/>
            <w:left w:val="none" w:sz="0" w:space="0" w:color="auto"/>
            <w:bottom w:val="none" w:sz="0" w:space="0" w:color="auto"/>
            <w:right w:val="none" w:sz="0" w:space="0" w:color="auto"/>
          </w:divBdr>
        </w:div>
        <w:div w:id="1276788691">
          <w:marLeft w:val="0"/>
          <w:marRight w:val="0"/>
          <w:marTop w:val="0"/>
          <w:marBottom w:val="0"/>
          <w:divBdr>
            <w:top w:val="none" w:sz="0" w:space="0" w:color="auto"/>
            <w:left w:val="none" w:sz="0" w:space="0" w:color="auto"/>
            <w:bottom w:val="none" w:sz="0" w:space="0" w:color="auto"/>
            <w:right w:val="none" w:sz="0" w:space="0" w:color="auto"/>
          </w:divBdr>
        </w:div>
        <w:div w:id="222495013">
          <w:marLeft w:val="0"/>
          <w:marRight w:val="0"/>
          <w:marTop w:val="0"/>
          <w:marBottom w:val="0"/>
          <w:divBdr>
            <w:top w:val="none" w:sz="0" w:space="0" w:color="auto"/>
            <w:left w:val="none" w:sz="0" w:space="0" w:color="auto"/>
            <w:bottom w:val="none" w:sz="0" w:space="0" w:color="auto"/>
            <w:right w:val="none" w:sz="0" w:space="0" w:color="auto"/>
          </w:divBdr>
        </w:div>
        <w:div w:id="1584220784">
          <w:marLeft w:val="0"/>
          <w:marRight w:val="0"/>
          <w:marTop w:val="0"/>
          <w:marBottom w:val="0"/>
          <w:divBdr>
            <w:top w:val="none" w:sz="0" w:space="0" w:color="auto"/>
            <w:left w:val="none" w:sz="0" w:space="0" w:color="auto"/>
            <w:bottom w:val="none" w:sz="0" w:space="0" w:color="auto"/>
            <w:right w:val="none" w:sz="0" w:space="0" w:color="auto"/>
          </w:divBdr>
        </w:div>
        <w:div w:id="1251966601">
          <w:marLeft w:val="0"/>
          <w:marRight w:val="0"/>
          <w:marTop w:val="0"/>
          <w:marBottom w:val="0"/>
          <w:divBdr>
            <w:top w:val="none" w:sz="0" w:space="0" w:color="auto"/>
            <w:left w:val="none" w:sz="0" w:space="0" w:color="auto"/>
            <w:bottom w:val="none" w:sz="0" w:space="0" w:color="auto"/>
            <w:right w:val="none" w:sz="0" w:space="0" w:color="auto"/>
          </w:divBdr>
        </w:div>
        <w:div w:id="2119979158">
          <w:marLeft w:val="0"/>
          <w:marRight w:val="0"/>
          <w:marTop w:val="0"/>
          <w:marBottom w:val="0"/>
          <w:divBdr>
            <w:top w:val="none" w:sz="0" w:space="0" w:color="auto"/>
            <w:left w:val="none" w:sz="0" w:space="0" w:color="auto"/>
            <w:bottom w:val="none" w:sz="0" w:space="0" w:color="auto"/>
            <w:right w:val="none" w:sz="0" w:space="0" w:color="auto"/>
          </w:divBdr>
        </w:div>
        <w:div w:id="636451818">
          <w:marLeft w:val="0"/>
          <w:marRight w:val="0"/>
          <w:marTop w:val="0"/>
          <w:marBottom w:val="0"/>
          <w:divBdr>
            <w:top w:val="none" w:sz="0" w:space="0" w:color="auto"/>
            <w:left w:val="none" w:sz="0" w:space="0" w:color="auto"/>
            <w:bottom w:val="none" w:sz="0" w:space="0" w:color="auto"/>
            <w:right w:val="none" w:sz="0" w:space="0" w:color="auto"/>
          </w:divBdr>
        </w:div>
        <w:div w:id="2085488306">
          <w:marLeft w:val="0"/>
          <w:marRight w:val="0"/>
          <w:marTop w:val="0"/>
          <w:marBottom w:val="0"/>
          <w:divBdr>
            <w:top w:val="none" w:sz="0" w:space="0" w:color="auto"/>
            <w:left w:val="none" w:sz="0" w:space="0" w:color="auto"/>
            <w:bottom w:val="none" w:sz="0" w:space="0" w:color="auto"/>
            <w:right w:val="none" w:sz="0" w:space="0" w:color="auto"/>
          </w:divBdr>
        </w:div>
      </w:divsChild>
    </w:div>
    <w:div w:id="1718506427">
      <w:bodyDiv w:val="1"/>
      <w:marLeft w:val="0"/>
      <w:marRight w:val="0"/>
      <w:marTop w:val="0"/>
      <w:marBottom w:val="0"/>
      <w:divBdr>
        <w:top w:val="none" w:sz="0" w:space="0" w:color="auto"/>
        <w:left w:val="none" w:sz="0" w:space="0" w:color="auto"/>
        <w:bottom w:val="none" w:sz="0" w:space="0" w:color="auto"/>
        <w:right w:val="none" w:sz="0" w:space="0" w:color="auto"/>
      </w:divBdr>
      <w:divsChild>
        <w:div w:id="1868250917">
          <w:marLeft w:val="0"/>
          <w:marRight w:val="0"/>
          <w:marTop w:val="0"/>
          <w:marBottom w:val="0"/>
          <w:divBdr>
            <w:top w:val="none" w:sz="0" w:space="0" w:color="auto"/>
            <w:left w:val="none" w:sz="0" w:space="0" w:color="auto"/>
            <w:bottom w:val="none" w:sz="0" w:space="0" w:color="auto"/>
            <w:right w:val="none" w:sz="0" w:space="0" w:color="auto"/>
          </w:divBdr>
        </w:div>
        <w:div w:id="25377514">
          <w:marLeft w:val="0"/>
          <w:marRight w:val="0"/>
          <w:marTop w:val="0"/>
          <w:marBottom w:val="0"/>
          <w:divBdr>
            <w:top w:val="none" w:sz="0" w:space="0" w:color="auto"/>
            <w:left w:val="none" w:sz="0" w:space="0" w:color="auto"/>
            <w:bottom w:val="none" w:sz="0" w:space="0" w:color="auto"/>
            <w:right w:val="none" w:sz="0" w:space="0" w:color="auto"/>
          </w:divBdr>
        </w:div>
        <w:div w:id="767164785">
          <w:marLeft w:val="0"/>
          <w:marRight w:val="0"/>
          <w:marTop w:val="0"/>
          <w:marBottom w:val="0"/>
          <w:divBdr>
            <w:top w:val="none" w:sz="0" w:space="0" w:color="auto"/>
            <w:left w:val="none" w:sz="0" w:space="0" w:color="auto"/>
            <w:bottom w:val="none" w:sz="0" w:space="0" w:color="auto"/>
            <w:right w:val="none" w:sz="0" w:space="0" w:color="auto"/>
          </w:divBdr>
        </w:div>
      </w:divsChild>
    </w:div>
    <w:div w:id="1903711042">
      <w:bodyDiv w:val="1"/>
      <w:marLeft w:val="0"/>
      <w:marRight w:val="0"/>
      <w:marTop w:val="0"/>
      <w:marBottom w:val="0"/>
      <w:divBdr>
        <w:top w:val="none" w:sz="0" w:space="0" w:color="auto"/>
        <w:left w:val="none" w:sz="0" w:space="0" w:color="auto"/>
        <w:bottom w:val="none" w:sz="0" w:space="0" w:color="auto"/>
        <w:right w:val="none" w:sz="0" w:space="0" w:color="auto"/>
      </w:divBdr>
      <w:divsChild>
        <w:div w:id="828131381">
          <w:marLeft w:val="0"/>
          <w:marRight w:val="0"/>
          <w:marTop w:val="0"/>
          <w:marBottom w:val="0"/>
          <w:divBdr>
            <w:top w:val="none" w:sz="0" w:space="0" w:color="auto"/>
            <w:left w:val="none" w:sz="0" w:space="0" w:color="auto"/>
            <w:bottom w:val="none" w:sz="0" w:space="0" w:color="auto"/>
            <w:right w:val="none" w:sz="0" w:space="0" w:color="auto"/>
          </w:divBdr>
        </w:div>
        <w:div w:id="1105730635">
          <w:marLeft w:val="0"/>
          <w:marRight w:val="0"/>
          <w:marTop w:val="0"/>
          <w:marBottom w:val="0"/>
          <w:divBdr>
            <w:top w:val="none" w:sz="0" w:space="0" w:color="auto"/>
            <w:left w:val="none" w:sz="0" w:space="0" w:color="auto"/>
            <w:bottom w:val="none" w:sz="0" w:space="0" w:color="auto"/>
            <w:right w:val="none" w:sz="0" w:space="0" w:color="auto"/>
          </w:divBdr>
        </w:div>
      </w:divsChild>
    </w:div>
    <w:div w:id="1994990191">
      <w:bodyDiv w:val="1"/>
      <w:marLeft w:val="0"/>
      <w:marRight w:val="0"/>
      <w:marTop w:val="0"/>
      <w:marBottom w:val="0"/>
      <w:divBdr>
        <w:top w:val="none" w:sz="0" w:space="0" w:color="auto"/>
        <w:left w:val="none" w:sz="0" w:space="0" w:color="auto"/>
        <w:bottom w:val="none" w:sz="0" w:space="0" w:color="auto"/>
        <w:right w:val="none" w:sz="0" w:space="0" w:color="auto"/>
      </w:divBdr>
      <w:divsChild>
        <w:div w:id="1794010546">
          <w:marLeft w:val="0"/>
          <w:marRight w:val="0"/>
          <w:marTop w:val="0"/>
          <w:marBottom w:val="0"/>
          <w:divBdr>
            <w:top w:val="none" w:sz="0" w:space="0" w:color="auto"/>
            <w:left w:val="none" w:sz="0" w:space="0" w:color="auto"/>
            <w:bottom w:val="none" w:sz="0" w:space="0" w:color="auto"/>
            <w:right w:val="none" w:sz="0" w:space="0" w:color="auto"/>
          </w:divBdr>
        </w:div>
      </w:divsChild>
    </w:div>
    <w:div w:id="2049720326">
      <w:bodyDiv w:val="1"/>
      <w:marLeft w:val="0"/>
      <w:marRight w:val="0"/>
      <w:marTop w:val="0"/>
      <w:marBottom w:val="0"/>
      <w:divBdr>
        <w:top w:val="none" w:sz="0" w:space="0" w:color="auto"/>
        <w:left w:val="none" w:sz="0" w:space="0" w:color="auto"/>
        <w:bottom w:val="none" w:sz="0" w:space="0" w:color="auto"/>
        <w:right w:val="none" w:sz="0" w:space="0" w:color="auto"/>
      </w:divBdr>
      <w:divsChild>
        <w:div w:id="886185251">
          <w:marLeft w:val="0"/>
          <w:marRight w:val="0"/>
          <w:marTop w:val="0"/>
          <w:marBottom w:val="0"/>
          <w:divBdr>
            <w:top w:val="none" w:sz="0" w:space="0" w:color="auto"/>
            <w:left w:val="none" w:sz="0" w:space="0" w:color="auto"/>
            <w:bottom w:val="none" w:sz="0" w:space="0" w:color="auto"/>
            <w:right w:val="none" w:sz="0" w:space="0" w:color="auto"/>
          </w:divBdr>
        </w:div>
        <w:div w:id="1469470538">
          <w:marLeft w:val="0"/>
          <w:marRight w:val="0"/>
          <w:marTop w:val="0"/>
          <w:marBottom w:val="0"/>
          <w:divBdr>
            <w:top w:val="none" w:sz="0" w:space="0" w:color="auto"/>
            <w:left w:val="none" w:sz="0" w:space="0" w:color="auto"/>
            <w:bottom w:val="none" w:sz="0" w:space="0" w:color="auto"/>
            <w:right w:val="none" w:sz="0" w:space="0" w:color="auto"/>
          </w:divBdr>
        </w:div>
        <w:div w:id="1559822956">
          <w:marLeft w:val="0"/>
          <w:marRight w:val="0"/>
          <w:marTop w:val="0"/>
          <w:marBottom w:val="0"/>
          <w:divBdr>
            <w:top w:val="none" w:sz="0" w:space="0" w:color="auto"/>
            <w:left w:val="none" w:sz="0" w:space="0" w:color="auto"/>
            <w:bottom w:val="none" w:sz="0" w:space="0" w:color="auto"/>
            <w:right w:val="none" w:sz="0" w:space="0" w:color="auto"/>
          </w:divBdr>
        </w:div>
        <w:div w:id="1733695862">
          <w:marLeft w:val="0"/>
          <w:marRight w:val="0"/>
          <w:marTop w:val="0"/>
          <w:marBottom w:val="0"/>
          <w:divBdr>
            <w:top w:val="none" w:sz="0" w:space="0" w:color="auto"/>
            <w:left w:val="none" w:sz="0" w:space="0" w:color="auto"/>
            <w:bottom w:val="none" w:sz="0" w:space="0" w:color="auto"/>
            <w:right w:val="none" w:sz="0" w:space="0" w:color="auto"/>
          </w:divBdr>
        </w:div>
        <w:div w:id="1622687176">
          <w:marLeft w:val="0"/>
          <w:marRight w:val="0"/>
          <w:marTop w:val="0"/>
          <w:marBottom w:val="0"/>
          <w:divBdr>
            <w:top w:val="none" w:sz="0" w:space="0" w:color="auto"/>
            <w:left w:val="none" w:sz="0" w:space="0" w:color="auto"/>
            <w:bottom w:val="none" w:sz="0" w:space="0" w:color="auto"/>
            <w:right w:val="none" w:sz="0" w:space="0" w:color="auto"/>
          </w:divBdr>
        </w:div>
        <w:div w:id="1275593904">
          <w:marLeft w:val="0"/>
          <w:marRight w:val="0"/>
          <w:marTop w:val="0"/>
          <w:marBottom w:val="0"/>
          <w:divBdr>
            <w:top w:val="none" w:sz="0" w:space="0" w:color="auto"/>
            <w:left w:val="none" w:sz="0" w:space="0" w:color="auto"/>
            <w:bottom w:val="none" w:sz="0" w:space="0" w:color="auto"/>
            <w:right w:val="none" w:sz="0" w:space="0" w:color="auto"/>
          </w:divBdr>
        </w:div>
        <w:div w:id="1672566546">
          <w:marLeft w:val="0"/>
          <w:marRight w:val="0"/>
          <w:marTop w:val="0"/>
          <w:marBottom w:val="0"/>
          <w:divBdr>
            <w:top w:val="none" w:sz="0" w:space="0" w:color="auto"/>
            <w:left w:val="none" w:sz="0" w:space="0" w:color="auto"/>
            <w:bottom w:val="none" w:sz="0" w:space="0" w:color="auto"/>
            <w:right w:val="none" w:sz="0" w:space="0" w:color="auto"/>
          </w:divBdr>
        </w:div>
        <w:div w:id="2072922225">
          <w:marLeft w:val="0"/>
          <w:marRight w:val="0"/>
          <w:marTop w:val="0"/>
          <w:marBottom w:val="0"/>
          <w:divBdr>
            <w:top w:val="none" w:sz="0" w:space="0" w:color="auto"/>
            <w:left w:val="none" w:sz="0" w:space="0" w:color="auto"/>
            <w:bottom w:val="none" w:sz="0" w:space="0" w:color="auto"/>
            <w:right w:val="none" w:sz="0" w:space="0" w:color="auto"/>
          </w:divBdr>
        </w:div>
        <w:div w:id="1043141478">
          <w:marLeft w:val="0"/>
          <w:marRight w:val="0"/>
          <w:marTop w:val="0"/>
          <w:marBottom w:val="0"/>
          <w:divBdr>
            <w:top w:val="none" w:sz="0" w:space="0" w:color="auto"/>
            <w:left w:val="none" w:sz="0" w:space="0" w:color="auto"/>
            <w:bottom w:val="none" w:sz="0" w:space="0" w:color="auto"/>
            <w:right w:val="none" w:sz="0" w:space="0" w:color="auto"/>
          </w:divBdr>
        </w:div>
        <w:div w:id="1081023193">
          <w:marLeft w:val="0"/>
          <w:marRight w:val="0"/>
          <w:marTop w:val="0"/>
          <w:marBottom w:val="0"/>
          <w:divBdr>
            <w:top w:val="none" w:sz="0" w:space="0" w:color="auto"/>
            <w:left w:val="none" w:sz="0" w:space="0" w:color="auto"/>
            <w:bottom w:val="none" w:sz="0" w:space="0" w:color="auto"/>
            <w:right w:val="none" w:sz="0" w:space="0" w:color="auto"/>
          </w:divBdr>
        </w:div>
        <w:div w:id="271715547">
          <w:marLeft w:val="0"/>
          <w:marRight w:val="0"/>
          <w:marTop w:val="0"/>
          <w:marBottom w:val="0"/>
          <w:divBdr>
            <w:top w:val="none" w:sz="0" w:space="0" w:color="auto"/>
            <w:left w:val="none" w:sz="0" w:space="0" w:color="auto"/>
            <w:bottom w:val="none" w:sz="0" w:space="0" w:color="auto"/>
            <w:right w:val="none" w:sz="0" w:space="0" w:color="auto"/>
          </w:divBdr>
        </w:div>
        <w:div w:id="986086067">
          <w:marLeft w:val="0"/>
          <w:marRight w:val="0"/>
          <w:marTop w:val="0"/>
          <w:marBottom w:val="0"/>
          <w:divBdr>
            <w:top w:val="none" w:sz="0" w:space="0" w:color="auto"/>
            <w:left w:val="none" w:sz="0" w:space="0" w:color="auto"/>
            <w:bottom w:val="none" w:sz="0" w:space="0" w:color="auto"/>
            <w:right w:val="none" w:sz="0" w:space="0" w:color="auto"/>
          </w:divBdr>
        </w:div>
        <w:div w:id="1281759420">
          <w:marLeft w:val="0"/>
          <w:marRight w:val="0"/>
          <w:marTop w:val="0"/>
          <w:marBottom w:val="0"/>
          <w:divBdr>
            <w:top w:val="none" w:sz="0" w:space="0" w:color="auto"/>
            <w:left w:val="none" w:sz="0" w:space="0" w:color="auto"/>
            <w:bottom w:val="none" w:sz="0" w:space="0" w:color="auto"/>
            <w:right w:val="none" w:sz="0" w:space="0" w:color="auto"/>
          </w:divBdr>
        </w:div>
        <w:div w:id="1631864016">
          <w:marLeft w:val="0"/>
          <w:marRight w:val="0"/>
          <w:marTop w:val="0"/>
          <w:marBottom w:val="0"/>
          <w:divBdr>
            <w:top w:val="none" w:sz="0" w:space="0" w:color="auto"/>
            <w:left w:val="none" w:sz="0" w:space="0" w:color="auto"/>
            <w:bottom w:val="none" w:sz="0" w:space="0" w:color="auto"/>
            <w:right w:val="none" w:sz="0" w:space="0" w:color="auto"/>
          </w:divBdr>
        </w:div>
        <w:div w:id="183593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ita.dahiya@upr.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1CA9-5100-4D2F-884B-3D14FFFD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Wakeman, Chris</cp:lastModifiedBy>
  <cp:revision>2</cp:revision>
  <cp:lastPrinted>2018-02-09T11:54:00Z</cp:lastPrinted>
  <dcterms:created xsi:type="dcterms:W3CDTF">2018-04-27T15:38:00Z</dcterms:created>
  <dcterms:modified xsi:type="dcterms:W3CDTF">2018-04-27T15:38:00Z</dcterms:modified>
</cp:coreProperties>
</file>