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C18" w:rsidRPr="00691C18" w:rsidRDefault="00691C18" w:rsidP="00691C18">
      <w:pPr>
        <w:widowControl w:val="0"/>
        <w:suppressAutoHyphens/>
        <w:autoSpaceDN w:val="0"/>
        <w:spacing w:after="0" w:line="240" w:lineRule="auto"/>
        <w:textAlignment w:val="baseline"/>
        <w:rPr>
          <w:rFonts w:ascii="Tahoma" w:eastAsia="SimSun" w:hAnsi="Tahoma" w:cs="Tahoma"/>
          <w:b/>
          <w:bCs/>
          <w:kern w:val="3"/>
          <w:sz w:val="32"/>
          <w:szCs w:val="32"/>
          <w:lang w:eastAsia="zh-CN" w:bidi="hi-IN"/>
        </w:rPr>
      </w:pPr>
      <w:r w:rsidRPr="00691C18">
        <w:rPr>
          <w:rFonts w:ascii="Tahoma" w:eastAsia="SimSun" w:hAnsi="Tahoma" w:cs="Tahoma"/>
          <w:b/>
          <w:bCs/>
          <w:kern w:val="3"/>
          <w:sz w:val="32"/>
          <w:szCs w:val="32"/>
          <w:lang w:eastAsia="zh-CN" w:bidi="hi-IN"/>
        </w:rPr>
        <w:t>Book Review</w:t>
      </w:r>
    </w:p>
    <w:p w:rsidR="00611E59" w:rsidRDefault="004C4EA6" w:rsidP="00691C18">
      <w:pPr>
        <w:widowControl w:val="0"/>
        <w:suppressAutoHyphens/>
        <w:autoSpaceDN w:val="0"/>
        <w:spacing w:after="0" w:line="240" w:lineRule="auto"/>
        <w:textAlignment w:val="baseline"/>
        <w:rPr>
          <w:rFonts w:ascii="Tahoma" w:eastAsia="SimSun" w:hAnsi="Tahoma" w:cs="Tahoma"/>
          <w:b/>
          <w:bCs/>
          <w:kern w:val="3"/>
          <w:sz w:val="32"/>
          <w:szCs w:val="32"/>
          <w:lang w:eastAsia="zh-CN" w:bidi="hi-IN"/>
        </w:rPr>
      </w:pPr>
      <w:r w:rsidRPr="00691C18">
        <w:rPr>
          <w:rFonts w:ascii="Tahoma" w:eastAsia="SimSun" w:hAnsi="Tahoma" w:cs="Tahoma"/>
          <w:b/>
          <w:bCs/>
          <w:kern w:val="3"/>
          <w:sz w:val="32"/>
          <w:szCs w:val="32"/>
          <w:lang w:eastAsia="zh-CN" w:bidi="hi-IN"/>
        </w:rPr>
        <w:t>McDonald</w:t>
      </w:r>
      <w:r w:rsidR="00611E59" w:rsidRPr="00691C18">
        <w:rPr>
          <w:rFonts w:ascii="Tahoma" w:eastAsia="SimSun" w:hAnsi="Tahoma" w:cs="Tahoma"/>
          <w:b/>
          <w:bCs/>
          <w:kern w:val="3"/>
          <w:sz w:val="32"/>
          <w:szCs w:val="32"/>
          <w:lang w:eastAsia="zh-CN" w:bidi="hi-IN"/>
        </w:rPr>
        <w:t xml:space="preserve">, </w:t>
      </w:r>
      <w:r w:rsidRPr="00691C18">
        <w:rPr>
          <w:rFonts w:ascii="Tahoma" w:eastAsia="SimSun" w:hAnsi="Tahoma" w:cs="Tahoma"/>
          <w:b/>
          <w:bCs/>
          <w:kern w:val="3"/>
          <w:sz w:val="32"/>
          <w:szCs w:val="32"/>
          <w:lang w:eastAsia="zh-CN" w:bidi="hi-IN"/>
        </w:rPr>
        <w:t>J</w:t>
      </w:r>
      <w:r w:rsidR="00611E59" w:rsidRPr="00691C18">
        <w:rPr>
          <w:rFonts w:ascii="Tahoma" w:eastAsia="SimSun" w:hAnsi="Tahoma" w:cs="Tahoma"/>
          <w:b/>
          <w:bCs/>
          <w:kern w:val="3"/>
          <w:sz w:val="32"/>
          <w:szCs w:val="32"/>
          <w:lang w:eastAsia="zh-CN" w:bidi="hi-IN"/>
        </w:rPr>
        <w:t xml:space="preserve">. </w:t>
      </w:r>
      <w:r w:rsidR="005C40B4" w:rsidRPr="00691C18">
        <w:rPr>
          <w:rFonts w:ascii="Tahoma" w:eastAsia="SimSun" w:hAnsi="Tahoma" w:cs="Tahoma"/>
          <w:b/>
          <w:bCs/>
          <w:kern w:val="3"/>
          <w:sz w:val="32"/>
          <w:szCs w:val="32"/>
          <w:lang w:eastAsia="zh-CN" w:bidi="hi-IN"/>
        </w:rPr>
        <w:t>&amp;</w:t>
      </w:r>
      <w:r w:rsidR="00611E59" w:rsidRPr="00691C18">
        <w:rPr>
          <w:rFonts w:ascii="Tahoma" w:eastAsia="SimSun" w:hAnsi="Tahoma" w:cs="Tahoma"/>
          <w:b/>
          <w:bCs/>
          <w:kern w:val="3"/>
          <w:sz w:val="32"/>
          <w:szCs w:val="32"/>
          <w:lang w:eastAsia="zh-CN" w:bidi="hi-IN"/>
        </w:rPr>
        <w:t xml:space="preserve"> </w:t>
      </w:r>
      <w:r w:rsidRPr="00691C18">
        <w:rPr>
          <w:rFonts w:ascii="Tahoma" w:eastAsia="SimSun" w:hAnsi="Tahoma" w:cs="Tahoma"/>
          <w:b/>
          <w:bCs/>
          <w:kern w:val="3"/>
          <w:sz w:val="32"/>
          <w:szCs w:val="32"/>
          <w:lang w:eastAsia="zh-CN" w:bidi="hi-IN"/>
        </w:rPr>
        <w:t>Cater-Steel</w:t>
      </w:r>
      <w:r w:rsidR="00611E59" w:rsidRPr="00691C18">
        <w:rPr>
          <w:rFonts w:ascii="Tahoma" w:eastAsia="SimSun" w:hAnsi="Tahoma" w:cs="Tahoma"/>
          <w:b/>
          <w:bCs/>
          <w:kern w:val="3"/>
          <w:sz w:val="32"/>
          <w:szCs w:val="32"/>
          <w:lang w:eastAsia="zh-CN" w:bidi="hi-IN"/>
        </w:rPr>
        <w:t xml:space="preserve">, </w:t>
      </w:r>
      <w:r w:rsidRPr="00691C18">
        <w:rPr>
          <w:rFonts w:ascii="Tahoma" w:eastAsia="SimSun" w:hAnsi="Tahoma" w:cs="Tahoma"/>
          <w:b/>
          <w:bCs/>
          <w:kern w:val="3"/>
          <w:sz w:val="32"/>
          <w:szCs w:val="32"/>
          <w:lang w:eastAsia="zh-CN" w:bidi="hi-IN"/>
        </w:rPr>
        <w:t>A</w:t>
      </w:r>
      <w:r w:rsidR="00611E59" w:rsidRPr="00691C18">
        <w:rPr>
          <w:rFonts w:ascii="Tahoma" w:eastAsia="SimSun" w:hAnsi="Tahoma" w:cs="Tahoma"/>
          <w:b/>
          <w:bCs/>
          <w:kern w:val="3"/>
          <w:sz w:val="32"/>
          <w:szCs w:val="32"/>
          <w:lang w:eastAsia="zh-CN" w:bidi="hi-IN"/>
        </w:rPr>
        <w:t>. (eds.) (201</w:t>
      </w:r>
      <w:r w:rsidRPr="00691C18">
        <w:rPr>
          <w:rFonts w:ascii="Tahoma" w:eastAsia="SimSun" w:hAnsi="Tahoma" w:cs="Tahoma"/>
          <w:b/>
          <w:bCs/>
          <w:kern w:val="3"/>
          <w:sz w:val="32"/>
          <w:szCs w:val="32"/>
          <w:lang w:eastAsia="zh-CN" w:bidi="hi-IN"/>
        </w:rPr>
        <w:t>7</w:t>
      </w:r>
      <w:r w:rsidR="00611E59" w:rsidRPr="00691C18">
        <w:rPr>
          <w:rFonts w:ascii="Tahoma" w:eastAsia="SimSun" w:hAnsi="Tahoma" w:cs="Tahoma"/>
          <w:b/>
          <w:bCs/>
          <w:kern w:val="3"/>
          <w:sz w:val="32"/>
          <w:szCs w:val="32"/>
          <w:lang w:eastAsia="zh-CN" w:bidi="hi-IN"/>
        </w:rPr>
        <w:t xml:space="preserve">) </w:t>
      </w:r>
      <w:r w:rsidRPr="00691C18">
        <w:rPr>
          <w:rFonts w:ascii="Tahoma" w:eastAsia="SimSun" w:hAnsi="Tahoma" w:cs="Tahoma"/>
          <w:b/>
          <w:bCs/>
          <w:i/>
          <w:kern w:val="3"/>
          <w:sz w:val="32"/>
          <w:szCs w:val="32"/>
          <w:lang w:eastAsia="zh-CN" w:bidi="hi-IN"/>
        </w:rPr>
        <w:t>Communities of Practice</w:t>
      </w:r>
      <w:r w:rsidR="00611E59" w:rsidRPr="00691C18">
        <w:rPr>
          <w:rFonts w:ascii="Tahoma" w:eastAsia="SimSun" w:hAnsi="Tahoma" w:cs="Tahoma"/>
          <w:b/>
          <w:bCs/>
          <w:i/>
          <w:kern w:val="3"/>
          <w:sz w:val="32"/>
          <w:szCs w:val="32"/>
          <w:lang w:eastAsia="zh-CN" w:bidi="hi-IN"/>
        </w:rPr>
        <w:t>:</w:t>
      </w:r>
      <w:r w:rsidRPr="00691C18">
        <w:rPr>
          <w:rFonts w:ascii="Tahoma" w:eastAsia="SimSun" w:hAnsi="Tahoma" w:cs="Tahoma"/>
          <w:b/>
          <w:bCs/>
          <w:i/>
          <w:kern w:val="3"/>
          <w:sz w:val="32"/>
          <w:szCs w:val="32"/>
          <w:lang w:eastAsia="zh-CN" w:bidi="hi-IN"/>
        </w:rPr>
        <w:t xml:space="preserve"> Facilitating Social Learning in Higher Education</w:t>
      </w:r>
      <w:r w:rsidR="00611E59" w:rsidRPr="00691C18">
        <w:rPr>
          <w:rFonts w:ascii="Tahoma" w:eastAsia="SimSun" w:hAnsi="Tahoma" w:cs="Tahoma"/>
          <w:b/>
          <w:bCs/>
          <w:kern w:val="3"/>
          <w:sz w:val="32"/>
          <w:szCs w:val="32"/>
          <w:lang w:eastAsia="zh-CN" w:bidi="hi-IN"/>
        </w:rPr>
        <w:t xml:space="preserve">. </w:t>
      </w:r>
      <w:r w:rsidRPr="00691C18">
        <w:rPr>
          <w:rFonts w:ascii="Tahoma" w:eastAsia="SimSun" w:hAnsi="Tahoma" w:cs="Tahoma"/>
          <w:b/>
          <w:bCs/>
          <w:kern w:val="3"/>
          <w:sz w:val="32"/>
          <w:szCs w:val="32"/>
          <w:lang w:eastAsia="zh-CN" w:bidi="hi-IN"/>
        </w:rPr>
        <w:t>Singapore</w:t>
      </w:r>
      <w:r w:rsidR="00611E59" w:rsidRPr="00691C18">
        <w:rPr>
          <w:rFonts w:ascii="Tahoma" w:eastAsia="SimSun" w:hAnsi="Tahoma" w:cs="Tahoma"/>
          <w:b/>
          <w:bCs/>
          <w:kern w:val="3"/>
          <w:sz w:val="32"/>
          <w:szCs w:val="32"/>
          <w:lang w:eastAsia="zh-CN" w:bidi="hi-IN"/>
        </w:rPr>
        <w:t xml:space="preserve">: </w:t>
      </w:r>
      <w:r w:rsidRPr="00691C18">
        <w:rPr>
          <w:rFonts w:ascii="Tahoma" w:eastAsia="SimSun" w:hAnsi="Tahoma" w:cs="Tahoma"/>
          <w:b/>
          <w:bCs/>
          <w:kern w:val="3"/>
          <w:sz w:val="32"/>
          <w:szCs w:val="32"/>
          <w:lang w:eastAsia="zh-CN" w:bidi="hi-IN"/>
        </w:rPr>
        <w:t>Springer</w:t>
      </w:r>
      <w:r w:rsidR="00611E59" w:rsidRPr="00691C18">
        <w:rPr>
          <w:rFonts w:ascii="Tahoma" w:eastAsia="SimSun" w:hAnsi="Tahoma" w:cs="Tahoma"/>
          <w:b/>
          <w:bCs/>
          <w:kern w:val="3"/>
          <w:sz w:val="32"/>
          <w:szCs w:val="32"/>
          <w:lang w:eastAsia="zh-CN" w:bidi="hi-IN"/>
        </w:rPr>
        <w:t>.</w:t>
      </w:r>
    </w:p>
    <w:p w:rsidR="00691C18" w:rsidRDefault="00691C18" w:rsidP="00691C18">
      <w:pPr>
        <w:pStyle w:val="Standard"/>
        <w:rPr>
          <w:rFonts w:ascii="Tahoma" w:hAnsi="Tahoma" w:cs="Tahoma"/>
          <w:b/>
          <w:bCs/>
          <w:sz w:val="28"/>
          <w:szCs w:val="28"/>
        </w:rPr>
      </w:pPr>
    </w:p>
    <w:p w:rsidR="00691C18" w:rsidRDefault="00691C18" w:rsidP="00691C18">
      <w:pPr>
        <w:pStyle w:val="Standard"/>
        <w:rPr>
          <w:rFonts w:ascii="Tahoma" w:hAnsi="Tahoma" w:cs="Tahoma"/>
          <w:b/>
          <w:bCs/>
          <w:sz w:val="28"/>
          <w:szCs w:val="28"/>
        </w:rPr>
      </w:pPr>
      <w:r>
        <w:rPr>
          <w:rFonts w:ascii="Tahoma" w:hAnsi="Tahoma" w:cs="Tahoma"/>
          <w:b/>
          <w:bCs/>
          <w:sz w:val="28"/>
          <w:szCs w:val="28"/>
        </w:rPr>
        <w:t>Stephen Merry</w:t>
      </w:r>
    </w:p>
    <w:p w:rsidR="00B9410D" w:rsidRDefault="00B9410D" w:rsidP="00691C18">
      <w:pPr>
        <w:pStyle w:val="Standard"/>
        <w:rPr>
          <w:rFonts w:ascii="Tahoma" w:hAnsi="Tahoma" w:cs="Tahoma"/>
          <w:b/>
          <w:bCs/>
          <w:sz w:val="28"/>
          <w:szCs w:val="28"/>
        </w:rPr>
      </w:pPr>
    </w:p>
    <w:p w:rsidR="00691C18" w:rsidRDefault="00691C18" w:rsidP="00691C18">
      <w:pPr>
        <w:pStyle w:val="Standard"/>
        <w:rPr>
          <w:rFonts w:ascii="Tahoma" w:hAnsi="Tahoma" w:cs="Tahoma"/>
        </w:rPr>
      </w:pPr>
      <w:r w:rsidRPr="00D21D8C">
        <w:rPr>
          <w:rFonts w:ascii="Tahoma" w:hAnsi="Tahoma" w:cs="Tahoma"/>
        </w:rPr>
        <w:t>Visiting Research Fellow</w:t>
      </w:r>
    </w:p>
    <w:p w:rsidR="00691C18" w:rsidRDefault="00691C18" w:rsidP="00691C18">
      <w:pPr>
        <w:spacing w:after="0" w:line="240" w:lineRule="auto"/>
        <w:rPr>
          <w:rFonts w:ascii="Arial" w:hAnsi="Arial" w:cs="Arial"/>
          <w:sz w:val="24"/>
          <w:szCs w:val="24"/>
        </w:rPr>
      </w:pPr>
    </w:p>
    <w:p w:rsidR="00691C18" w:rsidRDefault="00691C18" w:rsidP="00691C18">
      <w:pPr>
        <w:spacing w:after="0" w:line="240" w:lineRule="auto"/>
        <w:rPr>
          <w:rFonts w:ascii="Arial" w:hAnsi="Arial" w:cs="Arial"/>
          <w:sz w:val="24"/>
          <w:szCs w:val="24"/>
        </w:rPr>
      </w:pPr>
      <w:r w:rsidRPr="00465013">
        <w:rPr>
          <w:rFonts w:ascii="Tahoma" w:eastAsiaTheme="minorHAnsi" w:hAnsi="Tahoma" w:cs="Tahoma"/>
        </w:rPr>
        <w:t xml:space="preserve">Corresponding author: </w:t>
      </w:r>
      <w:hyperlink r:id="rId8" w:history="1">
        <w:r w:rsidRPr="003E6B41">
          <w:rPr>
            <w:rStyle w:val="Hyperlink"/>
            <w:rFonts w:ascii="Tahoma" w:eastAsiaTheme="minorHAnsi" w:hAnsi="Tahoma" w:cs="Tahoma"/>
          </w:rPr>
          <w:t>S.Merry@staffs.ac.uk</w:t>
        </w:r>
      </w:hyperlink>
      <w:r>
        <w:rPr>
          <w:rFonts w:ascii="Tahoma" w:eastAsiaTheme="minorHAnsi" w:hAnsi="Tahoma" w:cs="Tahoma"/>
        </w:rPr>
        <w:t xml:space="preserve"> </w:t>
      </w:r>
    </w:p>
    <w:p w:rsidR="004C4EA6" w:rsidRPr="00E64EDE" w:rsidRDefault="004C4EA6" w:rsidP="00E408D8">
      <w:pPr>
        <w:pStyle w:val="BodyText"/>
        <w:spacing w:after="0" w:line="240" w:lineRule="auto"/>
        <w:rPr>
          <w:rFonts w:ascii="Arial" w:hAnsi="Arial" w:cs="Arial"/>
          <w:sz w:val="24"/>
          <w:szCs w:val="24"/>
        </w:rPr>
      </w:pPr>
    </w:p>
    <w:p w:rsidR="006D7B89" w:rsidRPr="00691C18" w:rsidRDefault="00AF3449" w:rsidP="00E408D8">
      <w:pPr>
        <w:pStyle w:val="BodyText"/>
        <w:spacing w:after="0" w:line="240" w:lineRule="auto"/>
        <w:rPr>
          <w:rFonts w:ascii="Tahoma" w:hAnsi="Tahoma" w:cs="Tahoma"/>
        </w:rPr>
      </w:pPr>
      <w:r w:rsidRPr="00691C18">
        <w:rPr>
          <w:rFonts w:ascii="Tahoma" w:hAnsi="Tahoma" w:cs="Tahoma"/>
        </w:rPr>
        <w:t>The w</w:t>
      </w:r>
      <w:r w:rsidR="00D656D0" w:rsidRPr="00691C18">
        <w:rPr>
          <w:rFonts w:ascii="Tahoma" w:hAnsi="Tahoma" w:cs="Tahoma"/>
        </w:rPr>
        <w:t xml:space="preserve">riting </w:t>
      </w:r>
      <w:r w:rsidRPr="00691C18">
        <w:rPr>
          <w:rFonts w:ascii="Tahoma" w:hAnsi="Tahoma" w:cs="Tahoma"/>
        </w:rPr>
        <w:t xml:space="preserve">of </w:t>
      </w:r>
      <w:r w:rsidR="00D656D0" w:rsidRPr="00691C18">
        <w:rPr>
          <w:rFonts w:ascii="Tahoma" w:hAnsi="Tahoma" w:cs="Tahoma"/>
        </w:rPr>
        <w:t xml:space="preserve">this </w:t>
      </w:r>
      <w:r w:rsidR="006D7B89" w:rsidRPr="00691C18">
        <w:rPr>
          <w:rFonts w:ascii="Tahoma" w:hAnsi="Tahoma" w:cs="Tahoma"/>
        </w:rPr>
        <w:t xml:space="preserve">review </w:t>
      </w:r>
      <w:r w:rsidR="00D656D0" w:rsidRPr="00691C18">
        <w:rPr>
          <w:rFonts w:ascii="Tahoma" w:hAnsi="Tahoma" w:cs="Tahoma"/>
        </w:rPr>
        <w:t>bega</w:t>
      </w:r>
      <w:r w:rsidR="001B516C" w:rsidRPr="00691C18">
        <w:rPr>
          <w:rFonts w:ascii="Tahoma" w:hAnsi="Tahoma" w:cs="Tahoma"/>
        </w:rPr>
        <w:t xml:space="preserve">n </w:t>
      </w:r>
      <w:r w:rsidR="002B361B" w:rsidRPr="00691C18">
        <w:rPr>
          <w:rFonts w:ascii="Tahoma" w:hAnsi="Tahoma" w:cs="Tahoma"/>
        </w:rPr>
        <w:t xml:space="preserve">shortly before </w:t>
      </w:r>
      <w:r w:rsidR="00B824E0" w:rsidRPr="00691C18">
        <w:rPr>
          <w:rFonts w:ascii="Tahoma" w:hAnsi="Tahoma" w:cs="Tahoma"/>
        </w:rPr>
        <w:t xml:space="preserve">the </w:t>
      </w:r>
      <w:r w:rsidR="00D1267F" w:rsidRPr="00691C18">
        <w:rPr>
          <w:rFonts w:ascii="Tahoma" w:hAnsi="Tahoma" w:cs="Tahoma"/>
        </w:rPr>
        <w:t xml:space="preserve">UK </w:t>
      </w:r>
      <w:r w:rsidR="00B824E0" w:rsidRPr="00691C18">
        <w:rPr>
          <w:rFonts w:ascii="Tahoma" w:hAnsi="Tahoma" w:cs="Tahoma"/>
        </w:rPr>
        <w:t xml:space="preserve">2017 general election </w:t>
      </w:r>
      <w:r w:rsidR="00B75656" w:rsidRPr="00691C18">
        <w:rPr>
          <w:rFonts w:ascii="Tahoma" w:hAnsi="Tahoma" w:cs="Tahoma"/>
        </w:rPr>
        <w:t>w</w:t>
      </w:r>
      <w:r w:rsidR="002B361B" w:rsidRPr="00691C18">
        <w:rPr>
          <w:rFonts w:ascii="Tahoma" w:hAnsi="Tahoma" w:cs="Tahoma"/>
        </w:rPr>
        <w:t>hen</w:t>
      </w:r>
      <w:r w:rsidR="00B75656" w:rsidRPr="00691C18">
        <w:rPr>
          <w:rFonts w:ascii="Tahoma" w:hAnsi="Tahoma" w:cs="Tahoma"/>
        </w:rPr>
        <w:t xml:space="preserve"> </w:t>
      </w:r>
      <w:r w:rsidR="00B824E0" w:rsidRPr="00691C18">
        <w:rPr>
          <w:rFonts w:ascii="Tahoma" w:hAnsi="Tahoma" w:cs="Tahoma"/>
        </w:rPr>
        <w:t>t</w:t>
      </w:r>
      <w:r w:rsidR="006D7B89" w:rsidRPr="00691C18">
        <w:rPr>
          <w:rFonts w:ascii="Tahoma" w:hAnsi="Tahoma" w:cs="Tahoma"/>
        </w:rPr>
        <w:t xml:space="preserve">he campaign of </w:t>
      </w:r>
      <w:r w:rsidR="00B824E0" w:rsidRPr="00691C18">
        <w:rPr>
          <w:rFonts w:ascii="Tahoma" w:hAnsi="Tahoma" w:cs="Tahoma"/>
        </w:rPr>
        <w:t>the</w:t>
      </w:r>
      <w:r w:rsidR="006D7B89" w:rsidRPr="00691C18">
        <w:rPr>
          <w:rFonts w:ascii="Tahoma" w:hAnsi="Tahoma" w:cs="Tahoma"/>
        </w:rPr>
        <w:t xml:space="preserve"> governing </w:t>
      </w:r>
      <w:r w:rsidR="00B75656" w:rsidRPr="00691C18">
        <w:rPr>
          <w:rFonts w:ascii="Tahoma" w:hAnsi="Tahoma" w:cs="Tahoma"/>
        </w:rPr>
        <w:t>party emphasis</w:t>
      </w:r>
      <w:r w:rsidR="002B361B" w:rsidRPr="00691C18">
        <w:rPr>
          <w:rFonts w:ascii="Tahoma" w:hAnsi="Tahoma" w:cs="Tahoma"/>
        </w:rPr>
        <w:t>ed</w:t>
      </w:r>
      <w:r w:rsidR="00B75656" w:rsidRPr="00691C18">
        <w:rPr>
          <w:rFonts w:ascii="Tahoma" w:hAnsi="Tahoma" w:cs="Tahoma"/>
        </w:rPr>
        <w:t xml:space="preserve"> </w:t>
      </w:r>
      <w:r w:rsidR="006D7B89" w:rsidRPr="00691C18">
        <w:rPr>
          <w:rFonts w:ascii="Tahoma" w:hAnsi="Tahoma" w:cs="Tahoma"/>
        </w:rPr>
        <w:t xml:space="preserve">the </w:t>
      </w:r>
      <w:r w:rsidR="00B75656" w:rsidRPr="00691C18">
        <w:rPr>
          <w:rFonts w:ascii="Tahoma" w:hAnsi="Tahoma" w:cs="Tahoma"/>
        </w:rPr>
        <w:t xml:space="preserve">role of one individual, the prime minister, as a </w:t>
      </w:r>
      <w:r w:rsidR="006D7B89" w:rsidRPr="00691C18">
        <w:rPr>
          <w:rFonts w:ascii="Tahoma" w:hAnsi="Tahoma" w:cs="Tahoma"/>
        </w:rPr>
        <w:t xml:space="preserve">‘strong and stable’ </w:t>
      </w:r>
      <w:r w:rsidR="00B75656" w:rsidRPr="00691C18">
        <w:rPr>
          <w:rFonts w:ascii="Tahoma" w:hAnsi="Tahoma" w:cs="Tahoma"/>
        </w:rPr>
        <w:t xml:space="preserve">leader. This they contrasted </w:t>
      </w:r>
      <w:r w:rsidR="002B361B" w:rsidRPr="00691C18">
        <w:rPr>
          <w:rFonts w:ascii="Tahoma" w:hAnsi="Tahoma" w:cs="Tahoma"/>
        </w:rPr>
        <w:t>with a</w:t>
      </w:r>
      <w:r w:rsidR="006D7B89" w:rsidRPr="00691C18">
        <w:rPr>
          <w:rFonts w:ascii="Tahoma" w:hAnsi="Tahoma" w:cs="Tahoma"/>
        </w:rPr>
        <w:t xml:space="preserve"> ‘coalition of chaos’ that would result if opposition parties </w:t>
      </w:r>
      <w:r w:rsidR="00B75656" w:rsidRPr="00691C18">
        <w:rPr>
          <w:rFonts w:ascii="Tahoma" w:hAnsi="Tahoma" w:cs="Tahoma"/>
        </w:rPr>
        <w:t xml:space="preserve">were able to </w:t>
      </w:r>
      <w:r w:rsidR="006D7B89" w:rsidRPr="00691C18">
        <w:rPr>
          <w:rFonts w:ascii="Tahoma" w:hAnsi="Tahoma" w:cs="Tahoma"/>
        </w:rPr>
        <w:t>gain</w:t>
      </w:r>
      <w:r w:rsidR="00B75656" w:rsidRPr="00691C18">
        <w:rPr>
          <w:rFonts w:ascii="Tahoma" w:hAnsi="Tahoma" w:cs="Tahoma"/>
        </w:rPr>
        <w:t xml:space="preserve"> </w:t>
      </w:r>
      <w:r w:rsidR="006D7B89" w:rsidRPr="00691C18">
        <w:rPr>
          <w:rFonts w:ascii="Tahoma" w:hAnsi="Tahoma" w:cs="Tahoma"/>
        </w:rPr>
        <w:t>control</w:t>
      </w:r>
      <w:r w:rsidR="00B75656" w:rsidRPr="00691C18">
        <w:rPr>
          <w:rFonts w:ascii="Tahoma" w:hAnsi="Tahoma" w:cs="Tahoma"/>
        </w:rPr>
        <w:t xml:space="preserve"> by working together</w:t>
      </w:r>
      <w:r w:rsidR="006D7B89" w:rsidRPr="00691C18">
        <w:rPr>
          <w:rFonts w:ascii="Tahoma" w:hAnsi="Tahoma" w:cs="Tahoma"/>
        </w:rPr>
        <w:t xml:space="preserve">. </w:t>
      </w:r>
      <w:r w:rsidR="000117DD" w:rsidRPr="00691C18">
        <w:rPr>
          <w:rFonts w:ascii="Tahoma" w:hAnsi="Tahoma" w:cs="Tahoma"/>
        </w:rPr>
        <w:t>During</w:t>
      </w:r>
      <w:r w:rsidR="00B75656" w:rsidRPr="00691C18">
        <w:rPr>
          <w:rFonts w:ascii="Tahoma" w:hAnsi="Tahoma" w:cs="Tahoma"/>
        </w:rPr>
        <w:t xml:space="preserve"> </w:t>
      </w:r>
      <w:r w:rsidR="00101B54" w:rsidRPr="00691C18">
        <w:rPr>
          <w:rFonts w:ascii="Tahoma" w:hAnsi="Tahoma" w:cs="Tahoma"/>
        </w:rPr>
        <w:t xml:space="preserve">the </w:t>
      </w:r>
      <w:r w:rsidR="005C40B4" w:rsidRPr="00691C18">
        <w:rPr>
          <w:rFonts w:ascii="Tahoma" w:hAnsi="Tahoma" w:cs="Tahoma"/>
        </w:rPr>
        <w:t xml:space="preserve">slogans and </w:t>
      </w:r>
      <w:r w:rsidR="002B361B" w:rsidRPr="00691C18">
        <w:rPr>
          <w:rFonts w:ascii="Tahoma" w:hAnsi="Tahoma" w:cs="Tahoma"/>
        </w:rPr>
        <w:t>bald</w:t>
      </w:r>
      <w:r w:rsidR="00EF1FBB" w:rsidRPr="00691C18">
        <w:rPr>
          <w:rFonts w:ascii="Tahoma" w:hAnsi="Tahoma" w:cs="Tahoma"/>
        </w:rPr>
        <w:t xml:space="preserve"> </w:t>
      </w:r>
      <w:r w:rsidR="00101B54" w:rsidRPr="00691C18">
        <w:rPr>
          <w:rFonts w:ascii="Tahoma" w:hAnsi="Tahoma" w:cs="Tahoma"/>
        </w:rPr>
        <w:t xml:space="preserve">assertions that seem to be characteristic of any election campaign, the arrival of a </w:t>
      </w:r>
      <w:r w:rsidR="00EF1FBB" w:rsidRPr="00691C18">
        <w:rPr>
          <w:rFonts w:ascii="Tahoma" w:hAnsi="Tahoma" w:cs="Tahoma"/>
        </w:rPr>
        <w:t>well-evidenced</w:t>
      </w:r>
      <w:r w:rsidR="00B824E0" w:rsidRPr="00691C18">
        <w:rPr>
          <w:rFonts w:ascii="Tahoma" w:hAnsi="Tahoma" w:cs="Tahoma"/>
        </w:rPr>
        <w:t xml:space="preserve"> </w:t>
      </w:r>
      <w:r w:rsidR="005C40B4" w:rsidRPr="00691C18">
        <w:rPr>
          <w:rFonts w:ascii="Tahoma" w:hAnsi="Tahoma" w:cs="Tahoma"/>
        </w:rPr>
        <w:t xml:space="preserve">academic </w:t>
      </w:r>
      <w:r w:rsidR="00B824E0" w:rsidRPr="00691C18">
        <w:rPr>
          <w:rFonts w:ascii="Tahoma" w:hAnsi="Tahoma" w:cs="Tahoma"/>
        </w:rPr>
        <w:t xml:space="preserve">tome of more than 600 pages was </w:t>
      </w:r>
      <w:r w:rsidR="005C40B4" w:rsidRPr="00691C18">
        <w:rPr>
          <w:rFonts w:ascii="Tahoma" w:hAnsi="Tahoma" w:cs="Tahoma"/>
        </w:rPr>
        <w:t xml:space="preserve">a </w:t>
      </w:r>
      <w:r w:rsidR="00B824E0" w:rsidRPr="00691C18">
        <w:rPr>
          <w:rFonts w:ascii="Tahoma" w:hAnsi="Tahoma" w:cs="Tahoma"/>
        </w:rPr>
        <w:t>welcome relief</w:t>
      </w:r>
      <w:r w:rsidR="005C40B4" w:rsidRPr="00691C18">
        <w:rPr>
          <w:rFonts w:ascii="Tahoma" w:hAnsi="Tahoma" w:cs="Tahoma"/>
        </w:rPr>
        <w:t>.</w:t>
      </w:r>
      <w:r w:rsidR="00B824E0" w:rsidRPr="00691C18">
        <w:rPr>
          <w:rFonts w:ascii="Tahoma" w:hAnsi="Tahoma" w:cs="Tahoma"/>
        </w:rPr>
        <w:t xml:space="preserve"> </w:t>
      </w:r>
      <w:r w:rsidR="005C40B4" w:rsidRPr="00691C18">
        <w:rPr>
          <w:rFonts w:ascii="Tahoma" w:hAnsi="Tahoma" w:cs="Tahoma"/>
        </w:rPr>
        <w:t>McDonald and Carter-Steel is a collection of 28 chapters</w:t>
      </w:r>
      <w:r w:rsidR="00176F63" w:rsidRPr="00691C18">
        <w:rPr>
          <w:rFonts w:ascii="Tahoma" w:hAnsi="Tahoma" w:cs="Tahoma"/>
        </w:rPr>
        <w:t xml:space="preserve"> involving more than 70 authors who </w:t>
      </w:r>
      <w:r w:rsidR="00D6478D" w:rsidRPr="00691C18">
        <w:rPr>
          <w:rFonts w:ascii="Tahoma" w:hAnsi="Tahoma" w:cs="Tahoma"/>
        </w:rPr>
        <w:t>con</w:t>
      </w:r>
      <w:r w:rsidR="00176F63" w:rsidRPr="00691C18">
        <w:rPr>
          <w:rFonts w:ascii="Tahoma" w:hAnsi="Tahoma" w:cs="Tahoma"/>
        </w:rPr>
        <w:t>sider</w:t>
      </w:r>
      <w:r w:rsidR="00D6478D" w:rsidRPr="00691C18">
        <w:rPr>
          <w:rFonts w:ascii="Tahoma" w:hAnsi="Tahoma" w:cs="Tahoma"/>
        </w:rPr>
        <w:t xml:space="preserve"> </w:t>
      </w:r>
      <w:r w:rsidR="00176F63" w:rsidRPr="00691C18">
        <w:rPr>
          <w:rFonts w:ascii="Tahoma" w:hAnsi="Tahoma" w:cs="Tahoma"/>
        </w:rPr>
        <w:t xml:space="preserve">aspects of </w:t>
      </w:r>
      <w:r w:rsidR="00D6478D" w:rsidRPr="00691C18">
        <w:rPr>
          <w:rFonts w:ascii="Tahoma" w:hAnsi="Tahoma" w:cs="Tahoma"/>
        </w:rPr>
        <w:t>social learning practices within higher education</w:t>
      </w:r>
      <w:r w:rsidR="005C40B4" w:rsidRPr="00691C18">
        <w:rPr>
          <w:rFonts w:ascii="Tahoma" w:hAnsi="Tahoma" w:cs="Tahoma"/>
        </w:rPr>
        <w:t xml:space="preserve">; </w:t>
      </w:r>
      <w:r w:rsidR="00176F63" w:rsidRPr="00691C18">
        <w:rPr>
          <w:rFonts w:ascii="Tahoma" w:hAnsi="Tahoma" w:cs="Tahoma"/>
        </w:rPr>
        <w:t xml:space="preserve">a topic </w:t>
      </w:r>
      <w:r w:rsidR="00D6478D" w:rsidRPr="00691C18">
        <w:rPr>
          <w:rFonts w:ascii="Tahoma" w:hAnsi="Tahoma" w:cs="Tahoma"/>
        </w:rPr>
        <w:t>which ha</w:t>
      </w:r>
      <w:r w:rsidR="00176F63" w:rsidRPr="00691C18">
        <w:rPr>
          <w:rFonts w:ascii="Tahoma" w:hAnsi="Tahoma" w:cs="Tahoma"/>
        </w:rPr>
        <w:t>s</w:t>
      </w:r>
      <w:r w:rsidR="00D6478D" w:rsidRPr="00691C18">
        <w:rPr>
          <w:rFonts w:ascii="Tahoma" w:hAnsi="Tahoma" w:cs="Tahoma"/>
        </w:rPr>
        <w:t xml:space="preserve"> been increasingly recognised </w:t>
      </w:r>
      <w:r w:rsidR="00176F63" w:rsidRPr="00691C18">
        <w:rPr>
          <w:rFonts w:ascii="Tahoma" w:hAnsi="Tahoma" w:cs="Tahoma"/>
        </w:rPr>
        <w:t xml:space="preserve">as important </w:t>
      </w:r>
      <w:r w:rsidR="00D6478D" w:rsidRPr="00691C18">
        <w:rPr>
          <w:rFonts w:ascii="Tahoma" w:hAnsi="Tahoma" w:cs="Tahoma"/>
        </w:rPr>
        <w:t>since the seminal work of Lave and Wenger (1991)</w:t>
      </w:r>
      <w:r w:rsidR="004119D1" w:rsidRPr="00691C18">
        <w:rPr>
          <w:rFonts w:ascii="Tahoma" w:hAnsi="Tahoma" w:cs="Tahoma"/>
        </w:rPr>
        <w:t xml:space="preserve">. </w:t>
      </w:r>
      <w:r w:rsidR="00EF1FBB" w:rsidRPr="00691C18">
        <w:rPr>
          <w:rFonts w:ascii="Tahoma" w:hAnsi="Tahoma" w:cs="Tahoma"/>
        </w:rPr>
        <w:t>With so many authors, m</w:t>
      </w:r>
      <w:r w:rsidR="00176F63" w:rsidRPr="00691C18">
        <w:rPr>
          <w:rFonts w:ascii="Tahoma" w:hAnsi="Tahoma" w:cs="Tahoma"/>
        </w:rPr>
        <w:t>ight the book itself be a ‘coalition of chaos’, or might it demonstrate</w:t>
      </w:r>
      <w:r w:rsidR="00EB678D" w:rsidRPr="00691C18">
        <w:rPr>
          <w:rFonts w:ascii="Tahoma" w:hAnsi="Tahoma" w:cs="Tahoma"/>
        </w:rPr>
        <w:t xml:space="preserve"> that</w:t>
      </w:r>
      <w:r w:rsidR="00176F63" w:rsidRPr="00691C18">
        <w:rPr>
          <w:rFonts w:ascii="Tahoma" w:hAnsi="Tahoma" w:cs="Tahoma"/>
        </w:rPr>
        <w:t xml:space="preserve"> the </w:t>
      </w:r>
      <w:r w:rsidR="00EB678D" w:rsidRPr="00691C18">
        <w:rPr>
          <w:rFonts w:ascii="Tahoma" w:hAnsi="Tahoma" w:cs="Tahoma"/>
        </w:rPr>
        <w:t xml:space="preserve">social </w:t>
      </w:r>
      <w:r w:rsidR="009D7FE7" w:rsidRPr="00691C18">
        <w:rPr>
          <w:rFonts w:ascii="Tahoma" w:hAnsi="Tahoma" w:cs="Tahoma"/>
        </w:rPr>
        <w:t>‘chaos’ of informal communities of practice</w:t>
      </w:r>
      <w:r w:rsidR="004119D1" w:rsidRPr="00691C18">
        <w:rPr>
          <w:rFonts w:ascii="Tahoma" w:hAnsi="Tahoma" w:cs="Tahoma"/>
        </w:rPr>
        <w:t xml:space="preserve"> </w:t>
      </w:r>
      <w:r w:rsidR="00EB678D" w:rsidRPr="00691C18">
        <w:rPr>
          <w:rFonts w:ascii="Tahoma" w:hAnsi="Tahoma" w:cs="Tahoma"/>
        </w:rPr>
        <w:t>represents</w:t>
      </w:r>
      <w:r w:rsidR="009D7FE7" w:rsidRPr="00691C18">
        <w:rPr>
          <w:rFonts w:ascii="Tahoma" w:hAnsi="Tahoma" w:cs="Tahoma"/>
        </w:rPr>
        <w:t xml:space="preserve"> </w:t>
      </w:r>
      <w:r w:rsidR="00CA5AD3" w:rsidRPr="00691C18">
        <w:rPr>
          <w:rFonts w:ascii="Tahoma" w:hAnsi="Tahoma" w:cs="Tahoma"/>
        </w:rPr>
        <w:t xml:space="preserve">a valuable </w:t>
      </w:r>
      <w:r w:rsidR="009D7FE7" w:rsidRPr="00691C18">
        <w:rPr>
          <w:rFonts w:ascii="Tahoma" w:hAnsi="Tahoma" w:cs="Tahoma"/>
        </w:rPr>
        <w:t>comp</w:t>
      </w:r>
      <w:r w:rsidR="00CA5AD3" w:rsidRPr="00691C18">
        <w:rPr>
          <w:rFonts w:ascii="Tahoma" w:hAnsi="Tahoma" w:cs="Tahoma"/>
        </w:rPr>
        <w:t xml:space="preserve">onent of learning </w:t>
      </w:r>
      <w:r w:rsidR="00B17EA3" w:rsidRPr="00691C18">
        <w:rPr>
          <w:rFonts w:ascii="Tahoma" w:hAnsi="Tahoma" w:cs="Tahoma"/>
        </w:rPr>
        <w:t>within higher education</w:t>
      </w:r>
      <w:r w:rsidR="001B516C" w:rsidRPr="00691C18">
        <w:rPr>
          <w:rFonts w:ascii="Tahoma" w:hAnsi="Tahoma" w:cs="Tahoma"/>
        </w:rPr>
        <w:t xml:space="preserve"> </w:t>
      </w:r>
      <w:r w:rsidR="00A91DE5" w:rsidRPr="00691C18">
        <w:rPr>
          <w:rFonts w:ascii="Tahoma" w:hAnsi="Tahoma" w:cs="Tahoma"/>
        </w:rPr>
        <w:t xml:space="preserve">where the </w:t>
      </w:r>
      <w:r w:rsidR="00B17EA3" w:rsidRPr="00691C18">
        <w:rPr>
          <w:rFonts w:ascii="Tahoma" w:hAnsi="Tahoma" w:cs="Tahoma"/>
        </w:rPr>
        <w:t xml:space="preserve">dominant perception </w:t>
      </w:r>
      <w:r w:rsidR="00A91DE5" w:rsidRPr="00691C18">
        <w:rPr>
          <w:rFonts w:ascii="Tahoma" w:hAnsi="Tahoma" w:cs="Tahoma"/>
        </w:rPr>
        <w:t xml:space="preserve">often involves individual </w:t>
      </w:r>
      <w:r w:rsidR="00EB678D" w:rsidRPr="00691C18">
        <w:rPr>
          <w:rFonts w:ascii="Tahoma" w:hAnsi="Tahoma" w:cs="Tahoma"/>
        </w:rPr>
        <w:t xml:space="preserve">learning of </w:t>
      </w:r>
      <w:r w:rsidR="00A91DE5" w:rsidRPr="00691C18">
        <w:rPr>
          <w:rFonts w:ascii="Tahoma" w:hAnsi="Tahoma" w:cs="Tahoma"/>
        </w:rPr>
        <w:t xml:space="preserve">experts’ ‘strong and stable’ </w:t>
      </w:r>
      <w:r w:rsidR="003D7EE6" w:rsidRPr="00691C18">
        <w:rPr>
          <w:rFonts w:ascii="Tahoma" w:hAnsi="Tahoma" w:cs="Tahoma"/>
        </w:rPr>
        <w:t>messages</w:t>
      </w:r>
      <w:r w:rsidR="00B824E0" w:rsidRPr="00691C18">
        <w:rPr>
          <w:rFonts w:ascii="Tahoma" w:hAnsi="Tahoma" w:cs="Tahoma"/>
        </w:rPr>
        <w:t xml:space="preserve">? </w:t>
      </w:r>
      <w:r w:rsidR="00B17EA3" w:rsidRPr="00691C18">
        <w:rPr>
          <w:rFonts w:ascii="Tahoma" w:hAnsi="Tahoma" w:cs="Tahoma"/>
        </w:rPr>
        <w:t xml:space="preserve">Hence, this book </w:t>
      </w:r>
      <w:r w:rsidR="001B516C" w:rsidRPr="00691C18">
        <w:rPr>
          <w:rFonts w:ascii="Tahoma" w:hAnsi="Tahoma" w:cs="Tahoma"/>
        </w:rPr>
        <w:t xml:space="preserve">was read </w:t>
      </w:r>
      <w:r w:rsidR="00B824E0" w:rsidRPr="00691C18">
        <w:rPr>
          <w:rFonts w:ascii="Tahoma" w:hAnsi="Tahoma" w:cs="Tahoma"/>
        </w:rPr>
        <w:t>with interest.</w:t>
      </w:r>
    </w:p>
    <w:p w:rsidR="006D7B89" w:rsidRPr="00691C18" w:rsidRDefault="006D7B89" w:rsidP="00E408D8">
      <w:pPr>
        <w:pStyle w:val="BodyText"/>
        <w:spacing w:after="0" w:line="240" w:lineRule="auto"/>
        <w:rPr>
          <w:rFonts w:ascii="Tahoma" w:hAnsi="Tahoma" w:cs="Tahoma"/>
        </w:rPr>
      </w:pPr>
    </w:p>
    <w:p w:rsidR="00471AF2" w:rsidRPr="00691C18" w:rsidRDefault="00657D04" w:rsidP="00471AF2">
      <w:pPr>
        <w:pStyle w:val="BodyText"/>
        <w:spacing w:after="0" w:line="240" w:lineRule="auto"/>
        <w:rPr>
          <w:rFonts w:ascii="Tahoma" w:hAnsi="Tahoma" w:cs="Tahoma"/>
        </w:rPr>
      </w:pPr>
      <w:r w:rsidRPr="00691C18">
        <w:rPr>
          <w:rFonts w:ascii="Tahoma" w:hAnsi="Tahoma" w:cs="Tahoma"/>
        </w:rPr>
        <w:t>The initial six chapters</w:t>
      </w:r>
      <w:r w:rsidR="00052553" w:rsidRPr="00691C18">
        <w:rPr>
          <w:rFonts w:ascii="Tahoma" w:hAnsi="Tahoma" w:cs="Tahoma"/>
        </w:rPr>
        <w:t xml:space="preserve"> set the tone</w:t>
      </w:r>
      <w:r w:rsidRPr="00691C18">
        <w:rPr>
          <w:rFonts w:ascii="Tahoma" w:hAnsi="Tahoma" w:cs="Tahoma"/>
        </w:rPr>
        <w:t xml:space="preserve"> of the book</w:t>
      </w:r>
      <w:r w:rsidR="00426B96" w:rsidRPr="00691C18">
        <w:rPr>
          <w:rFonts w:ascii="Tahoma" w:hAnsi="Tahoma" w:cs="Tahoma"/>
        </w:rPr>
        <w:t>. They</w:t>
      </w:r>
      <w:r w:rsidRPr="00691C18">
        <w:rPr>
          <w:rFonts w:ascii="Tahoma" w:hAnsi="Tahoma" w:cs="Tahoma"/>
        </w:rPr>
        <w:t xml:space="preserve"> concern community of practice </w:t>
      </w:r>
      <w:r w:rsidR="00D4333E" w:rsidRPr="00691C18">
        <w:rPr>
          <w:rFonts w:ascii="Tahoma" w:hAnsi="Tahoma" w:cs="Tahoma"/>
        </w:rPr>
        <w:t>theory</w:t>
      </w:r>
      <w:r w:rsidRPr="00691C18">
        <w:rPr>
          <w:rFonts w:ascii="Tahoma" w:hAnsi="Tahoma" w:cs="Tahoma"/>
        </w:rPr>
        <w:t xml:space="preserve"> and advice. The </w:t>
      </w:r>
      <w:r w:rsidR="00A06676" w:rsidRPr="00691C18">
        <w:rPr>
          <w:rFonts w:ascii="Tahoma" w:hAnsi="Tahoma" w:cs="Tahoma"/>
        </w:rPr>
        <w:t xml:space="preserve">underlying stance of the authors seems to be that </w:t>
      </w:r>
      <w:r w:rsidRPr="00691C18">
        <w:rPr>
          <w:rFonts w:ascii="Tahoma" w:hAnsi="Tahoma" w:cs="Tahoma"/>
        </w:rPr>
        <w:t xml:space="preserve">both students and academics </w:t>
      </w:r>
      <w:r w:rsidR="00A06676" w:rsidRPr="00691C18">
        <w:rPr>
          <w:rFonts w:ascii="Tahoma" w:hAnsi="Tahoma" w:cs="Tahoma"/>
        </w:rPr>
        <w:t xml:space="preserve">in </w:t>
      </w:r>
      <w:r w:rsidR="003F1069" w:rsidRPr="00691C18">
        <w:rPr>
          <w:rFonts w:ascii="Tahoma" w:hAnsi="Tahoma" w:cs="Tahoma"/>
        </w:rPr>
        <w:t>h</w:t>
      </w:r>
      <w:r w:rsidR="00A06676" w:rsidRPr="00691C18">
        <w:rPr>
          <w:rFonts w:ascii="Tahoma" w:hAnsi="Tahoma" w:cs="Tahoma"/>
        </w:rPr>
        <w:t xml:space="preserve">igher education are naturally members of multiple communities of practice which support both their academic and professional </w:t>
      </w:r>
      <w:r w:rsidR="001B516C" w:rsidRPr="00691C18">
        <w:rPr>
          <w:rFonts w:ascii="Tahoma" w:hAnsi="Tahoma" w:cs="Tahoma"/>
        </w:rPr>
        <w:t>development</w:t>
      </w:r>
      <w:r w:rsidR="00A06676" w:rsidRPr="00691C18">
        <w:rPr>
          <w:rFonts w:ascii="Tahoma" w:hAnsi="Tahoma" w:cs="Tahoma"/>
        </w:rPr>
        <w:t xml:space="preserve">. </w:t>
      </w:r>
      <w:r w:rsidR="007723CE" w:rsidRPr="00691C18">
        <w:rPr>
          <w:rFonts w:ascii="Tahoma" w:hAnsi="Tahoma" w:cs="Tahoma"/>
        </w:rPr>
        <w:t>Such communities of practice serve to reconnect individuals who have become isolated due to the increasingly bureaucratic</w:t>
      </w:r>
      <w:r w:rsidR="0097555F" w:rsidRPr="00691C18">
        <w:rPr>
          <w:rFonts w:ascii="Tahoma" w:hAnsi="Tahoma" w:cs="Tahoma"/>
        </w:rPr>
        <w:t xml:space="preserve"> and competitive</w:t>
      </w:r>
      <w:r w:rsidR="007723CE" w:rsidRPr="00691C18">
        <w:rPr>
          <w:rFonts w:ascii="Tahoma" w:hAnsi="Tahoma" w:cs="Tahoma"/>
        </w:rPr>
        <w:t xml:space="preserve">, rather than collegial, nature of their work. </w:t>
      </w:r>
      <w:r w:rsidR="00C972C7" w:rsidRPr="00691C18">
        <w:rPr>
          <w:rFonts w:ascii="Tahoma" w:hAnsi="Tahoma" w:cs="Tahoma"/>
        </w:rPr>
        <w:t>By providing</w:t>
      </w:r>
      <w:r w:rsidR="007723CE" w:rsidRPr="00691C18">
        <w:rPr>
          <w:rFonts w:ascii="Tahoma" w:hAnsi="Tahoma" w:cs="Tahoma"/>
        </w:rPr>
        <w:t xml:space="preserve"> a safe space for participants to learn by sharing practice and solving mutual problems</w:t>
      </w:r>
      <w:r w:rsidR="001B516C" w:rsidRPr="00691C18">
        <w:rPr>
          <w:rFonts w:ascii="Tahoma" w:hAnsi="Tahoma" w:cs="Tahoma"/>
        </w:rPr>
        <w:t>,</w:t>
      </w:r>
      <w:r w:rsidR="00C972C7" w:rsidRPr="00691C18">
        <w:rPr>
          <w:rFonts w:ascii="Tahoma" w:hAnsi="Tahoma" w:cs="Tahoma"/>
        </w:rPr>
        <w:t xml:space="preserve"> communities of practice increase retention of both students and staff.</w:t>
      </w:r>
      <w:r w:rsidR="007723CE" w:rsidRPr="00691C18">
        <w:rPr>
          <w:rFonts w:ascii="Tahoma" w:hAnsi="Tahoma" w:cs="Tahoma"/>
        </w:rPr>
        <w:t xml:space="preserve"> </w:t>
      </w:r>
      <w:r w:rsidR="003F1069" w:rsidRPr="00691C18">
        <w:rPr>
          <w:rFonts w:ascii="Tahoma" w:hAnsi="Tahoma" w:cs="Tahoma"/>
        </w:rPr>
        <w:t>Moreover</w:t>
      </w:r>
      <w:r w:rsidR="007723CE" w:rsidRPr="00691C18">
        <w:rPr>
          <w:rFonts w:ascii="Tahoma" w:hAnsi="Tahoma" w:cs="Tahoma"/>
        </w:rPr>
        <w:t xml:space="preserve">, </w:t>
      </w:r>
      <w:r w:rsidR="00E04F2D" w:rsidRPr="00691C18">
        <w:rPr>
          <w:rFonts w:ascii="Tahoma" w:hAnsi="Tahoma" w:cs="Tahoma"/>
        </w:rPr>
        <w:t xml:space="preserve">the </w:t>
      </w:r>
      <w:r w:rsidR="007723CE" w:rsidRPr="00691C18">
        <w:rPr>
          <w:rFonts w:ascii="Tahoma" w:hAnsi="Tahoma" w:cs="Tahoma"/>
        </w:rPr>
        <w:t>p</w:t>
      </w:r>
      <w:r w:rsidR="00A06676" w:rsidRPr="00691C18">
        <w:rPr>
          <w:rFonts w:ascii="Tahoma" w:hAnsi="Tahoma" w:cs="Tahoma"/>
        </w:rPr>
        <w:t xml:space="preserve">articipants </w:t>
      </w:r>
      <w:r w:rsidR="00CA5E50" w:rsidRPr="00691C18">
        <w:rPr>
          <w:rFonts w:ascii="Tahoma" w:hAnsi="Tahoma" w:cs="Tahoma"/>
        </w:rPr>
        <w:t xml:space="preserve">develop their identities within </w:t>
      </w:r>
      <w:r w:rsidR="00A06676" w:rsidRPr="00691C18">
        <w:rPr>
          <w:rFonts w:ascii="Tahoma" w:hAnsi="Tahoma" w:cs="Tahoma"/>
        </w:rPr>
        <w:t xml:space="preserve">these communities </w:t>
      </w:r>
      <w:r w:rsidR="00E04F2D" w:rsidRPr="00691C18">
        <w:rPr>
          <w:rFonts w:ascii="Tahoma" w:hAnsi="Tahoma" w:cs="Tahoma"/>
        </w:rPr>
        <w:t xml:space="preserve">of practice </w:t>
      </w:r>
      <w:r w:rsidR="00CA5E50" w:rsidRPr="00691C18">
        <w:rPr>
          <w:rFonts w:ascii="Tahoma" w:hAnsi="Tahoma" w:cs="Tahoma"/>
        </w:rPr>
        <w:t xml:space="preserve">such that </w:t>
      </w:r>
      <w:r w:rsidR="00E04F2D" w:rsidRPr="00691C18">
        <w:rPr>
          <w:rFonts w:ascii="Tahoma" w:hAnsi="Tahoma" w:cs="Tahoma"/>
        </w:rPr>
        <w:t xml:space="preserve">the </w:t>
      </w:r>
      <w:r w:rsidR="00D26DD5" w:rsidRPr="00691C18">
        <w:rPr>
          <w:rFonts w:ascii="Tahoma" w:hAnsi="Tahoma" w:cs="Tahoma"/>
        </w:rPr>
        <w:t>more experienced become</w:t>
      </w:r>
      <w:r w:rsidR="00CA5E50" w:rsidRPr="00691C18">
        <w:rPr>
          <w:rFonts w:ascii="Tahoma" w:hAnsi="Tahoma" w:cs="Tahoma"/>
        </w:rPr>
        <w:t xml:space="preserve"> sufficiently secure to undertake innovative activities</w:t>
      </w:r>
      <w:r w:rsidR="005F58C0" w:rsidRPr="00691C18">
        <w:rPr>
          <w:rFonts w:ascii="Tahoma" w:hAnsi="Tahoma" w:cs="Tahoma"/>
        </w:rPr>
        <w:t>. Using</w:t>
      </w:r>
      <w:r w:rsidR="00D26DD5" w:rsidRPr="00691C18">
        <w:rPr>
          <w:rFonts w:ascii="Tahoma" w:hAnsi="Tahoma" w:cs="Tahoma"/>
        </w:rPr>
        <w:t xml:space="preserve"> some interesting examples</w:t>
      </w:r>
      <w:r w:rsidR="003F1069" w:rsidRPr="00691C18">
        <w:rPr>
          <w:rFonts w:ascii="Tahoma" w:hAnsi="Tahoma" w:cs="Tahoma"/>
        </w:rPr>
        <w:t>,</w:t>
      </w:r>
      <w:r w:rsidR="00D26DD5" w:rsidRPr="00691C18">
        <w:rPr>
          <w:rFonts w:ascii="Tahoma" w:hAnsi="Tahoma" w:cs="Tahoma"/>
        </w:rPr>
        <w:t xml:space="preserve"> it is explained that </w:t>
      </w:r>
      <w:r w:rsidR="003F1069" w:rsidRPr="00691C18">
        <w:rPr>
          <w:rFonts w:ascii="Tahoma" w:hAnsi="Tahoma" w:cs="Tahoma"/>
        </w:rPr>
        <w:t xml:space="preserve">these </w:t>
      </w:r>
      <w:r w:rsidR="00D26DD5" w:rsidRPr="00691C18">
        <w:rPr>
          <w:rFonts w:ascii="Tahoma" w:hAnsi="Tahoma" w:cs="Tahoma"/>
        </w:rPr>
        <w:t>experienced participants can, with</w:t>
      </w:r>
      <w:r w:rsidR="007C4427" w:rsidRPr="00691C18">
        <w:rPr>
          <w:rFonts w:ascii="Tahoma" w:hAnsi="Tahoma" w:cs="Tahoma"/>
        </w:rPr>
        <w:t xml:space="preserve"> the help of institutional facilitators</w:t>
      </w:r>
      <w:r w:rsidR="00D26DD5" w:rsidRPr="00691C18">
        <w:rPr>
          <w:rFonts w:ascii="Tahoma" w:hAnsi="Tahoma" w:cs="Tahoma"/>
        </w:rPr>
        <w:t xml:space="preserve">, become </w:t>
      </w:r>
      <w:r w:rsidR="00D26DD5" w:rsidRPr="00691C18">
        <w:rPr>
          <w:rFonts w:ascii="Tahoma" w:hAnsi="Tahoma" w:cs="Tahoma"/>
          <w:i/>
        </w:rPr>
        <w:t>champions</w:t>
      </w:r>
      <w:r w:rsidR="00D26DD5" w:rsidRPr="00691C18">
        <w:rPr>
          <w:rFonts w:ascii="Tahoma" w:hAnsi="Tahoma" w:cs="Tahoma"/>
        </w:rPr>
        <w:t xml:space="preserve"> generating a </w:t>
      </w:r>
      <w:r w:rsidR="00D26DD5" w:rsidRPr="00691C18">
        <w:rPr>
          <w:rFonts w:ascii="Tahoma" w:hAnsi="Tahoma" w:cs="Tahoma"/>
          <w:i/>
        </w:rPr>
        <w:t xml:space="preserve">nurtured </w:t>
      </w:r>
      <w:r w:rsidR="00D26DD5" w:rsidRPr="00691C18">
        <w:rPr>
          <w:rFonts w:ascii="Tahoma" w:hAnsi="Tahoma" w:cs="Tahoma"/>
        </w:rPr>
        <w:t xml:space="preserve">community </w:t>
      </w:r>
      <w:r w:rsidR="005F58C0" w:rsidRPr="00691C18">
        <w:rPr>
          <w:rFonts w:ascii="Tahoma" w:hAnsi="Tahoma" w:cs="Tahoma"/>
        </w:rPr>
        <w:t xml:space="preserve">of practice </w:t>
      </w:r>
      <w:r w:rsidR="004A76C5" w:rsidRPr="00691C18">
        <w:rPr>
          <w:rFonts w:ascii="Tahoma" w:hAnsi="Tahoma" w:cs="Tahoma"/>
        </w:rPr>
        <w:t xml:space="preserve">with goals aligned with the institution. </w:t>
      </w:r>
      <w:r w:rsidR="00E04F2D" w:rsidRPr="00691C18">
        <w:rPr>
          <w:rFonts w:ascii="Tahoma" w:hAnsi="Tahoma" w:cs="Tahoma"/>
        </w:rPr>
        <w:t>T</w:t>
      </w:r>
      <w:r w:rsidR="004A76C5" w:rsidRPr="00691C18">
        <w:rPr>
          <w:rFonts w:ascii="Tahoma" w:hAnsi="Tahoma" w:cs="Tahoma"/>
        </w:rPr>
        <w:t xml:space="preserve">o be enduring, however, </w:t>
      </w:r>
      <w:r w:rsidR="004A76C5" w:rsidRPr="00691C18">
        <w:rPr>
          <w:rFonts w:ascii="Tahoma" w:hAnsi="Tahoma" w:cs="Tahoma"/>
          <w:i/>
        </w:rPr>
        <w:t xml:space="preserve">nurtured </w:t>
      </w:r>
      <w:r w:rsidR="004A76C5" w:rsidRPr="00691C18">
        <w:rPr>
          <w:rFonts w:ascii="Tahoma" w:hAnsi="Tahoma" w:cs="Tahoma"/>
        </w:rPr>
        <w:t xml:space="preserve">communities </w:t>
      </w:r>
      <w:r w:rsidR="005F58C0" w:rsidRPr="00691C18">
        <w:rPr>
          <w:rFonts w:ascii="Tahoma" w:hAnsi="Tahoma" w:cs="Tahoma"/>
        </w:rPr>
        <w:t xml:space="preserve">of practice </w:t>
      </w:r>
      <w:r w:rsidR="00E04F2D" w:rsidRPr="00691C18">
        <w:rPr>
          <w:rFonts w:ascii="Tahoma" w:hAnsi="Tahoma" w:cs="Tahoma"/>
        </w:rPr>
        <w:t xml:space="preserve">must </w:t>
      </w:r>
      <w:r w:rsidR="004A76C5" w:rsidRPr="00691C18">
        <w:rPr>
          <w:rFonts w:ascii="Tahoma" w:hAnsi="Tahoma" w:cs="Tahoma"/>
        </w:rPr>
        <w:t>continue to set their own agendas</w:t>
      </w:r>
      <w:r w:rsidR="003F1069" w:rsidRPr="00691C18">
        <w:rPr>
          <w:rFonts w:ascii="Tahoma" w:hAnsi="Tahoma" w:cs="Tahoma"/>
        </w:rPr>
        <w:t>. T</w:t>
      </w:r>
      <w:r w:rsidR="002E0390" w:rsidRPr="00691C18">
        <w:rPr>
          <w:rFonts w:ascii="Tahoma" w:hAnsi="Tahoma" w:cs="Tahoma"/>
        </w:rPr>
        <w:t xml:space="preserve">he role of </w:t>
      </w:r>
      <w:r w:rsidR="00571959" w:rsidRPr="00691C18">
        <w:rPr>
          <w:rFonts w:ascii="Tahoma" w:hAnsi="Tahoma" w:cs="Tahoma"/>
        </w:rPr>
        <w:t xml:space="preserve">institutional </w:t>
      </w:r>
      <w:r w:rsidR="002E0390" w:rsidRPr="00691C18">
        <w:rPr>
          <w:rFonts w:ascii="Tahoma" w:hAnsi="Tahoma" w:cs="Tahoma"/>
        </w:rPr>
        <w:t xml:space="preserve">community of practice </w:t>
      </w:r>
      <w:r w:rsidR="0032346C" w:rsidRPr="00691C18">
        <w:rPr>
          <w:rFonts w:ascii="Tahoma" w:hAnsi="Tahoma" w:cs="Tahoma"/>
        </w:rPr>
        <w:t>facilitators</w:t>
      </w:r>
      <w:r w:rsidR="002E0390" w:rsidRPr="00691C18">
        <w:rPr>
          <w:rFonts w:ascii="Tahoma" w:hAnsi="Tahoma" w:cs="Tahoma"/>
        </w:rPr>
        <w:t xml:space="preserve"> </w:t>
      </w:r>
      <w:r w:rsidR="003F1069" w:rsidRPr="00691C18">
        <w:rPr>
          <w:rFonts w:ascii="Tahoma" w:hAnsi="Tahoma" w:cs="Tahoma"/>
        </w:rPr>
        <w:t xml:space="preserve">thus becomes </w:t>
      </w:r>
      <w:r w:rsidR="00C110B4" w:rsidRPr="00691C18">
        <w:rPr>
          <w:rFonts w:ascii="Tahoma" w:hAnsi="Tahoma" w:cs="Tahoma"/>
        </w:rPr>
        <w:t>a)</w:t>
      </w:r>
      <w:r w:rsidR="002E0390" w:rsidRPr="00691C18">
        <w:rPr>
          <w:rFonts w:ascii="Tahoma" w:hAnsi="Tahoma" w:cs="Tahoma"/>
        </w:rPr>
        <w:t xml:space="preserve"> </w:t>
      </w:r>
      <w:r w:rsidR="001F323F" w:rsidRPr="00691C18">
        <w:rPr>
          <w:rFonts w:ascii="Tahoma" w:hAnsi="Tahoma" w:cs="Tahoma"/>
        </w:rPr>
        <w:t xml:space="preserve">to </w:t>
      </w:r>
      <w:r w:rsidR="002E0390" w:rsidRPr="00691C18">
        <w:rPr>
          <w:rFonts w:ascii="Tahoma" w:hAnsi="Tahoma" w:cs="Tahoma"/>
        </w:rPr>
        <w:t>encourage individual</w:t>
      </w:r>
      <w:r w:rsidR="007723CE" w:rsidRPr="00691C18">
        <w:rPr>
          <w:rFonts w:ascii="Tahoma" w:hAnsi="Tahoma" w:cs="Tahoma"/>
        </w:rPr>
        <w:t>s</w:t>
      </w:r>
      <w:r w:rsidR="002E0390" w:rsidRPr="00691C18">
        <w:rPr>
          <w:rFonts w:ascii="Tahoma" w:hAnsi="Tahoma" w:cs="Tahoma"/>
        </w:rPr>
        <w:t xml:space="preserve"> to participate and </w:t>
      </w:r>
      <w:r w:rsidR="00C110B4" w:rsidRPr="00691C18">
        <w:rPr>
          <w:rFonts w:ascii="Tahoma" w:hAnsi="Tahoma" w:cs="Tahoma"/>
        </w:rPr>
        <w:t xml:space="preserve">b) </w:t>
      </w:r>
      <w:r w:rsidR="002E0390" w:rsidRPr="00691C18">
        <w:rPr>
          <w:rFonts w:ascii="Tahoma" w:hAnsi="Tahoma" w:cs="Tahoma"/>
        </w:rPr>
        <w:t xml:space="preserve">to ensure </w:t>
      </w:r>
      <w:r w:rsidR="007723CE" w:rsidRPr="00691C18">
        <w:rPr>
          <w:rFonts w:ascii="Tahoma" w:hAnsi="Tahoma" w:cs="Tahoma"/>
        </w:rPr>
        <w:t xml:space="preserve">institutional </w:t>
      </w:r>
      <w:r w:rsidR="006D5D2A" w:rsidRPr="00691C18">
        <w:rPr>
          <w:rFonts w:ascii="Tahoma" w:hAnsi="Tahoma" w:cs="Tahoma"/>
        </w:rPr>
        <w:t>recognition</w:t>
      </w:r>
      <w:r w:rsidR="002E0390" w:rsidRPr="00691C18">
        <w:rPr>
          <w:rFonts w:ascii="Tahoma" w:hAnsi="Tahoma" w:cs="Tahoma"/>
        </w:rPr>
        <w:t xml:space="preserve"> by </w:t>
      </w:r>
      <w:r w:rsidR="007723CE" w:rsidRPr="00691C18">
        <w:rPr>
          <w:rFonts w:ascii="Tahoma" w:hAnsi="Tahoma" w:cs="Tahoma"/>
        </w:rPr>
        <w:t xml:space="preserve">making the </w:t>
      </w:r>
      <w:r w:rsidR="00F5261E" w:rsidRPr="00691C18">
        <w:rPr>
          <w:rFonts w:ascii="Tahoma" w:hAnsi="Tahoma" w:cs="Tahoma"/>
        </w:rPr>
        <w:t>benefits</w:t>
      </w:r>
      <w:r w:rsidR="007723CE" w:rsidRPr="00691C18">
        <w:rPr>
          <w:rFonts w:ascii="Tahoma" w:hAnsi="Tahoma" w:cs="Tahoma"/>
        </w:rPr>
        <w:t xml:space="preserve"> of </w:t>
      </w:r>
      <w:r w:rsidR="002E0390" w:rsidRPr="00691C18">
        <w:rPr>
          <w:rFonts w:ascii="Tahoma" w:hAnsi="Tahoma" w:cs="Tahoma"/>
        </w:rPr>
        <w:t xml:space="preserve">community </w:t>
      </w:r>
      <w:r w:rsidR="007723CE" w:rsidRPr="00691C18">
        <w:rPr>
          <w:rFonts w:ascii="Tahoma" w:hAnsi="Tahoma" w:cs="Tahoma"/>
        </w:rPr>
        <w:t xml:space="preserve">membership </w:t>
      </w:r>
      <w:r w:rsidR="006E21EF" w:rsidRPr="00691C18">
        <w:rPr>
          <w:rFonts w:ascii="Tahoma" w:hAnsi="Tahoma" w:cs="Tahoma"/>
        </w:rPr>
        <w:t xml:space="preserve">relevant and </w:t>
      </w:r>
      <w:r w:rsidR="002E0390" w:rsidRPr="00691C18">
        <w:rPr>
          <w:rFonts w:ascii="Tahoma" w:hAnsi="Tahoma" w:cs="Tahoma"/>
        </w:rPr>
        <w:t>explicit</w:t>
      </w:r>
      <w:r w:rsidR="002C4CB7" w:rsidRPr="00691C18">
        <w:rPr>
          <w:rFonts w:ascii="Tahoma" w:hAnsi="Tahoma" w:cs="Tahoma"/>
        </w:rPr>
        <w:t xml:space="preserve">; a process that has been termed ‘managing up’. </w:t>
      </w:r>
      <w:r w:rsidR="00471AF2" w:rsidRPr="00691C18">
        <w:rPr>
          <w:rFonts w:ascii="Tahoma" w:hAnsi="Tahoma" w:cs="Tahoma"/>
        </w:rPr>
        <w:t xml:space="preserve">Following examples of how outcomes from communities of practice have been transferred harmoniously across disciplines and campuses, the section ends with </w:t>
      </w:r>
      <w:r w:rsidR="006C1816" w:rsidRPr="00691C18">
        <w:rPr>
          <w:rFonts w:ascii="Tahoma" w:hAnsi="Tahoma" w:cs="Tahoma"/>
        </w:rPr>
        <w:t xml:space="preserve">some </w:t>
      </w:r>
      <w:r w:rsidR="00471AF2" w:rsidRPr="00691C18">
        <w:rPr>
          <w:rFonts w:ascii="Tahoma" w:hAnsi="Tahoma" w:cs="Tahoma"/>
        </w:rPr>
        <w:t>very useful pra</w:t>
      </w:r>
      <w:r w:rsidR="006C1816" w:rsidRPr="00691C18">
        <w:rPr>
          <w:rFonts w:ascii="Tahoma" w:hAnsi="Tahoma" w:cs="Tahoma"/>
        </w:rPr>
        <w:t xml:space="preserve">gmatic </w:t>
      </w:r>
      <w:r w:rsidR="00471AF2" w:rsidRPr="00691C18">
        <w:rPr>
          <w:rFonts w:ascii="Tahoma" w:hAnsi="Tahoma" w:cs="Tahoma"/>
        </w:rPr>
        <w:t>advice on creating and facilitating communities of practice within higher education.</w:t>
      </w:r>
    </w:p>
    <w:p w:rsidR="00A60A74" w:rsidRPr="00691C18" w:rsidRDefault="00A60A74" w:rsidP="00E408D8">
      <w:pPr>
        <w:pStyle w:val="BodyText"/>
        <w:spacing w:after="0" w:line="240" w:lineRule="auto"/>
        <w:rPr>
          <w:rFonts w:ascii="Tahoma" w:hAnsi="Tahoma" w:cs="Tahoma"/>
        </w:rPr>
      </w:pPr>
    </w:p>
    <w:p w:rsidR="00CE1012" w:rsidRPr="00691C18" w:rsidRDefault="000F11A3" w:rsidP="00E408D8">
      <w:pPr>
        <w:pStyle w:val="BodyText"/>
        <w:spacing w:after="0" w:line="240" w:lineRule="auto"/>
        <w:rPr>
          <w:rFonts w:ascii="Tahoma" w:hAnsi="Tahoma" w:cs="Tahoma"/>
        </w:rPr>
      </w:pPr>
      <w:r w:rsidRPr="00691C18">
        <w:rPr>
          <w:rFonts w:ascii="Tahoma" w:hAnsi="Tahoma" w:cs="Tahoma"/>
        </w:rPr>
        <w:t>The second s</w:t>
      </w:r>
      <w:r w:rsidR="006C1816" w:rsidRPr="00691C18">
        <w:rPr>
          <w:rFonts w:ascii="Tahoma" w:hAnsi="Tahoma" w:cs="Tahoma"/>
        </w:rPr>
        <w:t xml:space="preserve">ection </w:t>
      </w:r>
      <w:r w:rsidRPr="00691C18">
        <w:rPr>
          <w:rFonts w:ascii="Tahoma" w:hAnsi="Tahoma" w:cs="Tahoma"/>
        </w:rPr>
        <w:t xml:space="preserve">of the book </w:t>
      </w:r>
      <w:r w:rsidR="00571959" w:rsidRPr="00691C18">
        <w:rPr>
          <w:rFonts w:ascii="Tahoma" w:hAnsi="Tahoma" w:cs="Tahoma"/>
        </w:rPr>
        <w:t xml:space="preserve">has a research focus. It </w:t>
      </w:r>
      <w:r w:rsidRPr="00691C18">
        <w:rPr>
          <w:rFonts w:ascii="Tahoma" w:hAnsi="Tahoma" w:cs="Tahoma"/>
        </w:rPr>
        <w:t xml:space="preserve">consists of a series of </w:t>
      </w:r>
      <w:r w:rsidR="0013443D" w:rsidRPr="00691C18">
        <w:rPr>
          <w:rFonts w:ascii="Tahoma" w:hAnsi="Tahoma" w:cs="Tahoma"/>
        </w:rPr>
        <w:t xml:space="preserve">six </w:t>
      </w:r>
      <w:r w:rsidRPr="00691C18">
        <w:rPr>
          <w:rFonts w:ascii="Tahoma" w:hAnsi="Tahoma" w:cs="Tahoma"/>
        </w:rPr>
        <w:t xml:space="preserve">research </w:t>
      </w:r>
      <w:r w:rsidR="00DB67FF" w:rsidRPr="00691C18">
        <w:rPr>
          <w:rFonts w:ascii="Tahoma" w:hAnsi="Tahoma" w:cs="Tahoma"/>
        </w:rPr>
        <w:t>case studies</w:t>
      </w:r>
      <w:r w:rsidR="006C1816" w:rsidRPr="00691C18">
        <w:rPr>
          <w:rFonts w:ascii="Tahoma" w:hAnsi="Tahoma" w:cs="Tahoma"/>
        </w:rPr>
        <w:t xml:space="preserve"> </w:t>
      </w:r>
      <w:r w:rsidRPr="00691C18">
        <w:rPr>
          <w:rFonts w:ascii="Tahoma" w:hAnsi="Tahoma" w:cs="Tahoma"/>
        </w:rPr>
        <w:t xml:space="preserve">concerning communities of practice </w:t>
      </w:r>
      <w:r w:rsidR="00AA0D6D" w:rsidRPr="00691C18">
        <w:rPr>
          <w:rFonts w:ascii="Tahoma" w:hAnsi="Tahoma" w:cs="Tahoma"/>
        </w:rPr>
        <w:t xml:space="preserve">within a variety of disciplines </w:t>
      </w:r>
      <w:r w:rsidRPr="00691C18">
        <w:rPr>
          <w:rFonts w:ascii="Tahoma" w:hAnsi="Tahoma" w:cs="Tahoma"/>
        </w:rPr>
        <w:t xml:space="preserve">in higher education. The </w:t>
      </w:r>
      <w:r w:rsidR="00571959" w:rsidRPr="00691C18">
        <w:rPr>
          <w:rFonts w:ascii="Tahoma" w:hAnsi="Tahoma" w:cs="Tahoma"/>
        </w:rPr>
        <w:t>emphasis</w:t>
      </w:r>
      <w:r w:rsidRPr="00691C18">
        <w:rPr>
          <w:rFonts w:ascii="Tahoma" w:hAnsi="Tahoma" w:cs="Tahoma"/>
        </w:rPr>
        <w:t xml:space="preserve"> is largely on </w:t>
      </w:r>
      <w:r w:rsidR="00F5261E" w:rsidRPr="00691C18">
        <w:rPr>
          <w:rFonts w:ascii="Tahoma" w:hAnsi="Tahoma" w:cs="Tahoma"/>
        </w:rPr>
        <w:t xml:space="preserve">the development of </w:t>
      </w:r>
      <w:r w:rsidRPr="00691C18">
        <w:rPr>
          <w:rFonts w:ascii="Tahoma" w:hAnsi="Tahoma" w:cs="Tahoma"/>
        </w:rPr>
        <w:t>r</w:t>
      </w:r>
      <w:r w:rsidR="005610CD" w:rsidRPr="00691C18">
        <w:rPr>
          <w:rFonts w:ascii="Tahoma" w:hAnsi="Tahoma" w:cs="Tahoma"/>
        </w:rPr>
        <w:t>e</w:t>
      </w:r>
      <w:r w:rsidRPr="00691C18">
        <w:rPr>
          <w:rFonts w:ascii="Tahoma" w:hAnsi="Tahoma" w:cs="Tahoma"/>
        </w:rPr>
        <w:t>se</w:t>
      </w:r>
      <w:r w:rsidR="005610CD" w:rsidRPr="00691C18">
        <w:rPr>
          <w:rFonts w:ascii="Tahoma" w:hAnsi="Tahoma" w:cs="Tahoma"/>
        </w:rPr>
        <w:t>arch methodology</w:t>
      </w:r>
      <w:r w:rsidRPr="00691C18">
        <w:rPr>
          <w:rFonts w:ascii="Tahoma" w:hAnsi="Tahoma" w:cs="Tahoma"/>
        </w:rPr>
        <w:t xml:space="preserve"> that </w:t>
      </w:r>
      <w:r w:rsidR="00F5261E" w:rsidRPr="00691C18">
        <w:rPr>
          <w:rFonts w:ascii="Tahoma" w:hAnsi="Tahoma" w:cs="Tahoma"/>
        </w:rPr>
        <w:t>could</w:t>
      </w:r>
      <w:r w:rsidRPr="00691C18">
        <w:rPr>
          <w:rFonts w:ascii="Tahoma" w:hAnsi="Tahoma" w:cs="Tahoma"/>
        </w:rPr>
        <w:t xml:space="preserve"> be used </w:t>
      </w:r>
      <w:r w:rsidR="00571959" w:rsidRPr="00691C18">
        <w:rPr>
          <w:rFonts w:ascii="Tahoma" w:hAnsi="Tahoma" w:cs="Tahoma"/>
        </w:rPr>
        <w:t>for</w:t>
      </w:r>
      <w:r w:rsidRPr="00691C18">
        <w:rPr>
          <w:rFonts w:ascii="Tahoma" w:hAnsi="Tahoma" w:cs="Tahoma"/>
        </w:rPr>
        <w:t xml:space="preserve"> future studies</w:t>
      </w:r>
      <w:r w:rsidR="005610CD" w:rsidRPr="00691C18">
        <w:rPr>
          <w:rFonts w:ascii="Tahoma" w:hAnsi="Tahoma" w:cs="Tahoma"/>
        </w:rPr>
        <w:t xml:space="preserve">. </w:t>
      </w:r>
      <w:r w:rsidR="003C5AA7" w:rsidRPr="00691C18">
        <w:rPr>
          <w:rFonts w:ascii="Tahoma" w:hAnsi="Tahoma" w:cs="Tahoma"/>
        </w:rPr>
        <w:t>Here</w:t>
      </w:r>
      <w:r w:rsidR="003E06EF" w:rsidRPr="00691C18">
        <w:rPr>
          <w:rFonts w:ascii="Tahoma" w:hAnsi="Tahoma" w:cs="Tahoma"/>
        </w:rPr>
        <w:t>,</w:t>
      </w:r>
      <w:r w:rsidR="003C5AA7" w:rsidRPr="00691C18">
        <w:rPr>
          <w:rFonts w:ascii="Tahoma" w:hAnsi="Tahoma" w:cs="Tahoma"/>
        </w:rPr>
        <w:t xml:space="preserve"> </w:t>
      </w:r>
      <w:r w:rsidR="003E06EF" w:rsidRPr="00691C18">
        <w:rPr>
          <w:rFonts w:ascii="Tahoma" w:hAnsi="Tahoma" w:cs="Tahoma"/>
        </w:rPr>
        <w:t xml:space="preserve">important </w:t>
      </w:r>
      <w:r w:rsidR="003C5AA7" w:rsidRPr="00691C18">
        <w:rPr>
          <w:rFonts w:ascii="Tahoma" w:hAnsi="Tahoma" w:cs="Tahoma"/>
        </w:rPr>
        <w:t>consideration</w:t>
      </w:r>
      <w:r w:rsidR="003E06EF" w:rsidRPr="00691C18">
        <w:rPr>
          <w:rFonts w:ascii="Tahoma" w:hAnsi="Tahoma" w:cs="Tahoma"/>
        </w:rPr>
        <w:t>s are</w:t>
      </w:r>
      <w:r w:rsidRPr="00691C18">
        <w:rPr>
          <w:rFonts w:ascii="Tahoma" w:hAnsi="Tahoma" w:cs="Tahoma"/>
        </w:rPr>
        <w:t xml:space="preserve"> </w:t>
      </w:r>
      <w:r w:rsidR="005F58C0" w:rsidRPr="00691C18">
        <w:rPr>
          <w:rFonts w:ascii="Tahoma" w:hAnsi="Tahoma" w:cs="Tahoma"/>
        </w:rPr>
        <w:t>finding</w:t>
      </w:r>
      <w:r w:rsidR="000222C8" w:rsidRPr="00691C18">
        <w:rPr>
          <w:rFonts w:ascii="Tahoma" w:hAnsi="Tahoma" w:cs="Tahoma"/>
        </w:rPr>
        <w:t xml:space="preserve"> </w:t>
      </w:r>
      <w:r w:rsidR="00D120BD" w:rsidRPr="00691C18">
        <w:rPr>
          <w:rFonts w:ascii="Tahoma" w:hAnsi="Tahoma" w:cs="Tahoma"/>
        </w:rPr>
        <w:t>ways</w:t>
      </w:r>
      <w:r w:rsidR="005C4DFE" w:rsidRPr="00691C18">
        <w:rPr>
          <w:rFonts w:ascii="Tahoma" w:hAnsi="Tahoma" w:cs="Tahoma"/>
        </w:rPr>
        <w:t xml:space="preserve"> to</w:t>
      </w:r>
      <w:r w:rsidR="003E06EF" w:rsidRPr="00691C18">
        <w:rPr>
          <w:rFonts w:ascii="Tahoma" w:hAnsi="Tahoma" w:cs="Tahoma"/>
        </w:rPr>
        <w:t>:</w:t>
      </w:r>
      <w:r w:rsidR="003C5AA7" w:rsidRPr="00691C18">
        <w:rPr>
          <w:rFonts w:ascii="Tahoma" w:hAnsi="Tahoma" w:cs="Tahoma"/>
        </w:rPr>
        <w:t xml:space="preserve"> </w:t>
      </w:r>
      <w:r w:rsidR="00511F51" w:rsidRPr="00691C18">
        <w:rPr>
          <w:rFonts w:ascii="Tahoma" w:hAnsi="Tahoma" w:cs="Tahoma"/>
        </w:rPr>
        <w:t xml:space="preserve">a) </w:t>
      </w:r>
      <w:r w:rsidRPr="00691C18">
        <w:rPr>
          <w:rFonts w:ascii="Tahoma" w:hAnsi="Tahoma" w:cs="Tahoma"/>
        </w:rPr>
        <w:t xml:space="preserve">encourage </w:t>
      </w:r>
      <w:r w:rsidR="00511F51" w:rsidRPr="00691C18">
        <w:rPr>
          <w:rFonts w:ascii="Tahoma" w:hAnsi="Tahoma" w:cs="Tahoma"/>
        </w:rPr>
        <w:t>a close</w:t>
      </w:r>
      <w:r w:rsidR="003C5AA7" w:rsidRPr="00691C18">
        <w:rPr>
          <w:rFonts w:ascii="Tahoma" w:hAnsi="Tahoma" w:cs="Tahoma"/>
        </w:rPr>
        <w:t xml:space="preserve"> relationship between the </w:t>
      </w:r>
      <w:r w:rsidR="003E06EF" w:rsidRPr="00691C18">
        <w:rPr>
          <w:rFonts w:ascii="Tahoma" w:hAnsi="Tahoma" w:cs="Tahoma"/>
        </w:rPr>
        <w:t xml:space="preserve">knowledge generated within the </w:t>
      </w:r>
      <w:r w:rsidR="003C5AA7" w:rsidRPr="00691C18">
        <w:rPr>
          <w:rFonts w:ascii="Tahoma" w:hAnsi="Tahoma" w:cs="Tahoma"/>
        </w:rPr>
        <w:t xml:space="preserve">community of practice </w:t>
      </w:r>
      <w:r w:rsidR="003E06EF" w:rsidRPr="00691C18">
        <w:rPr>
          <w:rFonts w:ascii="Tahoma" w:hAnsi="Tahoma" w:cs="Tahoma"/>
        </w:rPr>
        <w:t>and the participants’ own day-to-day activities; b) generat</w:t>
      </w:r>
      <w:r w:rsidRPr="00691C18">
        <w:rPr>
          <w:rFonts w:ascii="Tahoma" w:hAnsi="Tahoma" w:cs="Tahoma"/>
        </w:rPr>
        <w:t>e</w:t>
      </w:r>
      <w:r w:rsidR="003E06EF" w:rsidRPr="00691C18">
        <w:rPr>
          <w:rFonts w:ascii="Tahoma" w:hAnsi="Tahoma" w:cs="Tahoma"/>
        </w:rPr>
        <w:t xml:space="preserve"> a shared </w:t>
      </w:r>
      <w:r w:rsidRPr="00691C18">
        <w:rPr>
          <w:rFonts w:ascii="Tahoma" w:hAnsi="Tahoma" w:cs="Tahoma"/>
        </w:rPr>
        <w:t xml:space="preserve">participant </w:t>
      </w:r>
      <w:r w:rsidR="003E06EF" w:rsidRPr="00691C18">
        <w:rPr>
          <w:rFonts w:ascii="Tahoma" w:hAnsi="Tahoma" w:cs="Tahoma"/>
        </w:rPr>
        <w:t xml:space="preserve">identity; and c) </w:t>
      </w:r>
      <w:r w:rsidRPr="00691C18">
        <w:rPr>
          <w:rFonts w:ascii="Tahoma" w:hAnsi="Tahoma" w:cs="Tahoma"/>
        </w:rPr>
        <w:t xml:space="preserve">foster </w:t>
      </w:r>
      <w:r w:rsidR="0097415D" w:rsidRPr="00691C18">
        <w:rPr>
          <w:rFonts w:ascii="Tahoma" w:hAnsi="Tahoma" w:cs="Tahoma"/>
        </w:rPr>
        <w:t>non-hierarchical relationships between participants</w:t>
      </w:r>
      <w:r w:rsidR="003E06EF" w:rsidRPr="00691C18">
        <w:rPr>
          <w:rFonts w:ascii="Tahoma" w:hAnsi="Tahoma" w:cs="Tahoma"/>
        </w:rPr>
        <w:t xml:space="preserve">. </w:t>
      </w:r>
      <w:r w:rsidR="00225328" w:rsidRPr="00691C18">
        <w:rPr>
          <w:rFonts w:ascii="Tahoma" w:hAnsi="Tahoma" w:cs="Tahoma"/>
        </w:rPr>
        <w:t>More specifically, a</w:t>
      </w:r>
      <w:r w:rsidR="00BA12FC" w:rsidRPr="00691C18">
        <w:rPr>
          <w:rFonts w:ascii="Tahoma" w:hAnsi="Tahoma" w:cs="Tahoma"/>
        </w:rPr>
        <w:t xml:space="preserve"> notable outcome f</w:t>
      </w:r>
      <w:r w:rsidR="00225328" w:rsidRPr="00691C18">
        <w:rPr>
          <w:rFonts w:ascii="Tahoma" w:hAnsi="Tahoma" w:cs="Tahoma"/>
        </w:rPr>
        <w:t>rom</w:t>
      </w:r>
      <w:r w:rsidR="0097415D" w:rsidRPr="00691C18">
        <w:rPr>
          <w:rFonts w:ascii="Tahoma" w:hAnsi="Tahoma" w:cs="Tahoma"/>
        </w:rPr>
        <w:t xml:space="preserve"> </w:t>
      </w:r>
      <w:r w:rsidR="00BA12FC" w:rsidRPr="00691C18">
        <w:rPr>
          <w:rFonts w:ascii="Tahoma" w:hAnsi="Tahoma" w:cs="Tahoma"/>
        </w:rPr>
        <w:t xml:space="preserve">the </w:t>
      </w:r>
      <w:r w:rsidR="00225328" w:rsidRPr="00691C18">
        <w:rPr>
          <w:rFonts w:ascii="Tahoma" w:hAnsi="Tahoma" w:cs="Tahoma"/>
        </w:rPr>
        <w:t xml:space="preserve">case </w:t>
      </w:r>
      <w:r w:rsidR="00BA12FC" w:rsidRPr="00691C18">
        <w:rPr>
          <w:rFonts w:ascii="Tahoma" w:hAnsi="Tahoma" w:cs="Tahoma"/>
        </w:rPr>
        <w:t xml:space="preserve">studies </w:t>
      </w:r>
      <w:r w:rsidR="00225328" w:rsidRPr="00691C18">
        <w:rPr>
          <w:rFonts w:ascii="Tahoma" w:hAnsi="Tahoma" w:cs="Tahoma"/>
        </w:rPr>
        <w:t>was</w:t>
      </w:r>
      <w:r w:rsidR="00BA12FC" w:rsidRPr="00691C18">
        <w:rPr>
          <w:rFonts w:ascii="Tahoma" w:hAnsi="Tahoma" w:cs="Tahoma"/>
        </w:rPr>
        <w:t xml:space="preserve"> that </w:t>
      </w:r>
      <w:r w:rsidR="004065D2" w:rsidRPr="00691C18">
        <w:rPr>
          <w:rFonts w:ascii="Tahoma" w:hAnsi="Tahoma" w:cs="Tahoma"/>
        </w:rPr>
        <w:t xml:space="preserve">forming a </w:t>
      </w:r>
      <w:r w:rsidR="0067355C" w:rsidRPr="00691C18">
        <w:rPr>
          <w:rFonts w:ascii="Tahoma" w:hAnsi="Tahoma" w:cs="Tahoma"/>
        </w:rPr>
        <w:t xml:space="preserve">shared </w:t>
      </w:r>
      <w:r w:rsidR="004065D2" w:rsidRPr="00691C18">
        <w:rPr>
          <w:rFonts w:ascii="Tahoma" w:hAnsi="Tahoma" w:cs="Tahoma"/>
        </w:rPr>
        <w:t xml:space="preserve">participant </w:t>
      </w:r>
      <w:r w:rsidR="000F750E" w:rsidRPr="00691C18">
        <w:rPr>
          <w:rFonts w:ascii="Tahoma" w:hAnsi="Tahoma" w:cs="Tahoma"/>
        </w:rPr>
        <w:t xml:space="preserve">identity </w:t>
      </w:r>
      <w:r w:rsidR="004065D2" w:rsidRPr="00691C18">
        <w:rPr>
          <w:rFonts w:ascii="Tahoma" w:hAnsi="Tahoma" w:cs="Tahoma"/>
        </w:rPr>
        <w:t xml:space="preserve">is often dependent on </w:t>
      </w:r>
      <w:r w:rsidR="000F750E" w:rsidRPr="00691C18">
        <w:rPr>
          <w:rFonts w:ascii="Tahoma" w:hAnsi="Tahoma" w:cs="Tahoma"/>
        </w:rPr>
        <w:t>community of practice longevity</w:t>
      </w:r>
      <w:r w:rsidR="007E5881" w:rsidRPr="00691C18">
        <w:rPr>
          <w:rFonts w:ascii="Tahoma" w:hAnsi="Tahoma" w:cs="Tahoma"/>
        </w:rPr>
        <w:t xml:space="preserve"> and </w:t>
      </w:r>
      <w:r w:rsidR="004065D2" w:rsidRPr="00691C18">
        <w:rPr>
          <w:rFonts w:ascii="Tahoma" w:hAnsi="Tahoma" w:cs="Tahoma"/>
        </w:rPr>
        <w:t>on</w:t>
      </w:r>
      <w:r w:rsidR="0067355C" w:rsidRPr="00691C18">
        <w:rPr>
          <w:rFonts w:ascii="Tahoma" w:hAnsi="Tahoma" w:cs="Tahoma"/>
        </w:rPr>
        <w:t xml:space="preserve"> t</w:t>
      </w:r>
      <w:r w:rsidR="007E5881" w:rsidRPr="00691C18">
        <w:rPr>
          <w:rFonts w:ascii="Tahoma" w:hAnsi="Tahoma" w:cs="Tahoma"/>
        </w:rPr>
        <w:t xml:space="preserve">he participants </w:t>
      </w:r>
      <w:r w:rsidR="0067355C" w:rsidRPr="00691C18">
        <w:rPr>
          <w:rFonts w:ascii="Tahoma" w:hAnsi="Tahoma" w:cs="Tahoma"/>
        </w:rPr>
        <w:t>hav</w:t>
      </w:r>
      <w:r w:rsidR="004065D2" w:rsidRPr="00691C18">
        <w:rPr>
          <w:rFonts w:ascii="Tahoma" w:hAnsi="Tahoma" w:cs="Tahoma"/>
        </w:rPr>
        <w:t>ing</w:t>
      </w:r>
      <w:r w:rsidR="0067355C" w:rsidRPr="00691C18">
        <w:rPr>
          <w:rFonts w:ascii="Tahoma" w:hAnsi="Tahoma" w:cs="Tahoma"/>
        </w:rPr>
        <w:t xml:space="preserve"> similar personal goals and tasks</w:t>
      </w:r>
      <w:r w:rsidR="009525D7" w:rsidRPr="00691C18">
        <w:rPr>
          <w:rFonts w:ascii="Tahoma" w:hAnsi="Tahoma" w:cs="Tahoma"/>
        </w:rPr>
        <w:t xml:space="preserve">. </w:t>
      </w:r>
      <w:r w:rsidR="00AC62AE" w:rsidRPr="00691C18">
        <w:rPr>
          <w:rFonts w:ascii="Tahoma" w:hAnsi="Tahoma" w:cs="Tahoma"/>
        </w:rPr>
        <w:t>Converse</w:t>
      </w:r>
      <w:r w:rsidR="006E21EF" w:rsidRPr="00691C18">
        <w:rPr>
          <w:rFonts w:ascii="Tahoma" w:hAnsi="Tahoma" w:cs="Tahoma"/>
        </w:rPr>
        <w:t>ly</w:t>
      </w:r>
      <w:r w:rsidR="00F5261E" w:rsidRPr="00691C18">
        <w:rPr>
          <w:rFonts w:ascii="Tahoma" w:hAnsi="Tahoma" w:cs="Tahoma"/>
        </w:rPr>
        <w:t xml:space="preserve">, </w:t>
      </w:r>
      <w:r w:rsidR="00BA12FC" w:rsidRPr="00691C18">
        <w:rPr>
          <w:rFonts w:ascii="Tahoma" w:hAnsi="Tahoma" w:cs="Tahoma"/>
        </w:rPr>
        <w:t>despite</w:t>
      </w:r>
      <w:r w:rsidR="00AE50A0" w:rsidRPr="00691C18">
        <w:rPr>
          <w:rFonts w:ascii="Tahoma" w:hAnsi="Tahoma" w:cs="Tahoma"/>
        </w:rPr>
        <w:t xml:space="preserve"> more time </w:t>
      </w:r>
      <w:r w:rsidR="00BA12FC" w:rsidRPr="00691C18">
        <w:rPr>
          <w:rFonts w:ascii="Tahoma" w:hAnsi="Tahoma" w:cs="Tahoma"/>
        </w:rPr>
        <w:t>being</w:t>
      </w:r>
      <w:r w:rsidR="00AE50A0" w:rsidRPr="00691C18">
        <w:rPr>
          <w:rFonts w:ascii="Tahoma" w:hAnsi="Tahoma" w:cs="Tahoma"/>
        </w:rPr>
        <w:t xml:space="preserve"> required for participants to </w:t>
      </w:r>
      <w:r w:rsidR="00A204CF" w:rsidRPr="00691C18">
        <w:rPr>
          <w:rFonts w:ascii="Tahoma" w:hAnsi="Tahoma" w:cs="Tahoma"/>
        </w:rPr>
        <w:t>develop</w:t>
      </w:r>
      <w:r w:rsidR="00AE50A0" w:rsidRPr="00691C18">
        <w:rPr>
          <w:rFonts w:ascii="Tahoma" w:hAnsi="Tahoma" w:cs="Tahoma"/>
        </w:rPr>
        <w:t xml:space="preserve"> common understandings,</w:t>
      </w:r>
      <w:r w:rsidR="00E53926" w:rsidRPr="00691C18">
        <w:rPr>
          <w:rFonts w:ascii="Tahoma" w:hAnsi="Tahoma" w:cs="Tahoma"/>
        </w:rPr>
        <w:t xml:space="preserve"> </w:t>
      </w:r>
      <w:r w:rsidR="00A204CF" w:rsidRPr="00691C18">
        <w:rPr>
          <w:rFonts w:ascii="Tahoma" w:hAnsi="Tahoma" w:cs="Tahoma"/>
        </w:rPr>
        <w:t xml:space="preserve">less homogeneous groupings </w:t>
      </w:r>
      <w:r w:rsidR="00E53926" w:rsidRPr="00691C18">
        <w:rPr>
          <w:rFonts w:ascii="Tahoma" w:hAnsi="Tahoma" w:cs="Tahoma"/>
        </w:rPr>
        <w:t xml:space="preserve">can </w:t>
      </w:r>
      <w:r w:rsidR="00AE50A0" w:rsidRPr="00691C18">
        <w:rPr>
          <w:rFonts w:ascii="Tahoma" w:hAnsi="Tahoma" w:cs="Tahoma"/>
        </w:rPr>
        <w:t>capitalise on</w:t>
      </w:r>
      <w:r w:rsidR="00E53926" w:rsidRPr="00691C18">
        <w:rPr>
          <w:rFonts w:ascii="Tahoma" w:hAnsi="Tahoma" w:cs="Tahoma"/>
        </w:rPr>
        <w:t xml:space="preserve"> the rich learning that occurs </w:t>
      </w:r>
      <w:r w:rsidR="00A204CF" w:rsidRPr="00691C18">
        <w:rPr>
          <w:rFonts w:ascii="Tahoma" w:hAnsi="Tahoma" w:cs="Tahoma"/>
        </w:rPr>
        <w:t>through negotiation of meaning</w:t>
      </w:r>
      <w:r w:rsidR="00BA12FC" w:rsidRPr="00691C18">
        <w:rPr>
          <w:rFonts w:ascii="Tahoma" w:hAnsi="Tahoma" w:cs="Tahoma"/>
        </w:rPr>
        <w:t xml:space="preserve">. </w:t>
      </w:r>
      <w:r w:rsidR="00B4433C" w:rsidRPr="00691C18">
        <w:rPr>
          <w:rFonts w:ascii="Tahoma" w:hAnsi="Tahoma" w:cs="Tahoma"/>
        </w:rPr>
        <w:t xml:space="preserve">Importantly, the </w:t>
      </w:r>
      <w:r w:rsidR="00BA12FC" w:rsidRPr="00691C18">
        <w:rPr>
          <w:rFonts w:ascii="Tahoma" w:hAnsi="Tahoma" w:cs="Tahoma"/>
        </w:rPr>
        <w:t>section</w:t>
      </w:r>
      <w:r w:rsidR="00B4433C" w:rsidRPr="00691C18">
        <w:rPr>
          <w:rFonts w:ascii="Tahoma" w:hAnsi="Tahoma" w:cs="Tahoma"/>
        </w:rPr>
        <w:t xml:space="preserve"> also consider</w:t>
      </w:r>
      <w:r w:rsidR="00D45BBB" w:rsidRPr="00691C18">
        <w:rPr>
          <w:rFonts w:ascii="Tahoma" w:hAnsi="Tahoma" w:cs="Tahoma"/>
        </w:rPr>
        <w:t>s</w:t>
      </w:r>
      <w:r w:rsidR="00B4433C" w:rsidRPr="00691C18">
        <w:rPr>
          <w:rFonts w:ascii="Tahoma" w:hAnsi="Tahoma" w:cs="Tahoma"/>
        </w:rPr>
        <w:t xml:space="preserve"> </w:t>
      </w:r>
      <w:r w:rsidR="009525D7" w:rsidRPr="00691C18">
        <w:rPr>
          <w:rFonts w:ascii="Tahoma" w:hAnsi="Tahoma" w:cs="Tahoma"/>
        </w:rPr>
        <w:t xml:space="preserve">the </w:t>
      </w:r>
      <w:r w:rsidR="001F323F" w:rsidRPr="00691C18">
        <w:rPr>
          <w:rFonts w:ascii="Tahoma" w:hAnsi="Tahoma" w:cs="Tahoma"/>
          <w:i/>
        </w:rPr>
        <w:t>quiet leadership</w:t>
      </w:r>
      <w:r w:rsidR="001F323F" w:rsidRPr="00691C18">
        <w:rPr>
          <w:rFonts w:ascii="Tahoma" w:hAnsi="Tahoma" w:cs="Tahoma"/>
        </w:rPr>
        <w:t xml:space="preserve"> </w:t>
      </w:r>
      <w:r w:rsidR="009525D7" w:rsidRPr="00691C18">
        <w:rPr>
          <w:rFonts w:ascii="Tahoma" w:hAnsi="Tahoma" w:cs="Tahoma"/>
        </w:rPr>
        <w:t xml:space="preserve">role of community of practice facilitators in </w:t>
      </w:r>
      <w:r w:rsidR="00373C00" w:rsidRPr="00691C18">
        <w:rPr>
          <w:rFonts w:ascii="Tahoma" w:hAnsi="Tahoma" w:cs="Tahoma"/>
        </w:rPr>
        <w:t xml:space="preserve">working towards </w:t>
      </w:r>
      <w:r w:rsidR="009525D7" w:rsidRPr="00691C18">
        <w:rPr>
          <w:rFonts w:ascii="Tahoma" w:hAnsi="Tahoma" w:cs="Tahoma"/>
        </w:rPr>
        <w:t>plac</w:t>
      </w:r>
      <w:r w:rsidR="00AC62AE" w:rsidRPr="00691C18">
        <w:rPr>
          <w:rFonts w:ascii="Tahoma" w:hAnsi="Tahoma" w:cs="Tahoma"/>
        </w:rPr>
        <w:t>ing</w:t>
      </w:r>
      <w:r w:rsidR="009525D7" w:rsidRPr="00691C18">
        <w:rPr>
          <w:rFonts w:ascii="Tahoma" w:hAnsi="Tahoma" w:cs="Tahoma"/>
        </w:rPr>
        <w:t xml:space="preserve"> </w:t>
      </w:r>
      <w:r w:rsidR="00AA0D6D" w:rsidRPr="00691C18">
        <w:rPr>
          <w:rFonts w:ascii="Tahoma" w:hAnsi="Tahoma" w:cs="Tahoma"/>
        </w:rPr>
        <w:t>methodologies</w:t>
      </w:r>
      <w:r w:rsidR="00B4433C" w:rsidRPr="00691C18">
        <w:rPr>
          <w:rFonts w:ascii="Tahoma" w:hAnsi="Tahoma" w:cs="Tahoma"/>
        </w:rPr>
        <w:t xml:space="preserve"> in the hands of participants </w:t>
      </w:r>
      <w:r w:rsidR="00AA0D6D" w:rsidRPr="00691C18">
        <w:rPr>
          <w:rFonts w:ascii="Tahoma" w:hAnsi="Tahoma" w:cs="Tahoma"/>
        </w:rPr>
        <w:t xml:space="preserve">themselves </w:t>
      </w:r>
      <w:r w:rsidR="001F323F" w:rsidRPr="00691C18">
        <w:rPr>
          <w:rFonts w:ascii="Tahoma" w:hAnsi="Tahoma" w:cs="Tahoma"/>
        </w:rPr>
        <w:t>to</w:t>
      </w:r>
      <w:r w:rsidR="00E53926" w:rsidRPr="00691C18">
        <w:rPr>
          <w:rFonts w:ascii="Tahoma" w:hAnsi="Tahoma" w:cs="Tahoma"/>
        </w:rPr>
        <w:t xml:space="preserve"> en</w:t>
      </w:r>
      <w:r w:rsidR="009E2996" w:rsidRPr="00691C18">
        <w:rPr>
          <w:rFonts w:ascii="Tahoma" w:hAnsi="Tahoma" w:cs="Tahoma"/>
        </w:rPr>
        <w:t xml:space="preserve">sure that initial </w:t>
      </w:r>
      <w:r w:rsidR="00373C00" w:rsidRPr="00691C18">
        <w:rPr>
          <w:rFonts w:ascii="Tahoma" w:hAnsi="Tahoma" w:cs="Tahoma"/>
        </w:rPr>
        <w:t xml:space="preserve">nurtured </w:t>
      </w:r>
      <w:r w:rsidR="009E2996" w:rsidRPr="00691C18">
        <w:rPr>
          <w:rFonts w:ascii="Tahoma" w:hAnsi="Tahoma" w:cs="Tahoma"/>
        </w:rPr>
        <w:t xml:space="preserve">collaborations progress towards </w:t>
      </w:r>
      <w:r w:rsidR="00E53926" w:rsidRPr="00691C18">
        <w:rPr>
          <w:rFonts w:ascii="Tahoma" w:hAnsi="Tahoma" w:cs="Tahoma"/>
        </w:rPr>
        <w:t>self-regulat</w:t>
      </w:r>
      <w:r w:rsidR="009E2996" w:rsidRPr="00691C18">
        <w:rPr>
          <w:rFonts w:ascii="Tahoma" w:hAnsi="Tahoma" w:cs="Tahoma"/>
        </w:rPr>
        <w:t xml:space="preserve">ed communities </w:t>
      </w:r>
      <w:r w:rsidR="00E53926" w:rsidRPr="00691C18">
        <w:rPr>
          <w:rFonts w:ascii="Tahoma" w:hAnsi="Tahoma" w:cs="Tahoma"/>
        </w:rPr>
        <w:t>o</w:t>
      </w:r>
      <w:r w:rsidR="009E2996" w:rsidRPr="00691C18">
        <w:rPr>
          <w:rFonts w:ascii="Tahoma" w:hAnsi="Tahoma" w:cs="Tahoma"/>
        </w:rPr>
        <w:t>f practice</w:t>
      </w:r>
      <w:r w:rsidR="00373C00" w:rsidRPr="00691C18">
        <w:rPr>
          <w:rFonts w:ascii="Tahoma" w:hAnsi="Tahoma" w:cs="Tahoma"/>
        </w:rPr>
        <w:t xml:space="preserve"> in which participants are able to </w:t>
      </w:r>
      <w:r w:rsidR="009E2996" w:rsidRPr="00691C18">
        <w:rPr>
          <w:rFonts w:ascii="Tahoma" w:hAnsi="Tahoma" w:cs="Tahoma"/>
        </w:rPr>
        <w:t xml:space="preserve">balance their own personal </w:t>
      </w:r>
      <w:r w:rsidR="00BF173C" w:rsidRPr="00691C18">
        <w:rPr>
          <w:rFonts w:ascii="Tahoma" w:hAnsi="Tahoma" w:cs="Tahoma"/>
        </w:rPr>
        <w:t xml:space="preserve">and </w:t>
      </w:r>
      <w:r w:rsidR="00E64EDE" w:rsidRPr="00691C18">
        <w:rPr>
          <w:rFonts w:ascii="Tahoma" w:hAnsi="Tahoma" w:cs="Tahoma"/>
        </w:rPr>
        <w:t xml:space="preserve">professional </w:t>
      </w:r>
      <w:r w:rsidR="00BF173C" w:rsidRPr="00691C18">
        <w:rPr>
          <w:rFonts w:ascii="Tahoma" w:hAnsi="Tahoma" w:cs="Tahoma"/>
        </w:rPr>
        <w:t xml:space="preserve">learning </w:t>
      </w:r>
      <w:r w:rsidR="009E2996" w:rsidRPr="00691C18">
        <w:rPr>
          <w:rFonts w:ascii="Tahoma" w:hAnsi="Tahoma" w:cs="Tahoma"/>
        </w:rPr>
        <w:t>goals</w:t>
      </w:r>
      <w:r w:rsidR="00373C00" w:rsidRPr="00691C18">
        <w:rPr>
          <w:rFonts w:ascii="Tahoma" w:hAnsi="Tahoma" w:cs="Tahoma"/>
        </w:rPr>
        <w:t xml:space="preserve"> with the institutional goals.</w:t>
      </w:r>
      <w:r w:rsidR="009E2996" w:rsidRPr="00691C18">
        <w:rPr>
          <w:rFonts w:ascii="Tahoma" w:hAnsi="Tahoma" w:cs="Tahoma"/>
        </w:rPr>
        <w:t xml:space="preserve"> </w:t>
      </w:r>
    </w:p>
    <w:p w:rsidR="00CE1012" w:rsidRPr="00691C18" w:rsidRDefault="00CE1012" w:rsidP="00E408D8">
      <w:pPr>
        <w:pStyle w:val="BodyText"/>
        <w:spacing w:after="0" w:line="240" w:lineRule="auto"/>
        <w:rPr>
          <w:rFonts w:ascii="Tahoma" w:hAnsi="Tahoma" w:cs="Tahoma"/>
        </w:rPr>
      </w:pPr>
    </w:p>
    <w:p w:rsidR="006C1816" w:rsidRPr="00691C18" w:rsidRDefault="00D45BBB" w:rsidP="00E408D8">
      <w:pPr>
        <w:pStyle w:val="BodyText"/>
        <w:spacing w:after="0" w:line="240" w:lineRule="auto"/>
        <w:rPr>
          <w:rFonts w:ascii="Tahoma" w:hAnsi="Tahoma" w:cs="Tahoma"/>
        </w:rPr>
      </w:pPr>
      <w:r w:rsidRPr="00691C18">
        <w:rPr>
          <w:rFonts w:ascii="Tahoma" w:hAnsi="Tahoma" w:cs="Tahoma"/>
        </w:rPr>
        <w:t xml:space="preserve">The third section of the book comprises seven chapters that concern </w:t>
      </w:r>
      <w:r w:rsidR="00A054C6" w:rsidRPr="00691C18">
        <w:rPr>
          <w:rFonts w:ascii="Tahoma" w:hAnsi="Tahoma" w:cs="Tahoma"/>
        </w:rPr>
        <w:t xml:space="preserve">leadership issues in higher education communities of practice. The chapters are mostly reflective pieces of community of practice </w:t>
      </w:r>
      <w:r w:rsidR="00F103E4" w:rsidRPr="00691C18">
        <w:rPr>
          <w:rFonts w:ascii="Tahoma" w:hAnsi="Tahoma" w:cs="Tahoma"/>
        </w:rPr>
        <w:t xml:space="preserve">researchers </w:t>
      </w:r>
      <w:r w:rsidR="00A054C6" w:rsidRPr="00691C18">
        <w:rPr>
          <w:rFonts w:ascii="Tahoma" w:hAnsi="Tahoma" w:cs="Tahoma"/>
        </w:rPr>
        <w:t>that illustrate the different types of learning resultant from different leadership styles and settings</w:t>
      </w:r>
      <w:r w:rsidR="005B02ED" w:rsidRPr="00691C18">
        <w:rPr>
          <w:rFonts w:ascii="Tahoma" w:hAnsi="Tahoma" w:cs="Tahoma"/>
        </w:rPr>
        <w:t xml:space="preserve">. </w:t>
      </w:r>
      <w:r w:rsidR="002C1A94" w:rsidRPr="00691C18">
        <w:rPr>
          <w:rFonts w:ascii="Tahoma" w:hAnsi="Tahoma" w:cs="Tahoma"/>
        </w:rPr>
        <w:t xml:space="preserve">In particular, </w:t>
      </w:r>
      <w:r w:rsidR="00E342FE" w:rsidRPr="00691C18">
        <w:rPr>
          <w:rFonts w:ascii="Tahoma" w:hAnsi="Tahoma" w:cs="Tahoma"/>
        </w:rPr>
        <w:t xml:space="preserve">the need for </w:t>
      </w:r>
      <w:r w:rsidR="005B02ED" w:rsidRPr="00691C18">
        <w:rPr>
          <w:rFonts w:ascii="Tahoma" w:hAnsi="Tahoma" w:cs="Tahoma"/>
        </w:rPr>
        <w:t xml:space="preserve">different types of leadership </w:t>
      </w:r>
      <w:r w:rsidR="00BE25AD" w:rsidRPr="00691C18">
        <w:rPr>
          <w:rFonts w:ascii="Tahoma" w:hAnsi="Tahoma" w:cs="Tahoma"/>
        </w:rPr>
        <w:t xml:space="preserve">to nurture communities of practice </w:t>
      </w:r>
      <w:r w:rsidR="002C1A94" w:rsidRPr="00691C18">
        <w:rPr>
          <w:rFonts w:ascii="Tahoma" w:hAnsi="Tahoma" w:cs="Tahoma"/>
        </w:rPr>
        <w:t>at different stages in the</w:t>
      </w:r>
      <w:r w:rsidR="00BE25AD" w:rsidRPr="00691C18">
        <w:rPr>
          <w:rFonts w:ascii="Tahoma" w:hAnsi="Tahoma" w:cs="Tahoma"/>
        </w:rPr>
        <w:t>ir</w:t>
      </w:r>
      <w:r w:rsidR="002C1A94" w:rsidRPr="00691C18">
        <w:rPr>
          <w:rFonts w:ascii="Tahoma" w:hAnsi="Tahoma" w:cs="Tahoma"/>
        </w:rPr>
        <w:t xml:space="preserve"> life cycles is stressed</w:t>
      </w:r>
      <w:r w:rsidR="00BE25AD" w:rsidRPr="00691C18">
        <w:rPr>
          <w:rFonts w:ascii="Tahoma" w:hAnsi="Tahoma" w:cs="Tahoma"/>
        </w:rPr>
        <w:t>,</w:t>
      </w:r>
      <w:r w:rsidR="002C1A94" w:rsidRPr="00691C18">
        <w:rPr>
          <w:rFonts w:ascii="Tahoma" w:hAnsi="Tahoma" w:cs="Tahoma"/>
        </w:rPr>
        <w:t xml:space="preserve"> with emphasis </w:t>
      </w:r>
      <w:r w:rsidR="00BE25AD" w:rsidRPr="00691C18">
        <w:rPr>
          <w:rFonts w:ascii="Tahoma" w:hAnsi="Tahoma" w:cs="Tahoma"/>
        </w:rPr>
        <w:t xml:space="preserve">being </w:t>
      </w:r>
      <w:r w:rsidR="002C1A94" w:rsidRPr="00691C18">
        <w:rPr>
          <w:rFonts w:ascii="Tahoma" w:hAnsi="Tahoma" w:cs="Tahoma"/>
        </w:rPr>
        <w:t xml:space="preserve">placed on the </w:t>
      </w:r>
      <w:r w:rsidR="00411476" w:rsidRPr="00691C18">
        <w:rPr>
          <w:rFonts w:ascii="Tahoma" w:hAnsi="Tahoma" w:cs="Tahoma"/>
        </w:rPr>
        <w:t xml:space="preserve">juxtaposition </w:t>
      </w:r>
      <w:r w:rsidR="002C1A94" w:rsidRPr="00691C18">
        <w:rPr>
          <w:rFonts w:ascii="Tahoma" w:hAnsi="Tahoma" w:cs="Tahoma"/>
        </w:rPr>
        <w:t xml:space="preserve">between </w:t>
      </w:r>
      <w:r w:rsidR="00411476" w:rsidRPr="00691C18">
        <w:rPr>
          <w:rFonts w:ascii="Tahoma" w:hAnsi="Tahoma" w:cs="Tahoma"/>
        </w:rPr>
        <w:t>the mediating role</w:t>
      </w:r>
      <w:r w:rsidR="00287E70" w:rsidRPr="00691C18">
        <w:rPr>
          <w:rFonts w:ascii="Tahoma" w:hAnsi="Tahoma" w:cs="Tahoma"/>
        </w:rPr>
        <w:t>s</w:t>
      </w:r>
      <w:r w:rsidR="00411476" w:rsidRPr="00691C18">
        <w:rPr>
          <w:rFonts w:ascii="Tahoma" w:hAnsi="Tahoma" w:cs="Tahoma"/>
        </w:rPr>
        <w:t xml:space="preserve"> of </w:t>
      </w:r>
      <w:r w:rsidR="00E342FE" w:rsidRPr="00691C18">
        <w:rPr>
          <w:rFonts w:ascii="Tahoma" w:hAnsi="Tahoma" w:cs="Tahoma"/>
        </w:rPr>
        <w:t xml:space="preserve">facilitators upholding the </w:t>
      </w:r>
      <w:r w:rsidR="00411476" w:rsidRPr="00691C18">
        <w:rPr>
          <w:rFonts w:ascii="Tahoma" w:hAnsi="Tahoma" w:cs="Tahoma"/>
        </w:rPr>
        <w:t>institution</w:t>
      </w:r>
      <w:r w:rsidR="00D1267F" w:rsidRPr="00691C18">
        <w:rPr>
          <w:rFonts w:ascii="Tahoma" w:hAnsi="Tahoma" w:cs="Tahoma"/>
        </w:rPr>
        <w:t xml:space="preserve">’s </w:t>
      </w:r>
      <w:r w:rsidR="004E6D2F" w:rsidRPr="00691C18">
        <w:rPr>
          <w:rFonts w:ascii="Tahoma" w:hAnsi="Tahoma" w:cs="Tahoma"/>
        </w:rPr>
        <w:t xml:space="preserve">specific knowledge goals </w:t>
      </w:r>
      <w:r w:rsidR="00D1267F" w:rsidRPr="00691C18">
        <w:rPr>
          <w:rFonts w:ascii="Tahoma" w:hAnsi="Tahoma" w:cs="Tahoma"/>
        </w:rPr>
        <w:t>with</w:t>
      </w:r>
      <w:r w:rsidR="00411476" w:rsidRPr="00691C18">
        <w:rPr>
          <w:rFonts w:ascii="Tahoma" w:hAnsi="Tahoma" w:cs="Tahoma"/>
        </w:rPr>
        <w:t xml:space="preserve"> the </w:t>
      </w:r>
      <w:r w:rsidR="00E342FE" w:rsidRPr="00691C18">
        <w:rPr>
          <w:rFonts w:ascii="Tahoma" w:hAnsi="Tahoma" w:cs="Tahoma"/>
        </w:rPr>
        <w:t xml:space="preserve">spontaneous </w:t>
      </w:r>
      <w:r w:rsidR="00411476" w:rsidRPr="00691C18">
        <w:rPr>
          <w:rFonts w:ascii="Tahoma" w:hAnsi="Tahoma" w:cs="Tahoma"/>
        </w:rPr>
        <w:t xml:space="preserve">evolution of </w:t>
      </w:r>
      <w:r w:rsidR="00D1267F" w:rsidRPr="00691C18">
        <w:rPr>
          <w:rFonts w:ascii="Tahoma" w:hAnsi="Tahoma" w:cs="Tahoma"/>
        </w:rPr>
        <w:t xml:space="preserve">community of practice </w:t>
      </w:r>
      <w:r w:rsidR="002565B6" w:rsidRPr="00691C18">
        <w:rPr>
          <w:rFonts w:ascii="Tahoma" w:hAnsi="Tahoma" w:cs="Tahoma"/>
          <w:i/>
        </w:rPr>
        <w:t>champions</w:t>
      </w:r>
      <w:r w:rsidR="002565B6" w:rsidRPr="00691C18">
        <w:rPr>
          <w:rFonts w:ascii="Tahoma" w:hAnsi="Tahoma" w:cs="Tahoma"/>
        </w:rPr>
        <w:t xml:space="preserve"> </w:t>
      </w:r>
      <w:r w:rsidR="0032346C" w:rsidRPr="00691C18">
        <w:rPr>
          <w:rFonts w:ascii="Tahoma" w:hAnsi="Tahoma" w:cs="Tahoma"/>
        </w:rPr>
        <w:t xml:space="preserve">having </w:t>
      </w:r>
      <w:r w:rsidR="004E6D2F" w:rsidRPr="00691C18">
        <w:rPr>
          <w:rFonts w:ascii="Tahoma" w:hAnsi="Tahoma" w:cs="Tahoma"/>
        </w:rPr>
        <w:t>their own favoured</w:t>
      </w:r>
      <w:r w:rsidR="002565B6" w:rsidRPr="00691C18">
        <w:rPr>
          <w:rFonts w:ascii="Tahoma" w:hAnsi="Tahoma" w:cs="Tahoma"/>
        </w:rPr>
        <w:t xml:space="preserve"> knowledge initiatives. </w:t>
      </w:r>
      <w:r w:rsidR="00AC62AE" w:rsidRPr="00691C18">
        <w:rPr>
          <w:rFonts w:ascii="Tahoma" w:hAnsi="Tahoma" w:cs="Tahoma"/>
        </w:rPr>
        <w:t>It</w:t>
      </w:r>
      <w:r w:rsidR="002565B6" w:rsidRPr="00691C18">
        <w:rPr>
          <w:rFonts w:ascii="Tahoma" w:hAnsi="Tahoma" w:cs="Tahoma"/>
        </w:rPr>
        <w:t xml:space="preserve"> is noted that </w:t>
      </w:r>
      <w:r w:rsidR="00A90C35" w:rsidRPr="00691C18">
        <w:rPr>
          <w:rFonts w:ascii="Tahoma" w:hAnsi="Tahoma" w:cs="Tahoma"/>
        </w:rPr>
        <w:t xml:space="preserve">the ability of </w:t>
      </w:r>
      <w:r w:rsidR="002565B6" w:rsidRPr="00691C18">
        <w:rPr>
          <w:rFonts w:ascii="Tahoma" w:hAnsi="Tahoma" w:cs="Tahoma"/>
        </w:rPr>
        <w:t xml:space="preserve">web 2.0 </w:t>
      </w:r>
      <w:r w:rsidR="005B02ED" w:rsidRPr="00691C18">
        <w:rPr>
          <w:rFonts w:ascii="Tahoma" w:hAnsi="Tahoma" w:cs="Tahoma"/>
        </w:rPr>
        <w:t>technologies</w:t>
      </w:r>
      <w:r w:rsidR="002565B6" w:rsidRPr="00691C18">
        <w:rPr>
          <w:rFonts w:ascii="Tahoma" w:hAnsi="Tahoma" w:cs="Tahoma"/>
        </w:rPr>
        <w:t xml:space="preserve"> </w:t>
      </w:r>
      <w:r w:rsidR="00A90C35" w:rsidRPr="00691C18">
        <w:rPr>
          <w:rFonts w:ascii="Tahoma" w:hAnsi="Tahoma" w:cs="Tahoma"/>
        </w:rPr>
        <w:t xml:space="preserve">to bring </w:t>
      </w:r>
      <w:r w:rsidR="00992362" w:rsidRPr="00691C18">
        <w:rPr>
          <w:rFonts w:ascii="Tahoma" w:hAnsi="Tahoma" w:cs="Tahoma"/>
        </w:rPr>
        <w:t>participants</w:t>
      </w:r>
      <w:r w:rsidR="00A90C35" w:rsidRPr="00691C18">
        <w:rPr>
          <w:rFonts w:ascii="Tahoma" w:hAnsi="Tahoma" w:cs="Tahoma"/>
        </w:rPr>
        <w:t xml:space="preserve"> together from diverse </w:t>
      </w:r>
      <w:r w:rsidR="00992362" w:rsidRPr="00691C18">
        <w:rPr>
          <w:rFonts w:ascii="Tahoma" w:hAnsi="Tahoma" w:cs="Tahoma"/>
        </w:rPr>
        <w:t xml:space="preserve">disciplines </w:t>
      </w:r>
      <w:r w:rsidR="002565B6" w:rsidRPr="00691C18">
        <w:rPr>
          <w:rFonts w:ascii="Tahoma" w:hAnsi="Tahoma" w:cs="Tahoma"/>
        </w:rPr>
        <w:t>is particularly conduciv</w:t>
      </w:r>
      <w:r w:rsidR="002C1A94" w:rsidRPr="00691C18">
        <w:rPr>
          <w:rFonts w:ascii="Tahoma" w:hAnsi="Tahoma" w:cs="Tahoma"/>
        </w:rPr>
        <w:t xml:space="preserve">e to </w:t>
      </w:r>
      <w:r w:rsidR="002565B6" w:rsidRPr="00691C18">
        <w:rPr>
          <w:rFonts w:ascii="Tahoma" w:hAnsi="Tahoma" w:cs="Tahoma"/>
        </w:rPr>
        <w:t>spontane</w:t>
      </w:r>
      <w:r w:rsidR="004E6D2F" w:rsidRPr="00691C18">
        <w:rPr>
          <w:rFonts w:ascii="Tahoma" w:hAnsi="Tahoma" w:cs="Tahoma"/>
        </w:rPr>
        <w:t>ous learning</w:t>
      </w:r>
      <w:r w:rsidR="00E878B7" w:rsidRPr="00691C18">
        <w:rPr>
          <w:rFonts w:ascii="Tahoma" w:hAnsi="Tahoma" w:cs="Tahoma"/>
        </w:rPr>
        <w:t xml:space="preserve"> </w:t>
      </w:r>
      <w:r w:rsidR="00377382" w:rsidRPr="00691C18">
        <w:rPr>
          <w:rFonts w:ascii="Tahoma" w:hAnsi="Tahoma" w:cs="Tahoma"/>
        </w:rPr>
        <w:t xml:space="preserve">because such platforms tend to foster volunteer participants </w:t>
      </w:r>
      <w:r w:rsidR="00E758CB" w:rsidRPr="00691C18">
        <w:rPr>
          <w:rFonts w:ascii="Tahoma" w:hAnsi="Tahoma" w:cs="Tahoma"/>
        </w:rPr>
        <w:t xml:space="preserve">who are comfortable with uncertainty and change, and </w:t>
      </w:r>
      <w:r w:rsidR="002524C6" w:rsidRPr="00691C18">
        <w:rPr>
          <w:rFonts w:ascii="Tahoma" w:hAnsi="Tahoma" w:cs="Tahoma"/>
        </w:rPr>
        <w:t xml:space="preserve">who </w:t>
      </w:r>
      <w:r w:rsidR="00E758CB" w:rsidRPr="00691C18">
        <w:rPr>
          <w:rFonts w:ascii="Tahoma" w:hAnsi="Tahoma" w:cs="Tahoma"/>
        </w:rPr>
        <w:t>have</w:t>
      </w:r>
      <w:r w:rsidR="00377382" w:rsidRPr="00691C18">
        <w:rPr>
          <w:rFonts w:ascii="Tahoma" w:hAnsi="Tahoma" w:cs="Tahoma"/>
        </w:rPr>
        <w:t xml:space="preserve"> an active interest in solving common problems</w:t>
      </w:r>
      <w:r w:rsidR="001F49F1" w:rsidRPr="00691C18">
        <w:rPr>
          <w:rFonts w:ascii="Tahoma" w:hAnsi="Tahoma" w:cs="Tahoma"/>
        </w:rPr>
        <w:t xml:space="preserve"> </w:t>
      </w:r>
      <w:r w:rsidR="00415763" w:rsidRPr="00691C18">
        <w:rPr>
          <w:rFonts w:ascii="Tahoma" w:hAnsi="Tahoma" w:cs="Tahoma"/>
        </w:rPr>
        <w:t>through joint enterprise</w:t>
      </w:r>
      <w:r w:rsidR="00E878B7" w:rsidRPr="00691C18">
        <w:rPr>
          <w:rFonts w:ascii="Tahoma" w:hAnsi="Tahoma" w:cs="Tahoma"/>
        </w:rPr>
        <w:t>.</w:t>
      </w:r>
      <w:r w:rsidR="00B13CEF" w:rsidRPr="00691C18">
        <w:rPr>
          <w:rFonts w:ascii="Tahoma" w:hAnsi="Tahoma" w:cs="Tahoma"/>
        </w:rPr>
        <w:t xml:space="preserve"> </w:t>
      </w:r>
      <w:r w:rsidR="00791356" w:rsidRPr="00691C18">
        <w:rPr>
          <w:rFonts w:ascii="Tahoma" w:hAnsi="Tahoma" w:cs="Tahoma"/>
        </w:rPr>
        <w:t>P</w:t>
      </w:r>
      <w:r w:rsidR="005E69F0" w:rsidRPr="00691C18">
        <w:rPr>
          <w:rFonts w:ascii="Tahoma" w:hAnsi="Tahoma" w:cs="Tahoma"/>
        </w:rPr>
        <w:t xml:space="preserve">owerful learning also occurs for vocational students undertaking </w:t>
      </w:r>
      <w:r w:rsidR="00791356" w:rsidRPr="00691C18">
        <w:rPr>
          <w:rFonts w:ascii="Tahoma" w:hAnsi="Tahoma" w:cs="Tahoma"/>
        </w:rPr>
        <w:t xml:space="preserve">work </w:t>
      </w:r>
      <w:r w:rsidR="005E69F0" w:rsidRPr="00691C18">
        <w:rPr>
          <w:rFonts w:ascii="Tahoma" w:hAnsi="Tahoma" w:cs="Tahoma"/>
        </w:rPr>
        <w:t xml:space="preserve">placements </w:t>
      </w:r>
      <w:r w:rsidR="00791356" w:rsidRPr="00691C18">
        <w:rPr>
          <w:rFonts w:ascii="Tahoma" w:hAnsi="Tahoma" w:cs="Tahoma"/>
        </w:rPr>
        <w:t xml:space="preserve">because </w:t>
      </w:r>
      <w:r w:rsidR="005E69F0" w:rsidRPr="00691C18">
        <w:rPr>
          <w:rFonts w:ascii="Tahoma" w:hAnsi="Tahoma" w:cs="Tahoma"/>
        </w:rPr>
        <w:t xml:space="preserve">they become legitimate peripheral participants in both university and workplace communities of practice. </w:t>
      </w:r>
      <w:r w:rsidR="00E758CB" w:rsidRPr="00691C18">
        <w:rPr>
          <w:rFonts w:ascii="Tahoma" w:hAnsi="Tahoma" w:cs="Tahoma"/>
        </w:rPr>
        <w:t xml:space="preserve">The contributors to this section tend to favour </w:t>
      </w:r>
      <w:r w:rsidR="00B13CEF" w:rsidRPr="00691C18">
        <w:rPr>
          <w:rFonts w:ascii="Tahoma" w:hAnsi="Tahoma" w:cs="Tahoma"/>
        </w:rPr>
        <w:t xml:space="preserve">shared leadership models </w:t>
      </w:r>
      <w:r w:rsidR="0058408A" w:rsidRPr="00691C18">
        <w:rPr>
          <w:rFonts w:ascii="Tahoma" w:hAnsi="Tahoma" w:cs="Tahoma"/>
        </w:rPr>
        <w:t xml:space="preserve">since they </w:t>
      </w:r>
      <w:r w:rsidR="00E758CB" w:rsidRPr="00691C18">
        <w:rPr>
          <w:rFonts w:ascii="Tahoma" w:hAnsi="Tahoma" w:cs="Tahoma"/>
        </w:rPr>
        <w:t xml:space="preserve">can </w:t>
      </w:r>
      <w:r w:rsidR="0058408A" w:rsidRPr="00691C18">
        <w:rPr>
          <w:rFonts w:ascii="Tahoma" w:hAnsi="Tahoma" w:cs="Tahoma"/>
        </w:rPr>
        <w:t xml:space="preserve">cope with changing membership and the emergence of new experts as the community </w:t>
      </w:r>
      <w:r w:rsidR="00791356" w:rsidRPr="00691C18">
        <w:rPr>
          <w:rFonts w:ascii="Tahoma" w:hAnsi="Tahoma" w:cs="Tahoma"/>
        </w:rPr>
        <w:t xml:space="preserve">of practice </w:t>
      </w:r>
      <w:r w:rsidR="0058408A" w:rsidRPr="00691C18">
        <w:rPr>
          <w:rFonts w:ascii="Tahoma" w:hAnsi="Tahoma" w:cs="Tahoma"/>
        </w:rPr>
        <w:t xml:space="preserve">develops. </w:t>
      </w:r>
      <w:r w:rsidR="00A17B18" w:rsidRPr="00691C18">
        <w:rPr>
          <w:rFonts w:ascii="Tahoma" w:hAnsi="Tahoma" w:cs="Tahoma"/>
        </w:rPr>
        <w:t>Shared</w:t>
      </w:r>
      <w:r w:rsidR="0029211E" w:rsidRPr="00691C18">
        <w:rPr>
          <w:rFonts w:ascii="Tahoma" w:hAnsi="Tahoma" w:cs="Tahoma"/>
        </w:rPr>
        <w:t xml:space="preserve"> leadership </w:t>
      </w:r>
      <w:r w:rsidR="00A17B18" w:rsidRPr="00691C18">
        <w:rPr>
          <w:rFonts w:ascii="Tahoma" w:hAnsi="Tahoma" w:cs="Tahoma"/>
        </w:rPr>
        <w:t xml:space="preserve">also respects individual strengths and expertise, and develops camaraderie by sharing the tasks.  </w:t>
      </w:r>
      <w:r w:rsidR="0058408A" w:rsidRPr="00691C18">
        <w:rPr>
          <w:rFonts w:ascii="Tahoma" w:hAnsi="Tahoma" w:cs="Tahoma"/>
        </w:rPr>
        <w:t>A</w:t>
      </w:r>
      <w:r w:rsidR="00295BF7" w:rsidRPr="00691C18">
        <w:rPr>
          <w:rFonts w:ascii="Tahoma" w:hAnsi="Tahoma" w:cs="Tahoma"/>
        </w:rPr>
        <w:t>s communities of practice develop, a</w:t>
      </w:r>
      <w:r w:rsidR="0058408A" w:rsidRPr="00691C18">
        <w:rPr>
          <w:rFonts w:ascii="Tahoma" w:hAnsi="Tahoma" w:cs="Tahoma"/>
        </w:rPr>
        <w:t xml:space="preserve">n important role of facilitators </w:t>
      </w:r>
      <w:r w:rsidR="00791356" w:rsidRPr="00691C18">
        <w:rPr>
          <w:rFonts w:ascii="Tahoma" w:hAnsi="Tahoma" w:cs="Tahoma"/>
        </w:rPr>
        <w:t xml:space="preserve">thus </w:t>
      </w:r>
      <w:r w:rsidR="0058408A" w:rsidRPr="00691C18">
        <w:rPr>
          <w:rFonts w:ascii="Tahoma" w:hAnsi="Tahoma" w:cs="Tahoma"/>
        </w:rPr>
        <w:t xml:space="preserve">becomes </w:t>
      </w:r>
      <w:r w:rsidR="00E758CB" w:rsidRPr="00691C18">
        <w:rPr>
          <w:rFonts w:ascii="Tahoma" w:hAnsi="Tahoma" w:cs="Tahoma"/>
        </w:rPr>
        <w:t>fostering trust and resolving confli</w:t>
      </w:r>
      <w:r w:rsidR="005C203C" w:rsidRPr="00691C18">
        <w:rPr>
          <w:rFonts w:ascii="Tahoma" w:hAnsi="Tahoma" w:cs="Tahoma"/>
        </w:rPr>
        <w:t xml:space="preserve">cts between </w:t>
      </w:r>
      <w:r w:rsidR="00295BF7" w:rsidRPr="00691C18">
        <w:rPr>
          <w:rFonts w:ascii="Tahoma" w:hAnsi="Tahoma" w:cs="Tahoma"/>
        </w:rPr>
        <w:t>participants</w:t>
      </w:r>
      <w:r w:rsidR="00E758CB" w:rsidRPr="00691C18">
        <w:rPr>
          <w:rFonts w:ascii="Tahoma" w:hAnsi="Tahoma" w:cs="Tahoma"/>
        </w:rPr>
        <w:t xml:space="preserve">. </w:t>
      </w:r>
      <w:r w:rsidR="00A17B18" w:rsidRPr="00691C18">
        <w:rPr>
          <w:rFonts w:ascii="Tahoma" w:hAnsi="Tahoma" w:cs="Tahoma"/>
        </w:rPr>
        <w:t>Hence</w:t>
      </w:r>
      <w:r w:rsidR="00E758CB" w:rsidRPr="00691C18">
        <w:rPr>
          <w:rFonts w:ascii="Tahoma" w:hAnsi="Tahoma" w:cs="Tahoma"/>
        </w:rPr>
        <w:t xml:space="preserve"> </w:t>
      </w:r>
      <w:r w:rsidR="002524C6" w:rsidRPr="00691C18">
        <w:rPr>
          <w:rFonts w:ascii="Tahoma" w:hAnsi="Tahoma" w:cs="Tahoma"/>
        </w:rPr>
        <w:t xml:space="preserve">respect for </w:t>
      </w:r>
      <w:r w:rsidR="00E758CB" w:rsidRPr="00691C18">
        <w:rPr>
          <w:rFonts w:ascii="Tahoma" w:hAnsi="Tahoma" w:cs="Tahoma"/>
        </w:rPr>
        <w:t xml:space="preserve">all </w:t>
      </w:r>
      <w:r w:rsidR="00A265CE" w:rsidRPr="00691C18">
        <w:rPr>
          <w:rFonts w:ascii="Tahoma" w:hAnsi="Tahoma" w:cs="Tahoma"/>
        </w:rPr>
        <w:t xml:space="preserve">participants’ </w:t>
      </w:r>
      <w:r w:rsidR="00E758CB" w:rsidRPr="00691C18">
        <w:rPr>
          <w:rFonts w:ascii="Tahoma" w:hAnsi="Tahoma" w:cs="Tahoma"/>
        </w:rPr>
        <w:t xml:space="preserve">contributions </w:t>
      </w:r>
      <w:r w:rsidR="002524C6" w:rsidRPr="00691C18">
        <w:rPr>
          <w:rFonts w:ascii="Tahoma" w:hAnsi="Tahoma" w:cs="Tahoma"/>
        </w:rPr>
        <w:t xml:space="preserve">is assured </w:t>
      </w:r>
      <w:r w:rsidR="00E758CB" w:rsidRPr="00691C18">
        <w:rPr>
          <w:rFonts w:ascii="Tahoma" w:hAnsi="Tahoma" w:cs="Tahoma"/>
        </w:rPr>
        <w:t xml:space="preserve">and </w:t>
      </w:r>
      <w:r w:rsidR="006A79FF" w:rsidRPr="00691C18">
        <w:rPr>
          <w:rFonts w:ascii="Tahoma" w:hAnsi="Tahoma" w:cs="Tahoma"/>
        </w:rPr>
        <w:t xml:space="preserve">learning capacity </w:t>
      </w:r>
      <w:r w:rsidR="00E758CB" w:rsidRPr="00691C18">
        <w:rPr>
          <w:rFonts w:ascii="Tahoma" w:hAnsi="Tahoma" w:cs="Tahoma"/>
        </w:rPr>
        <w:t>is increased.</w:t>
      </w:r>
      <w:r w:rsidR="00B13CEF" w:rsidRPr="00691C18">
        <w:rPr>
          <w:rFonts w:ascii="Tahoma" w:hAnsi="Tahoma" w:cs="Tahoma"/>
        </w:rPr>
        <w:t xml:space="preserve"> </w:t>
      </w:r>
      <w:r w:rsidR="00287E70" w:rsidRPr="00691C18">
        <w:rPr>
          <w:rFonts w:ascii="Tahoma" w:hAnsi="Tahoma" w:cs="Tahoma"/>
        </w:rPr>
        <w:t xml:space="preserve">The </w:t>
      </w:r>
      <w:r w:rsidR="00182C5D" w:rsidRPr="00691C18">
        <w:rPr>
          <w:rFonts w:ascii="Tahoma" w:hAnsi="Tahoma" w:cs="Tahoma"/>
        </w:rPr>
        <w:t xml:space="preserve">final three chapters of the </w:t>
      </w:r>
      <w:r w:rsidR="00287E70" w:rsidRPr="00691C18">
        <w:rPr>
          <w:rFonts w:ascii="Tahoma" w:hAnsi="Tahoma" w:cs="Tahoma"/>
        </w:rPr>
        <w:t xml:space="preserve">section </w:t>
      </w:r>
      <w:r w:rsidR="00182C5D" w:rsidRPr="00691C18">
        <w:rPr>
          <w:rFonts w:ascii="Tahoma" w:hAnsi="Tahoma" w:cs="Tahoma"/>
        </w:rPr>
        <w:t xml:space="preserve">contain more detailed </w:t>
      </w:r>
      <w:r w:rsidR="00287E70" w:rsidRPr="00691C18">
        <w:rPr>
          <w:rFonts w:ascii="Tahoma" w:hAnsi="Tahoma" w:cs="Tahoma"/>
        </w:rPr>
        <w:t xml:space="preserve">examples of leadership within different types of communities of practice. </w:t>
      </w:r>
    </w:p>
    <w:p w:rsidR="006C1816" w:rsidRPr="00691C18" w:rsidRDefault="006C1816" w:rsidP="00E408D8">
      <w:pPr>
        <w:pStyle w:val="BodyText"/>
        <w:spacing w:after="0" w:line="240" w:lineRule="auto"/>
        <w:rPr>
          <w:rFonts w:ascii="Tahoma" w:hAnsi="Tahoma" w:cs="Tahoma"/>
        </w:rPr>
      </w:pPr>
    </w:p>
    <w:p w:rsidR="00B8232F" w:rsidRPr="00691C18" w:rsidRDefault="00C45F96" w:rsidP="00E408D8">
      <w:pPr>
        <w:pStyle w:val="BodyText"/>
        <w:spacing w:after="0" w:line="240" w:lineRule="auto"/>
        <w:rPr>
          <w:rFonts w:ascii="Tahoma" w:hAnsi="Tahoma" w:cs="Tahoma"/>
        </w:rPr>
      </w:pPr>
      <w:r w:rsidRPr="00691C18">
        <w:rPr>
          <w:rFonts w:ascii="Tahoma" w:hAnsi="Tahoma" w:cs="Tahoma"/>
        </w:rPr>
        <w:t>The final section of the book consists of nine</w:t>
      </w:r>
      <w:r w:rsidR="00E7271D" w:rsidRPr="00691C18">
        <w:rPr>
          <w:rFonts w:ascii="Tahoma" w:hAnsi="Tahoma" w:cs="Tahoma"/>
        </w:rPr>
        <w:t>,</w:t>
      </w:r>
      <w:r w:rsidRPr="00691C18">
        <w:rPr>
          <w:rFonts w:ascii="Tahoma" w:hAnsi="Tahoma" w:cs="Tahoma"/>
        </w:rPr>
        <w:t xml:space="preserve"> </w:t>
      </w:r>
      <w:r w:rsidR="00F74C1F" w:rsidRPr="00691C18">
        <w:rPr>
          <w:rFonts w:ascii="Tahoma" w:hAnsi="Tahoma" w:cs="Tahoma"/>
        </w:rPr>
        <w:t>generally briefer</w:t>
      </w:r>
      <w:r w:rsidR="00E7271D" w:rsidRPr="00691C18">
        <w:rPr>
          <w:rFonts w:ascii="Tahoma" w:hAnsi="Tahoma" w:cs="Tahoma"/>
        </w:rPr>
        <w:t>,</w:t>
      </w:r>
      <w:r w:rsidR="00F74C1F" w:rsidRPr="00691C18">
        <w:rPr>
          <w:rFonts w:ascii="Tahoma" w:hAnsi="Tahoma" w:cs="Tahoma"/>
        </w:rPr>
        <w:t xml:space="preserve"> </w:t>
      </w:r>
      <w:r w:rsidRPr="00691C18">
        <w:rPr>
          <w:rFonts w:ascii="Tahoma" w:hAnsi="Tahoma" w:cs="Tahoma"/>
        </w:rPr>
        <w:t>chapters which have an explicit focus on the role of communities of practice within sustainable professional development in higher education.</w:t>
      </w:r>
      <w:r w:rsidR="000A7E00" w:rsidRPr="00691C18">
        <w:rPr>
          <w:rFonts w:ascii="Tahoma" w:hAnsi="Tahoma" w:cs="Tahoma"/>
        </w:rPr>
        <w:t xml:space="preserve"> </w:t>
      </w:r>
      <w:r w:rsidR="00B13AB2" w:rsidRPr="00691C18">
        <w:rPr>
          <w:rFonts w:ascii="Tahoma" w:hAnsi="Tahoma" w:cs="Tahoma"/>
        </w:rPr>
        <w:t>Here, the book’s overall focus on newly appointed staff pedagogic communities of practice is most apparent, albeit that some junior academic participants are postgraduate students endeavouring to develop their teaching practice. T</w:t>
      </w:r>
      <w:r w:rsidR="007A17B5" w:rsidRPr="00691C18">
        <w:rPr>
          <w:rFonts w:ascii="Tahoma" w:hAnsi="Tahoma" w:cs="Tahoma"/>
        </w:rPr>
        <w:t xml:space="preserve">he case studies comprising this section typically concern online </w:t>
      </w:r>
      <w:r w:rsidR="00295BF7" w:rsidRPr="00691C18">
        <w:rPr>
          <w:rFonts w:ascii="Tahoma" w:hAnsi="Tahoma" w:cs="Tahoma"/>
        </w:rPr>
        <w:t xml:space="preserve">pedagogic </w:t>
      </w:r>
      <w:r w:rsidR="007A17B5" w:rsidRPr="00691C18">
        <w:rPr>
          <w:rFonts w:ascii="Tahoma" w:hAnsi="Tahoma" w:cs="Tahoma"/>
        </w:rPr>
        <w:t xml:space="preserve">communities of </w:t>
      </w:r>
      <w:r w:rsidR="007A17B5" w:rsidRPr="00691C18">
        <w:rPr>
          <w:rFonts w:ascii="Tahoma" w:hAnsi="Tahoma" w:cs="Tahoma"/>
        </w:rPr>
        <w:lastRenderedPageBreak/>
        <w:t xml:space="preserve">practice with participants drawn from diverse </w:t>
      </w:r>
      <w:r w:rsidR="00295BF7" w:rsidRPr="00691C18">
        <w:rPr>
          <w:rFonts w:ascii="Tahoma" w:hAnsi="Tahoma" w:cs="Tahoma"/>
        </w:rPr>
        <w:t>disciplines</w:t>
      </w:r>
      <w:r w:rsidR="007A17B5" w:rsidRPr="00691C18">
        <w:rPr>
          <w:rFonts w:ascii="Tahoma" w:hAnsi="Tahoma" w:cs="Tahoma"/>
        </w:rPr>
        <w:t xml:space="preserve">. </w:t>
      </w:r>
      <w:r w:rsidR="000548A7" w:rsidRPr="00691C18">
        <w:rPr>
          <w:rFonts w:ascii="Tahoma" w:hAnsi="Tahoma" w:cs="Tahoma"/>
        </w:rPr>
        <w:t xml:space="preserve">In such </w:t>
      </w:r>
      <w:r w:rsidR="00DF53E9" w:rsidRPr="00691C18">
        <w:rPr>
          <w:rFonts w:ascii="Tahoma" w:hAnsi="Tahoma" w:cs="Tahoma"/>
        </w:rPr>
        <w:t>settings,</w:t>
      </w:r>
      <w:r w:rsidR="00CC71BE" w:rsidRPr="00691C18">
        <w:rPr>
          <w:rFonts w:ascii="Tahoma" w:hAnsi="Tahoma" w:cs="Tahoma"/>
        </w:rPr>
        <w:t xml:space="preserve"> </w:t>
      </w:r>
      <w:r w:rsidR="008411D1" w:rsidRPr="00691C18">
        <w:rPr>
          <w:rFonts w:ascii="Tahoma" w:hAnsi="Tahoma" w:cs="Tahoma"/>
        </w:rPr>
        <w:t>the</w:t>
      </w:r>
      <w:r w:rsidR="00B13AB2" w:rsidRPr="00691C18">
        <w:rPr>
          <w:rFonts w:ascii="Tahoma" w:hAnsi="Tahoma" w:cs="Tahoma"/>
        </w:rPr>
        <w:t xml:space="preserve"> participants’</w:t>
      </w:r>
      <w:r w:rsidR="008411D1" w:rsidRPr="00691C18">
        <w:rPr>
          <w:rFonts w:ascii="Tahoma" w:hAnsi="Tahoma" w:cs="Tahoma"/>
        </w:rPr>
        <w:t xml:space="preserve"> sta</w:t>
      </w:r>
      <w:r w:rsidR="00DD2010" w:rsidRPr="00691C18">
        <w:rPr>
          <w:rFonts w:ascii="Tahoma" w:hAnsi="Tahoma" w:cs="Tahoma"/>
        </w:rPr>
        <w:t xml:space="preserve">te of liminality </w:t>
      </w:r>
      <w:r w:rsidR="00295BF7" w:rsidRPr="00691C18">
        <w:rPr>
          <w:rFonts w:ascii="Tahoma" w:hAnsi="Tahoma" w:cs="Tahoma"/>
        </w:rPr>
        <w:t xml:space="preserve">between their disciplines and pedagogy </w:t>
      </w:r>
      <w:r w:rsidR="008411D1" w:rsidRPr="00691C18">
        <w:rPr>
          <w:rFonts w:ascii="Tahoma" w:hAnsi="Tahoma" w:cs="Tahoma"/>
        </w:rPr>
        <w:t>can be un</w:t>
      </w:r>
      <w:r w:rsidR="00DD2010" w:rsidRPr="00691C18">
        <w:rPr>
          <w:rFonts w:ascii="Tahoma" w:hAnsi="Tahoma" w:cs="Tahoma"/>
        </w:rPr>
        <w:t xml:space="preserve">settling in terms of identity development, but </w:t>
      </w:r>
      <w:r w:rsidR="000548A7" w:rsidRPr="00691C18">
        <w:rPr>
          <w:rFonts w:ascii="Tahoma" w:hAnsi="Tahoma" w:cs="Tahoma"/>
        </w:rPr>
        <w:t>the</w:t>
      </w:r>
      <w:r w:rsidR="008411D1" w:rsidRPr="00691C18">
        <w:rPr>
          <w:rFonts w:ascii="Tahoma" w:hAnsi="Tahoma" w:cs="Tahoma"/>
        </w:rPr>
        <w:t xml:space="preserve"> need </w:t>
      </w:r>
      <w:r w:rsidR="000548A7" w:rsidRPr="00691C18">
        <w:rPr>
          <w:rFonts w:ascii="Tahoma" w:hAnsi="Tahoma" w:cs="Tahoma"/>
        </w:rPr>
        <w:t xml:space="preserve">to develop a shared understanding of </w:t>
      </w:r>
      <w:r w:rsidR="00B13AB2" w:rsidRPr="00691C18">
        <w:rPr>
          <w:rFonts w:ascii="Tahoma" w:hAnsi="Tahoma" w:cs="Tahoma"/>
        </w:rPr>
        <w:t>t</w:t>
      </w:r>
      <w:r w:rsidR="000548A7" w:rsidRPr="00691C18">
        <w:rPr>
          <w:rFonts w:ascii="Tahoma" w:hAnsi="Tahoma" w:cs="Tahoma"/>
        </w:rPr>
        <w:t xml:space="preserve">erminology </w:t>
      </w:r>
      <w:r w:rsidR="00DF53E9" w:rsidRPr="00691C18">
        <w:rPr>
          <w:rFonts w:ascii="Tahoma" w:hAnsi="Tahoma" w:cs="Tahoma"/>
        </w:rPr>
        <w:t>fos</w:t>
      </w:r>
      <w:r w:rsidR="00661422" w:rsidRPr="00691C18">
        <w:rPr>
          <w:rFonts w:ascii="Tahoma" w:hAnsi="Tahoma" w:cs="Tahoma"/>
        </w:rPr>
        <w:t xml:space="preserve">ters learning through </w:t>
      </w:r>
      <w:r w:rsidR="00295BF7" w:rsidRPr="00691C18">
        <w:rPr>
          <w:rFonts w:ascii="Tahoma" w:hAnsi="Tahoma" w:cs="Tahoma"/>
        </w:rPr>
        <w:t>negotiation</w:t>
      </w:r>
      <w:r w:rsidR="000548A7" w:rsidRPr="00691C18">
        <w:rPr>
          <w:rFonts w:ascii="Tahoma" w:hAnsi="Tahoma" w:cs="Tahoma"/>
        </w:rPr>
        <w:t xml:space="preserve">. </w:t>
      </w:r>
      <w:r w:rsidR="00F13BA1" w:rsidRPr="00691C18">
        <w:rPr>
          <w:rFonts w:ascii="Tahoma" w:hAnsi="Tahoma" w:cs="Tahoma"/>
        </w:rPr>
        <w:t>The common sta</w:t>
      </w:r>
      <w:r w:rsidR="00974519" w:rsidRPr="00691C18">
        <w:rPr>
          <w:rFonts w:ascii="Tahoma" w:hAnsi="Tahoma" w:cs="Tahoma"/>
        </w:rPr>
        <w:t xml:space="preserve">rting point </w:t>
      </w:r>
      <w:r w:rsidR="00F13BA1" w:rsidRPr="00691C18">
        <w:rPr>
          <w:rFonts w:ascii="Tahoma" w:hAnsi="Tahoma" w:cs="Tahoma"/>
        </w:rPr>
        <w:t xml:space="preserve">of the authors seems to be </w:t>
      </w:r>
      <w:r w:rsidR="003A45AC" w:rsidRPr="00691C18">
        <w:rPr>
          <w:rFonts w:ascii="Tahoma" w:hAnsi="Tahoma" w:cs="Tahoma"/>
        </w:rPr>
        <w:t xml:space="preserve">that </w:t>
      </w:r>
      <w:r w:rsidR="00F13BA1" w:rsidRPr="00691C18">
        <w:rPr>
          <w:rFonts w:ascii="Tahoma" w:hAnsi="Tahoma" w:cs="Tahoma"/>
        </w:rPr>
        <w:t xml:space="preserve">formal staff development workshops and conferences </w:t>
      </w:r>
      <w:r w:rsidR="00C358F8" w:rsidRPr="00691C18">
        <w:rPr>
          <w:rFonts w:ascii="Tahoma" w:hAnsi="Tahoma" w:cs="Tahoma"/>
        </w:rPr>
        <w:t xml:space="preserve">have </w:t>
      </w:r>
      <w:r w:rsidR="00943BB0" w:rsidRPr="00691C18">
        <w:rPr>
          <w:rFonts w:ascii="Tahoma" w:hAnsi="Tahoma" w:cs="Tahoma"/>
        </w:rPr>
        <w:t xml:space="preserve">typically limited impact on teaching practices because impetus is rapidly lost when academics return to their </w:t>
      </w:r>
      <w:r w:rsidR="00661422" w:rsidRPr="00691C18">
        <w:rPr>
          <w:rFonts w:ascii="Tahoma" w:hAnsi="Tahoma" w:cs="Tahoma"/>
        </w:rPr>
        <w:t>routine duties</w:t>
      </w:r>
      <w:r w:rsidR="00E128CC" w:rsidRPr="00691C18">
        <w:rPr>
          <w:rFonts w:ascii="Tahoma" w:hAnsi="Tahoma" w:cs="Tahoma"/>
        </w:rPr>
        <w:t>. Conversely,</w:t>
      </w:r>
      <w:r w:rsidR="00943BB0" w:rsidRPr="00691C18">
        <w:rPr>
          <w:rFonts w:ascii="Tahoma" w:hAnsi="Tahoma" w:cs="Tahoma"/>
        </w:rPr>
        <w:t xml:space="preserve"> ongoing participation in pedagogic communities of practice</w:t>
      </w:r>
      <w:r w:rsidR="00E128CC" w:rsidRPr="00691C18">
        <w:rPr>
          <w:rFonts w:ascii="Tahoma" w:hAnsi="Tahoma" w:cs="Tahoma"/>
        </w:rPr>
        <w:t xml:space="preserve"> </w:t>
      </w:r>
      <w:r w:rsidR="00D80494" w:rsidRPr="00691C18">
        <w:rPr>
          <w:rFonts w:ascii="Tahoma" w:hAnsi="Tahoma" w:cs="Tahoma"/>
        </w:rPr>
        <w:t>often</w:t>
      </w:r>
      <w:r w:rsidR="0009437B" w:rsidRPr="00691C18">
        <w:rPr>
          <w:rFonts w:ascii="Tahoma" w:hAnsi="Tahoma" w:cs="Tahoma"/>
        </w:rPr>
        <w:t xml:space="preserve"> lead</w:t>
      </w:r>
      <w:r w:rsidR="00D80494" w:rsidRPr="00691C18">
        <w:rPr>
          <w:rFonts w:ascii="Tahoma" w:hAnsi="Tahoma" w:cs="Tahoma"/>
        </w:rPr>
        <w:t>s</w:t>
      </w:r>
      <w:r w:rsidR="00E128CC" w:rsidRPr="00691C18">
        <w:rPr>
          <w:rFonts w:ascii="Tahoma" w:hAnsi="Tahoma" w:cs="Tahoma"/>
        </w:rPr>
        <w:t xml:space="preserve"> to sustained behavioural changes</w:t>
      </w:r>
      <w:r w:rsidR="00943BB0" w:rsidRPr="00691C18">
        <w:rPr>
          <w:rFonts w:ascii="Tahoma" w:hAnsi="Tahoma" w:cs="Tahoma"/>
        </w:rPr>
        <w:t>.</w:t>
      </w:r>
      <w:r w:rsidR="00974519" w:rsidRPr="00691C18">
        <w:rPr>
          <w:rFonts w:ascii="Tahoma" w:hAnsi="Tahoma" w:cs="Tahoma"/>
        </w:rPr>
        <w:t xml:space="preserve"> The case studies s</w:t>
      </w:r>
      <w:r w:rsidR="00A317B7" w:rsidRPr="00691C18">
        <w:rPr>
          <w:rFonts w:ascii="Tahoma" w:hAnsi="Tahoma" w:cs="Tahoma"/>
        </w:rPr>
        <w:t xml:space="preserve">upported this premise by </w:t>
      </w:r>
      <w:r w:rsidR="003A45AC" w:rsidRPr="00691C18">
        <w:rPr>
          <w:rFonts w:ascii="Tahoma" w:hAnsi="Tahoma" w:cs="Tahoma"/>
        </w:rPr>
        <w:t xml:space="preserve">emphasising </w:t>
      </w:r>
      <w:r w:rsidR="00974519" w:rsidRPr="00691C18">
        <w:rPr>
          <w:rFonts w:ascii="Tahoma" w:hAnsi="Tahoma" w:cs="Tahoma"/>
        </w:rPr>
        <w:t xml:space="preserve">that, in addition to </w:t>
      </w:r>
      <w:r w:rsidR="00A317B7" w:rsidRPr="00691C18">
        <w:rPr>
          <w:rFonts w:ascii="Tahoma" w:hAnsi="Tahoma" w:cs="Tahoma"/>
        </w:rPr>
        <w:t xml:space="preserve">the participants’ </w:t>
      </w:r>
      <w:r w:rsidR="006F6812" w:rsidRPr="00691C18">
        <w:rPr>
          <w:rFonts w:ascii="Tahoma" w:hAnsi="Tahoma" w:cs="Tahoma"/>
        </w:rPr>
        <w:t xml:space="preserve">individual growth, </w:t>
      </w:r>
      <w:r w:rsidR="00974519" w:rsidRPr="00691C18">
        <w:rPr>
          <w:rFonts w:ascii="Tahoma" w:hAnsi="Tahoma" w:cs="Tahoma"/>
        </w:rPr>
        <w:t>s</w:t>
      </w:r>
      <w:r w:rsidR="006F6812" w:rsidRPr="00691C18">
        <w:rPr>
          <w:rFonts w:ascii="Tahoma" w:hAnsi="Tahoma" w:cs="Tahoma"/>
        </w:rPr>
        <w:t>uch pedagogic communities of practice produce an enhanced institutional climate</w:t>
      </w:r>
      <w:r w:rsidR="00824DC2" w:rsidRPr="00691C18">
        <w:rPr>
          <w:rFonts w:ascii="Tahoma" w:hAnsi="Tahoma" w:cs="Tahoma"/>
        </w:rPr>
        <w:t xml:space="preserve"> </w:t>
      </w:r>
      <w:r w:rsidR="00D05199" w:rsidRPr="00691C18">
        <w:rPr>
          <w:rFonts w:ascii="Tahoma" w:hAnsi="Tahoma" w:cs="Tahoma"/>
        </w:rPr>
        <w:t>due to</w:t>
      </w:r>
      <w:r w:rsidR="00824DC2" w:rsidRPr="00691C18">
        <w:rPr>
          <w:rFonts w:ascii="Tahoma" w:hAnsi="Tahoma" w:cs="Tahoma"/>
        </w:rPr>
        <w:t xml:space="preserve"> both mutual </w:t>
      </w:r>
      <w:r w:rsidR="00D05199" w:rsidRPr="00691C18">
        <w:rPr>
          <w:rFonts w:ascii="Tahoma" w:hAnsi="Tahoma" w:cs="Tahoma"/>
        </w:rPr>
        <w:t xml:space="preserve">participant </w:t>
      </w:r>
      <w:r w:rsidR="00824DC2" w:rsidRPr="00691C18">
        <w:rPr>
          <w:rFonts w:ascii="Tahoma" w:hAnsi="Tahoma" w:cs="Tahoma"/>
        </w:rPr>
        <w:t>support and the generation of new knowledge</w:t>
      </w:r>
      <w:r w:rsidR="006F6812" w:rsidRPr="00691C18">
        <w:rPr>
          <w:rFonts w:ascii="Tahoma" w:hAnsi="Tahoma" w:cs="Tahoma"/>
        </w:rPr>
        <w:t xml:space="preserve">. </w:t>
      </w:r>
      <w:r w:rsidR="00856584" w:rsidRPr="00691C18">
        <w:rPr>
          <w:rFonts w:ascii="Tahoma" w:hAnsi="Tahoma" w:cs="Tahoma"/>
        </w:rPr>
        <w:t>Concomitant with this is enhanced student learning</w:t>
      </w:r>
      <w:r w:rsidR="0054720A" w:rsidRPr="00691C18">
        <w:rPr>
          <w:rFonts w:ascii="Tahoma" w:hAnsi="Tahoma" w:cs="Tahoma"/>
        </w:rPr>
        <w:t>.</w:t>
      </w:r>
      <w:r w:rsidR="003A45AC" w:rsidRPr="00691C18">
        <w:rPr>
          <w:rFonts w:ascii="Tahoma" w:hAnsi="Tahoma" w:cs="Tahoma"/>
        </w:rPr>
        <w:t xml:space="preserve"> </w:t>
      </w:r>
      <w:r w:rsidR="00D43931" w:rsidRPr="00691C18">
        <w:rPr>
          <w:rFonts w:ascii="Tahoma" w:hAnsi="Tahoma" w:cs="Tahoma"/>
        </w:rPr>
        <w:t xml:space="preserve">Later chapters in this section </w:t>
      </w:r>
      <w:r w:rsidR="00D04971" w:rsidRPr="00691C18">
        <w:rPr>
          <w:rFonts w:ascii="Tahoma" w:hAnsi="Tahoma" w:cs="Tahoma"/>
        </w:rPr>
        <w:t xml:space="preserve">have a more specific </w:t>
      </w:r>
      <w:r w:rsidR="00D43931" w:rsidRPr="00691C18">
        <w:rPr>
          <w:rFonts w:ascii="Tahoma" w:hAnsi="Tahoma" w:cs="Tahoma"/>
        </w:rPr>
        <w:t xml:space="preserve">focus on ensuring that </w:t>
      </w:r>
      <w:r w:rsidR="00D04971" w:rsidRPr="00691C18">
        <w:rPr>
          <w:rFonts w:ascii="Tahoma" w:hAnsi="Tahoma" w:cs="Tahoma"/>
          <w:i/>
        </w:rPr>
        <w:t>nurtured</w:t>
      </w:r>
      <w:r w:rsidR="00661A7F" w:rsidRPr="00691C18">
        <w:rPr>
          <w:rFonts w:ascii="Tahoma" w:hAnsi="Tahoma" w:cs="Tahoma"/>
        </w:rPr>
        <w:t xml:space="preserve"> </w:t>
      </w:r>
      <w:r w:rsidR="00D43931" w:rsidRPr="00691C18">
        <w:rPr>
          <w:rFonts w:ascii="Tahoma" w:hAnsi="Tahoma" w:cs="Tahoma"/>
        </w:rPr>
        <w:t xml:space="preserve">communities of practice become sustainable. Factors that </w:t>
      </w:r>
      <w:r w:rsidR="00802C39" w:rsidRPr="00691C18">
        <w:rPr>
          <w:rFonts w:ascii="Tahoma" w:hAnsi="Tahoma" w:cs="Tahoma"/>
        </w:rPr>
        <w:t>were</w:t>
      </w:r>
      <w:r w:rsidR="00D43931" w:rsidRPr="00691C18">
        <w:rPr>
          <w:rFonts w:ascii="Tahoma" w:hAnsi="Tahoma" w:cs="Tahoma"/>
        </w:rPr>
        <w:t xml:space="preserve"> helpful in this respect were: a) maintain</w:t>
      </w:r>
      <w:r w:rsidR="00005779" w:rsidRPr="00691C18">
        <w:rPr>
          <w:rFonts w:ascii="Tahoma" w:hAnsi="Tahoma" w:cs="Tahoma"/>
        </w:rPr>
        <w:t>ing</w:t>
      </w:r>
      <w:r w:rsidR="00D43931" w:rsidRPr="00691C18">
        <w:rPr>
          <w:rFonts w:ascii="Tahoma" w:hAnsi="Tahoma" w:cs="Tahoma"/>
        </w:rPr>
        <w:t xml:space="preserve"> a relaxed</w:t>
      </w:r>
      <w:r w:rsidR="00FC599B" w:rsidRPr="00691C18">
        <w:rPr>
          <w:rFonts w:ascii="Tahoma" w:hAnsi="Tahoma" w:cs="Tahoma"/>
        </w:rPr>
        <w:t>, safe</w:t>
      </w:r>
      <w:r w:rsidR="00D43931" w:rsidRPr="00691C18">
        <w:rPr>
          <w:rFonts w:ascii="Tahoma" w:hAnsi="Tahoma" w:cs="Tahoma"/>
        </w:rPr>
        <w:t xml:space="preserve"> environment with shared leadership; b) </w:t>
      </w:r>
      <w:r w:rsidR="00005779" w:rsidRPr="00691C18">
        <w:rPr>
          <w:rFonts w:ascii="Tahoma" w:hAnsi="Tahoma" w:cs="Tahoma"/>
        </w:rPr>
        <w:t xml:space="preserve">the invitation of </w:t>
      </w:r>
      <w:r w:rsidR="00D43931" w:rsidRPr="00691C18">
        <w:rPr>
          <w:rFonts w:ascii="Tahoma" w:hAnsi="Tahoma" w:cs="Tahoma"/>
        </w:rPr>
        <w:t xml:space="preserve">occasional guest speakers on topics of interest to the participants; </w:t>
      </w:r>
      <w:r w:rsidR="00D3425C" w:rsidRPr="00691C18">
        <w:rPr>
          <w:rFonts w:ascii="Tahoma" w:hAnsi="Tahoma" w:cs="Tahoma"/>
        </w:rPr>
        <w:t xml:space="preserve">and </w:t>
      </w:r>
      <w:r w:rsidR="00D43931" w:rsidRPr="00691C18">
        <w:rPr>
          <w:rFonts w:ascii="Tahoma" w:hAnsi="Tahoma" w:cs="Tahoma"/>
        </w:rPr>
        <w:t xml:space="preserve">c) </w:t>
      </w:r>
      <w:r w:rsidR="00D3425C" w:rsidRPr="00691C18">
        <w:rPr>
          <w:rFonts w:ascii="Tahoma" w:hAnsi="Tahoma" w:cs="Tahoma"/>
        </w:rPr>
        <w:t>continu</w:t>
      </w:r>
      <w:r w:rsidR="00005779" w:rsidRPr="00691C18">
        <w:rPr>
          <w:rFonts w:ascii="Tahoma" w:hAnsi="Tahoma" w:cs="Tahoma"/>
        </w:rPr>
        <w:t>ing</w:t>
      </w:r>
      <w:r w:rsidR="00D3425C" w:rsidRPr="00691C18">
        <w:rPr>
          <w:rFonts w:ascii="Tahoma" w:hAnsi="Tahoma" w:cs="Tahoma"/>
        </w:rPr>
        <w:t xml:space="preserve"> institutional support</w:t>
      </w:r>
      <w:r w:rsidR="00426D54" w:rsidRPr="00691C18">
        <w:rPr>
          <w:rFonts w:ascii="Tahoma" w:hAnsi="Tahoma" w:cs="Tahoma"/>
        </w:rPr>
        <w:t xml:space="preserve"> and encouragement</w:t>
      </w:r>
      <w:r w:rsidR="00007767" w:rsidRPr="00691C18">
        <w:rPr>
          <w:rFonts w:ascii="Tahoma" w:hAnsi="Tahoma" w:cs="Tahoma"/>
        </w:rPr>
        <w:t xml:space="preserve"> to engage in</w:t>
      </w:r>
      <w:r w:rsidR="00661A7F" w:rsidRPr="00691C18">
        <w:rPr>
          <w:rFonts w:ascii="Tahoma" w:hAnsi="Tahoma" w:cs="Tahoma"/>
        </w:rPr>
        <w:t xml:space="preserve"> broad</w:t>
      </w:r>
      <w:r w:rsidR="00007767" w:rsidRPr="00691C18">
        <w:rPr>
          <w:rFonts w:ascii="Tahoma" w:hAnsi="Tahoma" w:cs="Tahoma"/>
        </w:rPr>
        <w:t xml:space="preserve"> </w:t>
      </w:r>
      <w:r w:rsidR="00007767" w:rsidRPr="00691C18">
        <w:rPr>
          <w:rFonts w:ascii="Tahoma" w:hAnsi="Tahoma" w:cs="Tahoma"/>
          <w:i/>
        </w:rPr>
        <w:t>knowing</w:t>
      </w:r>
      <w:r w:rsidR="00F765C4" w:rsidRPr="00691C18">
        <w:rPr>
          <w:rFonts w:ascii="Tahoma" w:hAnsi="Tahoma" w:cs="Tahoma"/>
        </w:rPr>
        <w:t xml:space="preserve"> </w:t>
      </w:r>
      <w:r w:rsidR="00F765C4" w:rsidRPr="00691C18">
        <w:rPr>
          <w:rFonts w:ascii="Tahoma" w:hAnsi="Tahoma" w:cs="Tahoma"/>
          <w:i/>
        </w:rPr>
        <w:t>why</w:t>
      </w:r>
      <w:r w:rsidR="00F765C4" w:rsidRPr="00691C18">
        <w:rPr>
          <w:rFonts w:ascii="Tahoma" w:hAnsi="Tahoma" w:cs="Tahoma"/>
        </w:rPr>
        <w:t xml:space="preserve"> conversations</w:t>
      </w:r>
      <w:r w:rsidR="00D3425C" w:rsidRPr="00691C18">
        <w:rPr>
          <w:rFonts w:ascii="Tahoma" w:hAnsi="Tahoma" w:cs="Tahoma"/>
        </w:rPr>
        <w:t>.</w:t>
      </w:r>
      <w:r w:rsidR="00802C39" w:rsidRPr="00691C18">
        <w:rPr>
          <w:rFonts w:ascii="Tahoma" w:hAnsi="Tahoma" w:cs="Tahoma"/>
        </w:rPr>
        <w:t xml:space="preserve"> </w:t>
      </w:r>
      <w:r w:rsidR="00661A7F" w:rsidRPr="00691C18">
        <w:rPr>
          <w:rFonts w:ascii="Tahoma" w:hAnsi="Tahoma" w:cs="Tahoma"/>
        </w:rPr>
        <w:t>However, as the authors note, the applicability of case study scenarios to other situations must be always tentative.</w:t>
      </w:r>
      <w:r w:rsidR="00661422" w:rsidRPr="00691C18">
        <w:rPr>
          <w:rFonts w:ascii="Tahoma" w:hAnsi="Tahoma" w:cs="Tahoma"/>
        </w:rPr>
        <w:t xml:space="preserve"> </w:t>
      </w:r>
    </w:p>
    <w:p w:rsidR="0022132A" w:rsidRPr="00691C18" w:rsidRDefault="0022132A" w:rsidP="00B8232F">
      <w:pPr>
        <w:pStyle w:val="BodyText"/>
        <w:spacing w:after="0" w:line="240" w:lineRule="auto"/>
        <w:rPr>
          <w:rFonts w:ascii="Tahoma" w:hAnsi="Tahoma" w:cs="Tahoma"/>
        </w:rPr>
      </w:pPr>
    </w:p>
    <w:p w:rsidR="00B8232F" w:rsidRPr="00691C18" w:rsidRDefault="00B8232F" w:rsidP="00B8232F">
      <w:pPr>
        <w:pStyle w:val="BodyText"/>
        <w:spacing w:after="0" w:line="240" w:lineRule="auto"/>
        <w:rPr>
          <w:rFonts w:ascii="Tahoma" w:hAnsi="Tahoma" w:cs="Tahoma"/>
        </w:rPr>
      </w:pPr>
      <w:r w:rsidRPr="00691C18">
        <w:rPr>
          <w:rFonts w:ascii="Tahoma" w:hAnsi="Tahoma" w:cs="Tahoma"/>
        </w:rPr>
        <w:t xml:space="preserve">In sum, </w:t>
      </w:r>
      <w:r w:rsidRPr="00691C18">
        <w:rPr>
          <w:rFonts w:ascii="Tahoma" w:hAnsi="Tahoma" w:cs="Tahoma"/>
          <w:i/>
        </w:rPr>
        <w:t>Communities of Practice: Facilitating Social Learning in Higher Education</w:t>
      </w:r>
      <w:r w:rsidRPr="00691C18">
        <w:rPr>
          <w:rFonts w:ascii="Tahoma" w:hAnsi="Tahoma" w:cs="Tahoma"/>
        </w:rPr>
        <w:t xml:space="preserve"> is a very worthwhile, albeit lengthy, read. </w:t>
      </w:r>
      <w:r w:rsidR="00D80494" w:rsidRPr="00691C18">
        <w:rPr>
          <w:rFonts w:ascii="Tahoma" w:hAnsi="Tahoma" w:cs="Tahoma"/>
        </w:rPr>
        <w:t>While the book contains relatively few typographical errors, the absence of an index s</w:t>
      </w:r>
      <w:r w:rsidR="00D04971" w:rsidRPr="00691C18">
        <w:rPr>
          <w:rFonts w:ascii="Tahoma" w:hAnsi="Tahoma" w:cs="Tahoma"/>
        </w:rPr>
        <w:t>eems</w:t>
      </w:r>
      <w:r w:rsidR="00D80494" w:rsidRPr="00691C18">
        <w:rPr>
          <w:rFonts w:ascii="Tahoma" w:hAnsi="Tahoma" w:cs="Tahoma"/>
        </w:rPr>
        <w:t xml:space="preserve"> a serious hindrance to navigating the content. T</w:t>
      </w:r>
      <w:r w:rsidRPr="00691C18">
        <w:rPr>
          <w:rFonts w:ascii="Tahoma" w:hAnsi="Tahoma" w:cs="Tahoma"/>
        </w:rPr>
        <w:t>he fundamental ideas present</w:t>
      </w:r>
      <w:r w:rsidR="00D80494" w:rsidRPr="00691C18">
        <w:rPr>
          <w:rFonts w:ascii="Tahoma" w:hAnsi="Tahoma" w:cs="Tahoma"/>
        </w:rPr>
        <w:t>ed</w:t>
      </w:r>
      <w:r w:rsidRPr="00691C18">
        <w:rPr>
          <w:rFonts w:ascii="Tahoma" w:hAnsi="Tahoma" w:cs="Tahoma"/>
        </w:rPr>
        <w:t xml:space="preserve"> may not be novel, </w:t>
      </w:r>
      <w:r w:rsidR="00D80494" w:rsidRPr="00691C18">
        <w:rPr>
          <w:rFonts w:ascii="Tahoma" w:hAnsi="Tahoma" w:cs="Tahoma"/>
        </w:rPr>
        <w:t>but they form</w:t>
      </w:r>
      <w:r w:rsidRPr="00691C18">
        <w:rPr>
          <w:rFonts w:ascii="Tahoma" w:hAnsi="Tahoma" w:cs="Tahoma"/>
        </w:rPr>
        <w:t xml:space="preserve"> a very useful compendium of exemplars</w:t>
      </w:r>
      <w:r w:rsidR="005F381A" w:rsidRPr="00691C18">
        <w:rPr>
          <w:rFonts w:ascii="Tahoma" w:hAnsi="Tahoma" w:cs="Tahoma"/>
        </w:rPr>
        <w:t xml:space="preserve"> whose</w:t>
      </w:r>
      <w:r w:rsidR="000063A7" w:rsidRPr="00691C18">
        <w:rPr>
          <w:rFonts w:ascii="Tahoma" w:hAnsi="Tahoma" w:cs="Tahoma"/>
        </w:rPr>
        <w:t xml:space="preserve"> diversity shows that communities of practice are situated; there is no ‘one size fits all’. This resonates with their voluntary nature and lack of rigid management. </w:t>
      </w:r>
      <w:r w:rsidR="005F381A" w:rsidRPr="00691C18">
        <w:rPr>
          <w:rFonts w:ascii="Tahoma" w:hAnsi="Tahoma" w:cs="Tahoma"/>
        </w:rPr>
        <w:t xml:space="preserve">Throughout the book </w:t>
      </w:r>
      <w:r w:rsidR="000063A7" w:rsidRPr="00691C18">
        <w:rPr>
          <w:rFonts w:ascii="Tahoma" w:hAnsi="Tahoma" w:cs="Tahoma"/>
        </w:rPr>
        <w:t xml:space="preserve">it is </w:t>
      </w:r>
      <w:r w:rsidR="005F381A" w:rsidRPr="00691C18">
        <w:rPr>
          <w:rFonts w:ascii="Tahoma" w:hAnsi="Tahoma" w:cs="Tahoma"/>
        </w:rPr>
        <w:t xml:space="preserve">also </w:t>
      </w:r>
      <w:r w:rsidR="000063A7" w:rsidRPr="00691C18">
        <w:rPr>
          <w:rFonts w:ascii="Tahoma" w:hAnsi="Tahoma" w:cs="Tahoma"/>
        </w:rPr>
        <w:t xml:space="preserve">emphasised that participants’ commitment to, and resources available for online communities of practice need to be at least as great as for those based on face to face meetings. Whatever their format, communities of practice are not sustainable if participants are </w:t>
      </w:r>
      <w:r w:rsidR="005F381A" w:rsidRPr="00691C18">
        <w:rPr>
          <w:rFonts w:ascii="Tahoma" w:hAnsi="Tahoma" w:cs="Tahoma"/>
        </w:rPr>
        <w:t>un</w:t>
      </w:r>
      <w:r w:rsidR="000063A7" w:rsidRPr="00691C18">
        <w:rPr>
          <w:rFonts w:ascii="Tahoma" w:hAnsi="Tahoma" w:cs="Tahoma"/>
        </w:rPr>
        <w:t xml:space="preserve">able to devote time to mutually overcome any barriers to participation. </w:t>
      </w:r>
      <w:r w:rsidRPr="00691C18">
        <w:rPr>
          <w:rFonts w:ascii="Tahoma" w:hAnsi="Tahoma" w:cs="Tahoma"/>
        </w:rPr>
        <w:t xml:space="preserve">Perhaps reflecting the editors’ own location and research interests, there is some bias in the content because the majority of the chapter authors are from Australian institutions, and almost all studies </w:t>
      </w:r>
      <w:r w:rsidR="00D04971" w:rsidRPr="00691C18">
        <w:rPr>
          <w:rFonts w:ascii="Tahoma" w:hAnsi="Tahoma" w:cs="Tahoma"/>
        </w:rPr>
        <w:t>consider</w:t>
      </w:r>
      <w:r w:rsidRPr="00691C18">
        <w:rPr>
          <w:rFonts w:ascii="Tahoma" w:hAnsi="Tahoma" w:cs="Tahoma"/>
        </w:rPr>
        <w:t xml:space="preserve"> staff communities of practice concerned with professional development rather than those formed by students to support their learning</w:t>
      </w:r>
      <w:r w:rsidR="001B7805" w:rsidRPr="00691C18">
        <w:rPr>
          <w:rFonts w:ascii="Tahoma" w:hAnsi="Tahoma" w:cs="Tahoma"/>
        </w:rPr>
        <w:t xml:space="preserve"> directly</w:t>
      </w:r>
      <w:r w:rsidRPr="00691C18">
        <w:rPr>
          <w:rFonts w:ascii="Tahoma" w:hAnsi="Tahoma" w:cs="Tahoma"/>
        </w:rPr>
        <w:t xml:space="preserve">. </w:t>
      </w:r>
      <w:r w:rsidR="000063A7" w:rsidRPr="00691C18">
        <w:rPr>
          <w:rFonts w:ascii="Tahoma" w:hAnsi="Tahoma" w:cs="Tahoma"/>
        </w:rPr>
        <w:t>Also</w:t>
      </w:r>
      <w:r w:rsidRPr="00691C18">
        <w:rPr>
          <w:rFonts w:ascii="Tahoma" w:hAnsi="Tahoma" w:cs="Tahoma"/>
        </w:rPr>
        <w:t xml:space="preserve">, as might be expected from a book involving </w:t>
      </w:r>
      <w:r w:rsidR="000264AA" w:rsidRPr="00691C18">
        <w:rPr>
          <w:rFonts w:ascii="Tahoma" w:hAnsi="Tahoma" w:cs="Tahoma"/>
        </w:rPr>
        <w:t>twenty-eight</w:t>
      </w:r>
      <w:r w:rsidRPr="00691C18">
        <w:rPr>
          <w:rFonts w:ascii="Tahoma" w:hAnsi="Tahoma" w:cs="Tahoma"/>
        </w:rPr>
        <w:t xml:space="preserve"> chapters from more than seventy authors, some key ideas </w:t>
      </w:r>
      <w:r w:rsidR="00C66C9F" w:rsidRPr="00691C18">
        <w:rPr>
          <w:rFonts w:ascii="Tahoma" w:hAnsi="Tahoma" w:cs="Tahoma"/>
        </w:rPr>
        <w:t xml:space="preserve">do </w:t>
      </w:r>
      <w:r w:rsidRPr="00691C18">
        <w:rPr>
          <w:rFonts w:ascii="Tahoma" w:hAnsi="Tahoma" w:cs="Tahoma"/>
        </w:rPr>
        <w:t>suffer from over repetition</w:t>
      </w:r>
      <w:r w:rsidR="000264AA" w:rsidRPr="00691C18">
        <w:rPr>
          <w:rFonts w:ascii="Tahoma" w:hAnsi="Tahoma" w:cs="Tahoma"/>
        </w:rPr>
        <w:t>.</w:t>
      </w:r>
      <w:r w:rsidRPr="00691C18">
        <w:rPr>
          <w:rFonts w:ascii="Tahoma" w:hAnsi="Tahoma" w:cs="Tahoma"/>
        </w:rPr>
        <w:t xml:space="preserve"> Nevertheless, this book has much to recommend it. </w:t>
      </w:r>
    </w:p>
    <w:p w:rsidR="000063A7" w:rsidRPr="00691C18" w:rsidRDefault="000063A7" w:rsidP="00E408D8">
      <w:pPr>
        <w:pStyle w:val="BodyText"/>
        <w:spacing w:after="0" w:line="240" w:lineRule="auto"/>
        <w:rPr>
          <w:rFonts w:ascii="Tahoma" w:hAnsi="Tahoma" w:cs="Tahoma"/>
        </w:rPr>
      </w:pPr>
    </w:p>
    <w:p w:rsidR="005A36C8" w:rsidRPr="00691C18" w:rsidRDefault="006232B1" w:rsidP="00E408D8">
      <w:pPr>
        <w:pStyle w:val="BodyText"/>
        <w:spacing w:after="0" w:line="240" w:lineRule="auto"/>
        <w:rPr>
          <w:rFonts w:ascii="Tahoma" w:hAnsi="Tahoma" w:cs="Tahoma"/>
        </w:rPr>
      </w:pPr>
      <w:r w:rsidRPr="00691C18">
        <w:rPr>
          <w:rFonts w:ascii="Tahoma" w:hAnsi="Tahoma" w:cs="Tahoma"/>
        </w:rPr>
        <w:t xml:space="preserve">A review of such a hefty tome must necessarily be a brief overview of the text, but, perhaps, sufficient to whet your appetite. </w:t>
      </w:r>
      <w:r w:rsidR="008166EF" w:rsidRPr="00691C18">
        <w:rPr>
          <w:rFonts w:ascii="Tahoma" w:hAnsi="Tahoma" w:cs="Tahoma"/>
        </w:rPr>
        <w:t xml:space="preserve">For those committed to the notion, the same editors have produced a similarly weighty sister book </w:t>
      </w:r>
      <w:r w:rsidR="00F43A5D" w:rsidRPr="00691C18">
        <w:rPr>
          <w:rFonts w:ascii="Tahoma" w:hAnsi="Tahoma" w:cs="Tahoma"/>
        </w:rPr>
        <w:t>concerning the more practical aspects of changing institutional culture through communities of practice (</w:t>
      </w:r>
      <w:r w:rsidR="00F43A5D" w:rsidRPr="00691C18">
        <w:rPr>
          <w:rFonts w:ascii="Tahoma" w:hAnsi="Tahoma" w:cs="Tahoma"/>
          <w:lang w:val="de-DE"/>
        </w:rPr>
        <w:t>McDonald &amp; Cater-Steel,</w:t>
      </w:r>
      <w:r w:rsidR="00F43A5D" w:rsidRPr="00691C18">
        <w:rPr>
          <w:rFonts w:ascii="Tahoma" w:hAnsi="Tahoma" w:cs="Tahoma"/>
          <w:i/>
          <w:lang w:val="de-DE"/>
        </w:rPr>
        <w:t xml:space="preserve"> </w:t>
      </w:r>
      <w:r w:rsidR="00F43A5D" w:rsidRPr="00691C18">
        <w:rPr>
          <w:rFonts w:ascii="Tahoma" w:hAnsi="Tahoma" w:cs="Tahoma"/>
        </w:rPr>
        <w:t>2017)</w:t>
      </w:r>
      <w:r w:rsidR="008166EF" w:rsidRPr="00691C18">
        <w:rPr>
          <w:rFonts w:ascii="Tahoma" w:hAnsi="Tahoma" w:cs="Tahoma"/>
          <w:i/>
        </w:rPr>
        <w:t>.</w:t>
      </w:r>
      <w:r w:rsidR="008166EF" w:rsidRPr="00691C18">
        <w:rPr>
          <w:rFonts w:ascii="Tahoma" w:hAnsi="Tahoma" w:cs="Tahoma"/>
        </w:rPr>
        <w:t xml:space="preserve"> The</w:t>
      </w:r>
      <w:r w:rsidR="00F87C3D" w:rsidRPr="00691C18">
        <w:rPr>
          <w:rFonts w:ascii="Tahoma" w:hAnsi="Tahoma" w:cs="Tahoma"/>
        </w:rPr>
        <w:t xml:space="preserve"> editors are</w:t>
      </w:r>
      <w:r w:rsidR="008166EF" w:rsidRPr="00691C18">
        <w:rPr>
          <w:rFonts w:ascii="Tahoma" w:hAnsi="Tahoma" w:cs="Tahoma"/>
        </w:rPr>
        <w:t xml:space="preserve"> clearly advocates</w:t>
      </w:r>
      <w:r w:rsidRPr="00691C18">
        <w:rPr>
          <w:rFonts w:ascii="Tahoma" w:hAnsi="Tahoma" w:cs="Tahoma"/>
        </w:rPr>
        <w:t xml:space="preserve"> of communities of practice</w:t>
      </w:r>
      <w:r w:rsidR="008166EF" w:rsidRPr="00691C18">
        <w:rPr>
          <w:rFonts w:ascii="Tahoma" w:hAnsi="Tahoma" w:cs="Tahoma"/>
        </w:rPr>
        <w:t xml:space="preserve">, but readers should make up their own minds. For me, however, a convincing case was made that properly facilitated ‘chaos’ can have long-term educational benefits. </w:t>
      </w:r>
      <w:r w:rsidR="00693C78" w:rsidRPr="00691C18">
        <w:rPr>
          <w:rFonts w:ascii="Tahoma" w:hAnsi="Tahoma" w:cs="Tahoma"/>
        </w:rPr>
        <w:t xml:space="preserve">Interestingly, </w:t>
      </w:r>
      <w:r w:rsidR="00984205" w:rsidRPr="00691C18">
        <w:rPr>
          <w:rFonts w:ascii="Tahoma" w:hAnsi="Tahoma" w:cs="Tahoma"/>
        </w:rPr>
        <w:t xml:space="preserve">the outcome of the </w:t>
      </w:r>
      <w:r w:rsidR="0017290A" w:rsidRPr="00691C18">
        <w:rPr>
          <w:rFonts w:ascii="Tahoma" w:hAnsi="Tahoma" w:cs="Tahoma"/>
        </w:rPr>
        <w:t xml:space="preserve">UK </w:t>
      </w:r>
      <w:r w:rsidR="00984205" w:rsidRPr="00691C18">
        <w:rPr>
          <w:rFonts w:ascii="Tahoma" w:hAnsi="Tahoma" w:cs="Tahoma"/>
        </w:rPr>
        <w:t>general election</w:t>
      </w:r>
      <w:r w:rsidR="003C5AA7" w:rsidRPr="00691C18">
        <w:rPr>
          <w:rFonts w:ascii="Tahoma" w:hAnsi="Tahoma" w:cs="Tahoma"/>
        </w:rPr>
        <w:t xml:space="preserve"> is now known</w:t>
      </w:r>
      <w:r w:rsidR="00984205" w:rsidRPr="00691C18">
        <w:rPr>
          <w:rFonts w:ascii="Tahoma" w:hAnsi="Tahoma" w:cs="Tahoma"/>
        </w:rPr>
        <w:t>. The prime minister was retained, but the ‘st</w:t>
      </w:r>
      <w:r w:rsidR="0017290A" w:rsidRPr="00691C18">
        <w:rPr>
          <w:rFonts w:ascii="Tahoma" w:hAnsi="Tahoma" w:cs="Tahoma"/>
        </w:rPr>
        <w:t>r</w:t>
      </w:r>
      <w:r w:rsidR="00984205" w:rsidRPr="00691C18">
        <w:rPr>
          <w:rFonts w:ascii="Tahoma" w:hAnsi="Tahoma" w:cs="Tahoma"/>
        </w:rPr>
        <w:t xml:space="preserve">ong and stable’ </w:t>
      </w:r>
      <w:r w:rsidR="0017290A" w:rsidRPr="00691C18">
        <w:rPr>
          <w:rFonts w:ascii="Tahoma" w:hAnsi="Tahoma" w:cs="Tahoma"/>
        </w:rPr>
        <w:t xml:space="preserve">mantra </w:t>
      </w:r>
      <w:r w:rsidR="00984205" w:rsidRPr="00691C18">
        <w:rPr>
          <w:rFonts w:ascii="Tahoma" w:hAnsi="Tahoma" w:cs="Tahoma"/>
        </w:rPr>
        <w:t>was soon</w:t>
      </w:r>
      <w:r w:rsidR="0017290A" w:rsidRPr="00691C18">
        <w:rPr>
          <w:rFonts w:ascii="Tahoma" w:hAnsi="Tahoma" w:cs="Tahoma"/>
        </w:rPr>
        <w:t xml:space="preserve"> </w:t>
      </w:r>
      <w:r w:rsidR="003C5AA7" w:rsidRPr="00691C18">
        <w:rPr>
          <w:rFonts w:ascii="Tahoma" w:hAnsi="Tahoma" w:cs="Tahoma"/>
        </w:rPr>
        <w:t>discarded</w:t>
      </w:r>
      <w:r w:rsidR="0017290A" w:rsidRPr="00691C18">
        <w:rPr>
          <w:rFonts w:ascii="Tahoma" w:hAnsi="Tahoma" w:cs="Tahoma"/>
        </w:rPr>
        <w:t xml:space="preserve"> and, following negotiation</w:t>
      </w:r>
      <w:r w:rsidR="00C85B1C" w:rsidRPr="00691C18">
        <w:rPr>
          <w:rFonts w:ascii="Tahoma" w:hAnsi="Tahoma" w:cs="Tahoma"/>
        </w:rPr>
        <w:t xml:space="preserve"> with others</w:t>
      </w:r>
      <w:r w:rsidR="0017290A" w:rsidRPr="00691C18">
        <w:rPr>
          <w:rFonts w:ascii="Tahoma" w:hAnsi="Tahoma" w:cs="Tahoma"/>
        </w:rPr>
        <w:t>, a</w:t>
      </w:r>
      <w:r w:rsidR="00984205" w:rsidRPr="00691C18">
        <w:rPr>
          <w:rFonts w:ascii="Tahoma" w:hAnsi="Tahoma" w:cs="Tahoma"/>
        </w:rPr>
        <w:t xml:space="preserve"> </w:t>
      </w:r>
      <w:r w:rsidR="00A06676" w:rsidRPr="00691C18">
        <w:rPr>
          <w:rFonts w:ascii="Tahoma" w:hAnsi="Tahoma" w:cs="Tahoma"/>
        </w:rPr>
        <w:t>functional ‘</w:t>
      </w:r>
      <w:r w:rsidR="00984205" w:rsidRPr="00691C18">
        <w:rPr>
          <w:rFonts w:ascii="Tahoma" w:hAnsi="Tahoma" w:cs="Tahoma"/>
        </w:rPr>
        <w:t>co</w:t>
      </w:r>
      <w:r w:rsidR="00496BCE" w:rsidRPr="00691C18">
        <w:rPr>
          <w:rFonts w:ascii="Tahoma" w:hAnsi="Tahoma" w:cs="Tahoma"/>
        </w:rPr>
        <w:t>alition</w:t>
      </w:r>
      <w:r w:rsidR="00A06676" w:rsidRPr="00691C18">
        <w:rPr>
          <w:rFonts w:ascii="Tahoma" w:hAnsi="Tahoma" w:cs="Tahoma"/>
        </w:rPr>
        <w:t>’</w:t>
      </w:r>
      <w:r w:rsidR="00496BCE" w:rsidRPr="00691C18">
        <w:rPr>
          <w:rFonts w:ascii="Tahoma" w:hAnsi="Tahoma" w:cs="Tahoma"/>
        </w:rPr>
        <w:t xml:space="preserve"> </w:t>
      </w:r>
      <w:r w:rsidR="00984205" w:rsidRPr="00691C18">
        <w:rPr>
          <w:rFonts w:ascii="Tahoma" w:hAnsi="Tahoma" w:cs="Tahoma"/>
        </w:rPr>
        <w:t xml:space="preserve">government </w:t>
      </w:r>
      <w:r w:rsidR="0017290A" w:rsidRPr="00691C18">
        <w:rPr>
          <w:rFonts w:ascii="Tahoma" w:hAnsi="Tahoma" w:cs="Tahoma"/>
        </w:rPr>
        <w:t>was developed</w:t>
      </w:r>
      <w:r w:rsidR="00984205" w:rsidRPr="00691C18">
        <w:rPr>
          <w:rFonts w:ascii="Tahoma" w:hAnsi="Tahoma" w:cs="Tahoma"/>
        </w:rPr>
        <w:t xml:space="preserve">. </w:t>
      </w:r>
      <w:r w:rsidR="00CE4A6D" w:rsidRPr="00691C18">
        <w:rPr>
          <w:rFonts w:ascii="Tahoma" w:hAnsi="Tahoma" w:cs="Tahoma"/>
        </w:rPr>
        <w:t xml:space="preserve">Like the communities of practice notion in higher education, </w:t>
      </w:r>
      <w:r w:rsidR="005610CD" w:rsidRPr="00691C18">
        <w:rPr>
          <w:rFonts w:ascii="Tahoma" w:hAnsi="Tahoma" w:cs="Tahoma"/>
        </w:rPr>
        <w:t xml:space="preserve">it </w:t>
      </w:r>
      <w:bookmarkStart w:id="0" w:name="_GoBack"/>
      <w:bookmarkEnd w:id="0"/>
      <w:r w:rsidR="005610CD" w:rsidRPr="00691C18">
        <w:rPr>
          <w:rFonts w:ascii="Tahoma" w:hAnsi="Tahoma" w:cs="Tahoma"/>
        </w:rPr>
        <w:t>remains unclear</w:t>
      </w:r>
      <w:r w:rsidR="00CE4A6D" w:rsidRPr="00691C18">
        <w:rPr>
          <w:rFonts w:ascii="Tahoma" w:hAnsi="Tahoma" w:cs="Tahoma"/>
        </w:rPr>
        <w:t xml:space="preserve"> how sustainable this government will be. </w:t>
      </w:r>
    </w:p>
    <w:p w:rsidR="005A36C8" w:rsidRPr="00691C18" w:rsidRDefault="005A36C8" w:rsidP="00E408D8">
      <w:pPr>
        <w:pStyle w:val="BodyText"/>
        <w:spacing w:after="0" w:line="240" w:lineRule="auto"/>
        <w:rPr>
          <w:rFonts w:ascii="Tahoma" w:hAnsi="Tahoma" w:cs="Tahoma"/>
        </w:rPr>
      </w:pPr>
    </w:p>
    <w:p w:rsidR="00D6478D" w:rsidRPr="00691C18" w:rsidRDefault="00D6478D" w:rsidP="00E408D8">
      <w:pPr>
        <w:pStyle w:val="BodyText"/>
        <w:spacing w:after="0" w:line="240" w:lineRule="auto"/>
        <w:rPr>
          <w:rFonts w:ascii="Tahoma" w:hAnsi="Tahoma" w:cs="Tahoma"/>
          <w:b/>
          <w:sz w:val="30"/>
        </w:rPr>
      </w:pPr>
      <w:r w:rsidRPr="00691C18">
        <w:rPr>
          <w:rFonts w:ascii="Tahoma" w:hAnsi="Tahoma" w:cs="Tahoma"/>
          <w:b/>
          <w:sz w:val="30"/>
        </w:rPr>
        <w:lastRenderedPageBreak/>
        <w:t>Reference</w:t>
      </w:r>
      <w:r w:rsidR="00F43A5D" w:rsidRPr="00691C18">
        <w:rPr>
          <w:rFonts w:ascii="Tahoma" w:hAnsi="Tahoma" w:cs="Tahoma"/>
          <w:b/>
          <w:sz w:val="30"/>
        </w:rPr>
        <w:t>s</w:t>
      </w:r>
    </w:p>
    <w:p w:rsidR="00D6478D" w:rsidRPr="00691C18" w:rsidRDefault="00D6478D" w:rsidP="00E408D8">
      <w:pPr>
        <w:pStyle w:val="BodyText"/>
        <w:spacing w:after="0" w:line="240" w:lineRule="auto"/>
        <w:rPr>
          <w:rFonts w:ascii="Tahoma" w:hAnsi="Tahoma" w:cs="Tahoma"/>
        </w:rPr>
      </w:pPr>
    </w:p>
    <w:p w:rsidR="00F43A5D" w:rsidRPr="00691C18" w:rsidRDefault="00F43A5D" w:rsidP="00E408D8">
      <w:pPr>
        <w:pStyle w:val="BodyText"/>
        <w:spacing w:after="0" w:line="240" w:lineRule="auto"/>
        <w:rPr>
          <w:rFonts w:ascii="Tahoma" w:hAnsi="Tahoma" w:cs="Tahoma"/>
        </w:rPr>
      </w:pPr>
      <w:r w:rsidRPr="00691C18">
        <w:rPr>
          <w:rFonts w:ascii="Tahoma" w:hAnsi="Tahoma" w:cs="Tahoma"/>
          <w:lang w:val="de-DE"/>
        </w:rPr>
        <w:t>McDonald, J. &amp; Cater-Steel, A. (eds.)</w:t>
      </w:r>
      <w:r w:rsidRPr="00691C18">
        <w:rPr>
          <w:rFonts w:ascii="Tahoma" w:hAnsi="Tahoma" w:cs="Tahoma"/>
          <w:i/>
          <w:lang w:val="de-DE"/>
        </w:rPr>
        <w:t xml:space="preserve"> </w:t>
      </w:r>
      <w:r w:rsidRPr="00691C18">
        <w:rPr>
          <w:rFonts w:ascii="Tahoma" w:hAnsi="Tahoma" w:cs="Tahoma"/>
        </w:rPr>
        <w:t xml:space="preserve">(2017) </w:t>
      </w:r>
      <w:r w:rsidRPr="00691C18">
        <w:rPr>
          <w:rFonts w:ascii="Tahoma" w:hAnsi="Tahoma" w:cs="Tahoma"/>
          <w:i/>
        </w:rPr>
        <w:t xml:space="preserve">Implementing Communities of Practice in Higher Education: Dreamers and Schemers. </w:t>
      </w:r>
      <w:r w:rsidRPr="00691C18">
        <w:rPr>
          <w:rFonts w:ascii="Tahoma" w:hAnsi="Tahoma" w:cs="Tahoma"/>
        </w:rPr>
        <w:t>Singapore: Springer.</w:t>
      </w:r>
    </w:p>
    <w:p w:rsidR="00F43A5D" w:rsidRPr="00691C18" w:rsidRDefault="00F43A5D" w:rsidP="00E408D8">
      <w:pPr>
        <w:pStyle w:val="BodyText"/>
        <w:spacing w:after="0" w:line="240" w:lineRule="auto"/>
        <w:rPr>
          <w:rFonts w:ascii="Tahoma" w:hAnsi="Tahoma" w:cs="Tahoma"/>
        </w:rPr>
      </w:pPr>
    </w:p>
    <w:p w:rsidR="00D6478D" w:rsidRPr="00691C18" w:rsidRDefault="00D6478D" w:rsidP="00E408D8">
      <w:pPr>
        <w:pStyle w:val="BodyText"/>
        <w:spacing w:after="0" w:line="240" w:lineRule="auto"/>
        <w:rPr>
          <w:rFonts w:ascii="Tahoma" w:hAnsi="Tahoma" w:cs="Tahoma"/>
        </w:rPr>
      </w:pPr>
      <w:r w:rsidRPr="00691C18">
        <w:rPr>
          <w:rFonts w:ascii="Tahoma" w:hAnsi="Tahoma" w:cs="Tahoma"/>
        </w:rPr>
        <w:t xml:space="preserve">Lave, J. And Wenger, E. (1991), </w:t>
      </w:r>
      <w:r w:rsidR="004119D1" w:rsidRPr="00691C18">
        <w:rPr>
          <w:rFonts w:ascii="Tahoma" w:hAnsi="Tahoma" w:cs="Tahoma"/>
          <w:i/>
        </w:rPr>
        <w:t xml:space="preserve">Situated Learning: Legitimate Peripheral Participation. </w:t>
      </w:r>
      <w:r w:rsidR="004119D1" w:rsidRPr="00691C18">
        <w:rPr>
          <w:rFonts w:ascii="Tahoma" w:hAnsi="Tahoma" w:cs="Tahoma"/>
        </w:rPr>
        <w:t>Cambridge: Cambridge University Press.</w:t>
      </w:r>
    </w:p>
    <w:sectPr w:rsidR="00D6478D" w:rsidRPr="00691C18" w:rsidSect="009729B9">
      <w:headerReference w:type="default" r:id="rId9"/>
      <w:foot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C18" w:rsidRDefault="00691C18" w:rsidP="00691C18">
      <w:pPr>
        <w:spacing w:after="0" w:line="240" w:lineRule="auto"/>
      </w:pPr>
      <w:r>
        <w:separator/>
      </w:r>
    </w:p>
  </w:endnote>
  <w:endnote w:type="continuationSeparator" w:id="0">
    <w:p w:rsidR="00691C18" w:rsidRDefault="00691C18" w:rsidP="00691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040047"/>
      <w:docPartObj>
        <w:docPartGallery w:val="Page Numbers (Bottom of Page)"/>
        <w:docPartUnique/>
      </w:docPartObj>
    </w:sdtPr>
    <w:sdtEndPr>
      <w:rPr>
        <w:rFonts w:ascii="Calibri" w:eastAsia="Calibri" w:hAnsi="Calibri"/>
        <w:noProof/>
        <w:sz w:val="22"/>
        <w:szCs w:val="22"/>
        <w:lang w:eastAsia="en-US"/>
      </w:rPr>
    </w:sdtEndPr>
    <w:sdtContent>
      <w:p w:rsidR="00691C18" w:rsidRDefault="00691C18" w:rsidP="00691C18">
        <w:pPr>
          <w:pStyle w:val="NormalWeb"/>
          <w:spacing w:before="0" w:after="0"/>
        </w:pPr>
        <w:r>
          <w:rPr>
            <w:rFonts w:ascii="Tahoma" w:hAnsi="Tahoma" w:cs="Tahoma"/>
            <w:sz w:val="20"/>
            <w:szCs w:val="20"/>
          </w:rPr>
          <w:t xml:space="preserve">Innovative Practice in Higher Education </w:t>
        </w:r>
      </w:p>
      <w:p w:rsidR="00691C18" w:rsidRDefault="00691C18" w:rsidP="00691C18">
        <w:pPr>
          <w:pStyle w:val="NormalWeb"/>
          <w:spacing w:before="0" w:after="0"/>
        </w:pPr>
        <w:r>
          <w:rPr>
            <w:rFonts w:ascii="Tahoma" w:hAnsi="Tahoma" w:cs="Tahoma"/>
            <w:sz w:val="20"/>
            <w:szCs w:val="20"/>
          </w:rPr>
          <w:t>©</w:t>
        </w:r>
        <w:proofErr w:type="spellStart"/>
        <w:r>
          <w:rPr>
            <w:rFonts w:ascii="Tahoma" w:hAnsi="Tahoma" w:cs="Tahoma"/>
            <w:sz w:val="20"/>
            <w:szCs w:val="20"/>
          </w:rPr>
          <w:t>IPiHE</w:t>
        </w:r>
        <w:proofErr w:type="spellEnd"/>
        <w:r>
          <w:rPr>
            <w:rFonts w:ascii="Tahoma" w:hAnsi="Tahoma" w:cs="Tahoma"/>
            <w:sz w:val="20"/>
            <w:szCs w:val="20"/>
          </w:rPr>
          <w:t xml:space="preserve"> 2018</w:t>
        </w:r>
      </w:p>
      <w:p w:rsidR="00691C18" w:rsidRDefault="00691C18" w:rsidP="00691C18">
        <w:pPr>
          <w:pStyle w:val="NormalWeb"/>
          <w:spacing w:before="0" w:after="0"/>
        </w:pPr>
        <w:r>
          <w:rPr>
            <w:rFonts w:ascii="Tahoma" w:hAnsi="Tahoma" w:cs="Tahoma"/>
            <w:sz w:val="20"/>
            <w:szCs w:val="20"/>
          </w:rPr>
          <w:t>ISSN: 2044-3315</w:t>
        </w:r>
      </w:p>
      <w:p w:rsidR="00691C18" w:rsidRDefault="00691C18">
        <w:pPr>
          <w:pStyle w:val="Footer"/>
          <w:jc w:val="center"/>
        </w:pPr>
        <w:r>
          <w:fldChar w:fldCharType="begin"/>
        </w:r>
        <w:r>
          <w:instrText xml:space="preserve"> PAGE   \* MERGEFORMAT </w:instrText>
        </w:r>
        <w:r>
          <w:fldChar w:fldCharType="separate"/>
        </w:r>
        <w:r w:rsidR="00B9410D">
          <w:rPr>
            <w:noProof/>
          </w:rPr>
          <w:t>4</w:t>
        </w:r>
        <w:r>
          <w:rPr>
            <w:noProof/>
          </w:rPr>
          <w:fldChar w:fldCharType="end"/>
        </w:r>
      </w:p>
    </w:sdtContent>
  </w:sdt>
  <w:p w:rsidR="00691C18" w:rsidRDefault="00691C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C18" w:rsidRDefault="00691C18" w:rsidP="00691C18">
      <w:pPr>
        <w:spacing w:after="0" w:line="240" w:lineRule="auto"/>
      </w:pPr>
      <w:r>
        <w:separator/>
      </w:r>
    </w:p>
  </w:footnote>
  <w:footnote w:type="continuationSeparator" w:id="0">
    <w:p w:rsidR="00691C18" w:rsidRDefault="00691C18" w:rsidP="00691C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C18" w:rsidRDefault="00691C18" w:rsidP="00691C18">
    <w:pPr>
      <w:pStyle w:val="NormalWeb"/>
      <w:spacing w:before="0" w:after="0"/>
    </w:pPr>
    <w:r>
      <w:rPr>
        <w:rFonts w:ascii="Arial" w:hAnsi="Arial" w:cs="Arial"/>
        <w:sz w:val="20"/>
        <w:szCs w:val="20"/>
      </w:rPr>
      <w:t>Innovative Practice in Higher Education</w:t>
    </w:r>
    <w:r>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sz w:val="20"/>
        <w:szCs w:val="20"/>
      </w:rPr>
      <w:t>Merry</w:t>
    </w:r>
  </w:p>
  <w:p w:rsidR="00691C18" w:rsidRDefault="00691C18" w:rsidP="00691C18">
    <w:pPr>
      <w:pStyle w:val="NormalWeb"/>
      <w:spacing w:before="0" w:after="0"/>
    </w:pPr>
    <w:r>
      <w:rPr>
        <w:rFonts w:ascii="Arial" w:hAnsi="Arial" w:cs="Arial"/>
        <w:sz w:val="20"/>
        <w:szCs w:val="20"/>
      </w:rPr>
      <w:t>Vol.3 (2) April 2018</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691C18" w:rsidRDefault="00691C18">
    <w:pPr>
      <w:pStyle w:val="Header"/>
    </w:pPr>
  </w:p>
  <w:p w:rsidR="00691C18" w:rsidRDefault="00691C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1806092"/>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A594C"/>
    <w:rsid w:val="0000040E"/>
    <w:rsid w:val="00000CC2"/>
    <w:rsid w:val="00005779"/>
    <w:rsid w:val="00005AA7"/>
    <w:rsid w:val="00005F90"/>
    <w:rsid w:val="000063A7"/>
    <w:rsid w:val="00007767"/>
    <w:rsid w:val="000117DD"/>
    <w:rsid w:val="0001437B"/>
    <w:rsid w:val="000176E4"/>
    <w:rsid w:val="000204DC"/>
    <w:rsid w:val="000205F1"/>
    <w:rsid w:val="000222C8"/>
    <w:rsid w:val="000264AA"/>
    <w:rsid w:val="00026D3A"/>
    <w:rsid w:val="00034299"/>
    <w:rsid w:val="00040E6F"/>
    <w:rsid w:val="000518B7"/>
    <w:rsid w:val="00052553"/>
    <w:rsid w:val="00052F77"/>
    <w:rsid w:val="000548A7"/>
    <w:rsid w:val="000549D7"/>
    <w:rsid w:val="00060F1C"/>
    <w:rsid w:val="00061223"/>
    <w:rsid w:val="00062471"/>
    <w:rsid w:val="00065BFA"/>
    <w:rsid w:val="00067CF1"/>
    <w:rsid w:val="00073581"/>
    <w:rsid w:val="0007382F"/>
    <w:rsid w:val="00073BA8"/>
    <w:rsid w:val="00083AB1"/>
    <w:rsid w:val="0008421B"/>
    <w:rsid w:val="0008592E"/>
    <w:rsid w:val="00087136"/>
    <w:rsid w:val="00091B45"/>
    <w:rsid w:val="000925FF"/>
    <w:rsid w:val="0009409F"/>
    <w:rsid w:val="0009437B"/>
    <w:rsid w:val="00095577"/>
    <w:rsid w:val="00097BFB"/>
    <w:rsid w:val="000A0075"/>
    <w:rsid w:val="000A2DE5"/>
    <w:rsid w:val="000A7E00"/>
    <w:rsid w:val="000B7DAA"/>
    <w:rsid w:val="000D00D9"/>
    <w:rsid w:val="000D25F6"/>
    <w:rsid w:val="000D4031"/>
    <w:rsid w:val="000D52AB"/>
    <w:rsid w:val="000D5DA8"/>
    <w:rsid w:val="000E06F4"/>
    <w:rsid w:val="000E2912"/>
    <w:rsid w:val="000E4B10"/>
    <w:rsid w:val="000E60CB"/>
    <w:rsid w:val="000F11A3"/>
    <w:rsid w:val="000F2126"/>
    <w:rsid w:val="000F3224"/>
    <w:rsid w:val="000F750E"/>
    <w:rsid w:val="001018C0"/>
    <w:rsid w:val="00101B54"/>
    <w:rsid w:val="00105493"/>
    <w:rsid w:val="00112B1D"/>
    <w:rsid w:val="00114415"/>
    <w:rsid w:val="00117215"/>
    <w:rsid w:val="001205CF"/>
    <w:rsid w:val="00121186"/>
    <w:rsid w:val="0013443D"/>
    <w:rsid w:val="00141CAF"/>
    <w:rsid w:val="001423A4"/>
    <w:rsid w:val="00143F66"/>
    <w:rsid w:val="00146B48"/>
    <w:rsid w:val="00150504"/>
    <w:rsid w:val="001557BB"/>
    <w:rsid w:val="00157511"/>
    <w:rsid w:val="00163B32"/>
    <w:rsid w:val="0017290A"/>
    <w:rsid w:val="00176F63"/>
    <w:rsid w:val="00177CF4"/>
    <w:rsid w:val="001804A1"/>
    <w:rsid w:val="00182A94"/>
    <w:rsid w:val="00182C5D"/>
    <w:rsid w:val="0018571D"/>
    <w:rsid w:val="0018759A"/>
    <w:rsid w:val="00190C85"/>
    <w:rsid w:val="001956EE"/>
    <w:rsid w:val="001A4127"/>
    <w:rsid w:val="001B0710"/>
    <w:rsid w:val="001B3F3A"/>
    <w:rsid w:val="001B516C"/>
    <w:rsid w:val="001B7805"/>
    <w:rsid w:val="001C31CC"/>
    <w:rsid w:val="001C5B6E"/>
    <w:rsid w:val="001C70D9"/>
    <w:rsid w:val="001D03F9"/>
    <w:rsid w:val="001D4532"/>
    <w:rsid w:val="001D70E0"/>
    <w:rsid w:val="001F09AD"/>
    <w:rsid w:val="001F323F"/>
    <w:rsid w:val="001F4939"/>
    <w:rsid w:val="001F49F1"/>
    <w:rsid w:val="001F67E4"/>
    <w:rsid w:val="001F6E62"/>
    <w:rsid w:val="00201F16"/>
    <w:rsid w:val="002079BE"/>
    <w:rsid w:val="00210909"/>
    <w:rsid w:val="00216076"/>
    <w:rsid w:val="0022132A"/>
    <w:rsid w:val="00225328"/>
    <w:rsid w:val="00232AB7"/>
    <w:rsid w:val="00233C29"/>
    <w:rsid w:val="00237B06"/>
    <w:rsid w:val="002501B4"/>
    <w:rsid w:val="00250B4A"/>
    <w:rsid w:val="0025102F"/>
    <w:rsid w:val="002524C6"/>
    <w:rsid w:val="002565B6"/>
    <w:rsid w:val="00274D8A"/>
    <w:rsid w:val="0027522F"/>
    <w:rsid w:val="00275D29"/>
    <w:rsid w:val="00281A31"/>
    <w:rsid w:val="0028678C"/>
    <w:rsid w:val="00287E70"/>
    <w:rsid w:val="0029211E"/>
    <w:rsid w:val="00292862"/>
    <w:rsid w:val="002952B0"/>
    <w:rsid w:val="00295BF7"/>
    <w:rsid w:val="002968B6"/>
    <w:rsid w:val="002A3AA4"/>
    <w:rsid w:val="002A7350"/>
    <w:rsid w:val="002B08F3"/>
    <w:rsid w:val="002B23FE"/>
    <w:rsid w:val="002B361B"/>
    <w:rsid w:val="002B39E8"/>
    <w:rsid w:val="002B44F1"/>
    <w:rsid w:val="002B4C35"/>
    <w:rsid w:val="002C18D1"/>
    <w:rsid w:val="002C1A94"/>
    <w:rsid w:val="002C3036"/>
    <w:rsid w:val="002C4129"/>
    <w:rsid w:val="002C4CB7"/>
    <w:rsid w:val="002D6AE4"/>
    <w:rsid w:val="002E0390"/>
    <w:rsid w:val="002E5B3C"/>
    <w:rsid w:val="002E72AD"/>
    <w:rsid w:val="002F0371"/>
    <w:rsid w:val="002F0D51"/>
    <w:rsid w:val="002F164F"/>
    <w:rsid w:val="002F51FB"/>
    <w:rsid w:val="002F53F3"/>
    <w:rsid w:val="002F57D2"/>
    <w:rsid w:val="00302FBF"/>
    <w:rsid w:val="00304119"/>
    <w:rsid w:val="003057C7"/>
    <w:rsid w:val="00306388"/>
    <w:rsid w:val="003073E6"/>
    <w:rsid w:val="003114B8"/>
    <w:rsid w:val="0031529F"/>
    <w:rsid w:val="0031541C"/>
    <w:rsid w:val="00315585"/>
    <w:rsid w:val="0032346C"/>
    <w:rsid w:val="003248C1"/>
    <w:rsid w:val="00327E9D"/>
    <w:rsid w:val="00337723"/>
    <w:rsid w:val="00337897"/>
    <w:rsid w:val="003425E8"/>
    <w:rsid w:val="00343EF1"/>
    <w:rsid w:val="00343F75"/>
    <w:rsid w:val="0034609B"/>
    <w:rsid w:val="00346911"/>
    <w:rsid w:val="00352035"/>
    <w:rsid w:val="00352130"/>
    <w:rsid w:val="003536A8"/>
    <w:rsid w:val="00364CBD"/>
    <w:rsid w:val="00366872"/>
    <w:rsid w:val="003675F5"/>
    <w:rsid w:val="003713C0"/>
    <w:rsid w:val="00373C00"/>
    <w:rsid w:val="00373F9D"/>
    <w:rsid w:val="00374F54"/>
    <w:rsid w:val="00375765"/>
    <w:rsid w:val="00376A21"/>
    <w:rsid w:val="00377382"/>
    <w:rsid w:val="003801C6"/>
    <w:rsid w:val="00390F79"/>
    <w:rsid w:val="00390FD7"/>
    <w:rsid w:val="003956FC"/>
    <w:rsid w:val="003A02F6"/>
    <w:rsid w:val="003A3AAA"/>
    <w:rsid w:val="003A45AC"/>
    <w:rsid w:val="003A594C"/>
    <w:rsid w:val="003C5AA7"/>
    <w:rsid w:val="003D0FBA"/>
    <w:rsid w:val="003D7EE6"/>
    <w:rsid w:val="003E06EF"/>
    <w:rsid w:val="003E4DFD"/>
    <w:rsid w:val="003F1069"/>
    <w:rsid w:val="003F2CC2"/>
    <w:rsid w:val="003F5946"/>
    <w:rsid w:val="00401145"/>
    <w:rsid w:val="00401663"/>
    <w:rsid w:val="00403C8E"/>
    <w:rsid w:val="00404E26"/>
    <w:rsid w:val="00405679"/>
    <w:rsid w:val="004065D2"/>
    <w:rsid w:val="00406F00"/>
    <w:rsid w:val="00410B86"/>
    <w:rsid w:val="00411476"/>
    <w:rsid w:val="004119D1"/>
    <w:rsid w:val="00412896"/>
    <w:rsid w:val="00415763"/>
    <w:rsid w:val="0042075D"/>
    <w:rsid w:val="00426B96"/>
    <w:rsid w:val="00426D54"/>
    <w:rsid w:val="00431048"/>
    <w:rsid w:val="00431A48"/>
    <w:rsid w:val="0044025C"/>
    <w:rsid w:val="0044081A"/>
    <w:rsid w:val="004416B5"/>
    <w:rsid w:val="00444156"/>
    <w:rsid w:val="004526B7"/>
    <w:rsid w:val="00453C5D"/>
    <w:rsid w:val="00463C3D"/>
    <w:rsid w:val="00471AF2"/>
    <w:rsid w:val="00476EE1"/>
    <w:rsid w:val="0048015C"/>
    <w:rsid w:val="00484093"/>
    <w:rsid w:val="0048745A"/>
    <w:rsid w:val="00491E3D"/>
    <w:rsid w:val="00492FFB"/>
    <w:rsid w:val="00495725"/>
    <w:rsid w:val="00496BCE"/>
    <w:rsid w:val="004A1C2C"/>
    <w:rsid w:val="004A2FB0"/>
    <w:rsid w:val="004A3B57"/>
    <w:rsid w:val="004A42BB"/>
    <w:rsid w:val="004A4CB0"/>
    <w:rsid w:val="004A76C5"/>
    <w:rsid w:val="004C08ED"/>
    <w:rsid w:val="004C2DBF"/>
    <w:rsid w:val="004C32C7"/>
    <w:rsid w:val="004C4EA6"/>
    <w:rsid w:val="004C5607"/>
    <w:rsid w:val="004D1852"/>
    <w:rsid w:val="004D28B3"/>
    <w:rsid w:val="004D35B7"/>
    <w:rsid w:val="004D3D6E"/>
    <w:rsid w:val="004D6765"/>
    <w:rsid w:val="004E0892"/>
    <w:rsid w:val="004E6D2F"/>
    <w:rsid w:val="004E7761"/>
    <w:rsid w:val="004F1E86"/>
    <w:rsid w:val="004F215E"/>
    <w:rsid w:val="004F617C"/>
    <w:rsid w:val="00501134"/>
    <w:rsid w:val="005018EF"/>
    <w:rsid w:val="0050382B"/>
    <w:rsid w:val="00511F51"/>
    <w:rsid w:val="00512489"/>
    <w:rsid w:val="00521FD7"/>
    <w:rsid w:val="00523607"/>
    <w:rsid w:val="00524937"/>
    <w:rsid w:val="005260A0"/>
    <w:rsid w:val="005276DA"/>
    <w:rsid w:val="00530BFE"/>
    <w:rsid w:val="00534268"/>
    <w:rsid w:val="00541EC4"/>
    <w:rsid w:val="00542C99"/>
    <w:rsid w:val="00544785"/>
    <w:rsid w:val="0054720A"/>
    <w:rsid w:val="005504A1"/>
    <w:rsid w:val="00553A16"/>
    <w:rsid w:val="00554841"/>
    <w:rsid w:val="00557FC5"/>
    <w:rsid w:val="00560145"/>
    <w:rsid w:val="005610CD"/>
    <w:rsid w:val="00564E17"/>
    <w:rsid w:val="00565079"/>
    <w:rsid w:val="00571959"/>
    <w:rsid w:val="005721F7"/>
    <w:rsid w:val="005747A1"/>
    <w:rsid w:val="005761BD"/>
    <w:rsid w:val="00577F87"/>
    <w:rsid w:val="00583805"/>
    <w:rsid w:val="0058408A"/>
    <w:rsid w:val="00585431"/>
    <w:rsid w:val="00590115"/>
    <w:rsid w:val="00590FB7"/>
    <w:rsid w:val="005958CD"/>
    <w:rsid w:val="0059590A"/>
    <w:rsid w:val="00595F11"/>
    <w:rsid w:val="005976BD"/>
    <w:rsid w:val="005A1941"/>
    <w:rsid w:val="005A2EEC"/>
    <w:rsid w:val="005A36C8"/>
    <w:rsid w:val="005A5C08"/>
    <w:rsid w:val="005A73A7"/>
    <w:rsid w:val="005B02ED"/>
    <w:rsid w:val="005B1D8D"/>
    <w:rsid w:val="005B2D49"/>
    <w:rsid w:val="005B3D44"/>
    <w:rsid w:val="005B4BAA"/>
    <w:rsid w:val="005C203C"/>
    <w:rsid w:val="005C3BD4"/>
    <w:rsid w:val="005C40B4"/>
    <w:rsid w:val="005C4DFE"/>
    <w:rsid w:val="005C63B3"/>
    <w:rsid w:val="005D0FD9"/>
    <w:rsid w:val="005D1E8A"/>
    <w:rsid w:val="005D5583"/>
    <w:rsid w:val="005E69F0"/>
    <w:rsid w:val="005F381A"/>
    <w:rsid w:val="005F58C0"/>
    <w:rsid w:val="005F66E9"/>
    <w:rsid w:val="00602FD7"/>
    <w:rsid w:val="0060491A"/>
    <w:rsid w:val="00604BA6"/>
    <w:rsid w:val="00605CF5"/>
    <w:rsid w:val="00607A3A"/>
    <w:rsid w:val="00611E59"/>
    <w:rsid w:val="006123B2"/>
    <w:rsid w:val="006179FC"/>
    <w:rsid w:val="0062160C"/>
    <w:rsid w:val="006232B1"/>
    <w:rsid w:val="0062680C"/>
    <w:rsid w:val="0063754A"/>
    <w:rsid w:val="0063761C"/>
    <w:rsid w:val="00640299"/>
    <w:rsid w:val="00644AFB"/>
    <w:rsid w:val="00647825"/>
    <w:rsid w:val="00652753"/>
    <w:rsid w:val="00655148"/>
    <w:rsid w:val="00655A6B"/>
    <w:rsid w:val="00657D04"/>
    <w:rsid w:val="00661422"/>
    <w:rsid w:val="00661A7F"/>
    <w:rsid w:val="00664437"/>
    <w:rsid w:val="00670B1B"/>
    <w:rsid w:val="0067355C"/>
    <w:rsid w:val="006749F4"/>
    <w:rsid w:val="0067639F"/>
    <w:rsid w:val="00682C39"/>
    <w:rsid w:val="0069072E"/>
    <w:rsid w:val="0069094E"/>
    <w:rsid w:val="00691C18"/>
    <w:rsid w:val="00693C78"/>
    <w:rsid w:val="00694817"/>
    <w:rsid w:val="00697309"/>
    <w:rsid w:val="006A080A"/>
    <w:rsid w:val="006A42FD"/>
    <w:rsid w:val="006A5ABB"/>
    <w:rsid w:val="006A63E7"/>
    <w:rsid w:val="006A79FF"/>
    <w:rsid w:val="006B6066"/>
    <w:rsid w:val="006B7AA8"/>
    <w:rsid w:val="006C0508"/>
    <w:rsid w:val="006C09EE"/>
    <w:rsid w:val="006C1816"/>
    <w:rsid w:val="006C34EC"/>
    <w:rsid w:val="006C38FE"/>
    <w:rsid w:val="006C5161"/>
    <w:rsid w:val="006C6270"/>
    <w:rsid w:val="006D1A23"/>
    <w:rsid w:val="006D5D2A"/>
    <w:rsid w:val="006D7B89"/>
    <w:rsid w:val="006E21EF"/>
    <w:rsid w:val="006E245F"/>
    <w:rsid w:val="006E4574"/>
    <w:rsid w:val="006E6409"/>
    <w:rsid w:val="006E6BFB"/>
    <w:rsid w:val="006E76D1"/>
    <w:rsid w:val="006F4EAA"/>
    <w:rsid w:val="006F6812"/>
    <w:rsid w:val="007030F6"/>
    <w:rsid w:val="0070600F"/>
    <w:rsid w:val="007104F3"/>
    <w:rsid w:val="007109A8"/>
    <w:rsid w:val="007112F2"/>
    <w:rsid w:val="007246FC"/>
    <w:rsid w:val="00732AA8"/>
    <w:rsid w:val="00740CE4"/>
    <w:rsid w:val="00745435"/>
    <w:rsid w:val="00745674"/>
    <w:rsid w:val="00753AB0"/>
    <w:rsid w:val="00754595"/>
    <w:rsid w:val="00755D36"/>
    <w:rsid w:val="007627E4"/>
    <w:rsid w:val="00770F78"/>
    <w:rsid w:val="00771BCE"/>
    <w:rsid w:val="007723CE"/>
    <w:rsid w:val="00773A9F"/>
    <w:rsid w:val="00784370"/>
    <w:rsid w:val="007866D7"/>
    <w:rsid w:val="00791356"/>
    <w:rsid w:val="00793FF9"/>
    <w:rsid w:val="007A168B"/>
    <w:rsid w:val="007A17B5"/>
    <w:rsid w:val="007A7DE2"/>
    <w:rsid w:val="007B0A65"/>
    <w:rsid w:val="007C428B"/>
    <w:rsid w:val="007C4427"/>
    <w:rsid w:val="007C7ADC"/>
    <w:rsid w:val="007D4742"/>
    <w:rsid w:val="007E0B5E"/>
    <w:rsid w:val="007E18BE"/>
    <w:rsid w:val="007E2916"/>
    <w:rsid w:val="007E4796"/>
    <w:rsid w:val="007E5881"/>
    <w:rsid w:val="007E6335"/>
    <w:rsid w:val="007E6CCE"/>
    <w:rsid w:val="007F03C3"/>
    <w:rsid w:val="007F6317"/>
    <w:rsid w:val="00800999"/>
    <w:rsid w:val="00802C39"/>
    <w:rsid w:val="00807E01"/>
    <w:rsid w:val="008112DB"/>
    <w:rsid w:val="00814156"/>
    <w:rsid w:val="00815DDB"/>
    <w:rsid w:val="008166EF"/>
    <w:rsid w:val="0082099C"/>
    <w:rsid w:val="00824DC2"/>
    <w:rsid w:val="00830ED2"/>
    <w:rsid w:val="00830F40"/>
    <w:rsid w:val="008411D1"/>
    <w:rsid w:val="008455C1"/>
    <w:rsid w:val="00854230"/>
    <w:rsid w:val="00856584"/>
    <w:rsid w:val="00865FA4"/>
    <w:rsid w:val="0087332D"/>
    <w:rsid w:val="0087374A"/>
    <w:rsid w:val="00873F85"/>
    <w:rsid w:val="00881396"/>
    <w:rsid w:val="008818E4"/>
    <w:rsid w:val="00897DC1"/>
    <w:rsid w:val="008A19BF"/>
    <w:rsid w:val="008A32CA"/>
    <w:rsid w:val="008A4AD9"/>
    <w:rsid w:val="008A5A5F"/>
    <w:rsid w:val="008A5D88"/>
    <w:rsid w:val="008B78A7"/>
    <w:rsid w:val="008C4DAB"/>
    <w:rsid w:val="008E0804"/>
    <w:rsid w:val="008E4B42"/>
    <w:rsid w:val="008E5300"/>
    <w:rsid w:val="008F40A7"/>
    <w:rsid w:val="008F5484"/>
    <w:rsid w:val="008F60B0"/>
    <w:rsid w:val="0090380F"/>
    <w:rsid w:val="00912FCE"/>
    <w:rsid w:val="009221E8"/>
    <w:rsid w:val="009253D8"/>
    <w:rsid w:val="00927BAC"/>
    <w:rsid w:val="00931AE7"/>
    <w:rsid w:val="00934029"/>
    <w:rsid w:val="00934DB0"/>
    <w:rsid w:val="009376B4"/>
    <w:rsid w:val="00943BB0"/>
    <w:rsid w:val="00950A29"/>
    <w:rsid w:val="009525D7"/>
    <w:rsid w:val="009530CA"/>
    <w:rsid w:val="009535C1"/>
    <w:rsid w:val="00953A9F"/>
    <w:rsid w:val="00956FB6"/>
    <w:rsid w:val="00961904"/>
    <w:rsid w:val="00963BB6"/>
    <w:rsid w:val="00964C31"/>
    <w:rsid w:val="00965300"/>
    <w:rsid w:val="009654F6"/>
    <w:rsid w:val="009721D7"/>
    <w:rsid w:val="009729B9"/>
    <w:rsid w:val="0097415D"/>
    <w:rsid w:val="00974519"/>
    <w:rsid w:val="0097555F"/>
    <w:rsid w:val="00984205"/>
    <w:rsid w:val="009870B2"/>
    <w:rsid w:val="009908EB"/>
    <w:rsid w:val="0099090F"/>
    <w:rsid w:val="00992362"/>
    <w:rsid w:val="00992BC0"/>
    <w:rsid w:val="009A2632"/>
    <w:rsid w:val="009A4141"/>
    <w:rsid w:val="009B4C5D"/>
    <w:rsid w:val="009B7370"/>
    <w:rsid w:val="009B7B36"/>
    <w:rsid w:val="009C34FE"/>
    <w:rsid w:val="009D113B"/>
    <w:rsid w:val="009D7FE7"/>
    <w:rsid w:val="009E2035"/>
    <w:rsid w:val="009E2996"/>
    <w:rsid w:val="009E2B0C"/>
    <w:rsid w:val="009E372C"/>
    <w:rsid w:val="009E5591"/>
    <w:rsid w:val="009E6F6C"/>
    <w:rsid w:val="009F0F2B"/>
    <w:rsid w:val="009F3830"/>
    <w:rsid w:val="009F6EA5"/>
    <w:rsid w:val="00A054C6"/>
    <w:rsid w:val="00A06676"/>
    <w:rsid w:val="00A124DA"/>
    <w:rsid w:val="00A125D0"/>
    <w:rsid w:val="00A13BF3"/>
    <w:rsid w:val="00A17B18"/>
    <w:rsid w:val="00A204CF"/>
    <w:rsid w:val="00A2325F"/>
    <w:rsid w:val="00A237C9"/>
    <w:rsid w:val="00A265CE"/>
    <w:rsid w:val="00A26F3A"/>
    <w:rsid w:val="00A317B7"/>
    <w:rsid w:val="00A424C0"/>
    <w:rsid w:val="00A44122"/>
    <w:rsid w:val="00A45304"/>
    <w:rsid w:val="00A4541D"/>
    <w:rsid w:val="00A456D9"/>
    <w:rsid w:val="00A47AE4"/>
    <w:rsid w:val="00A5375A"/>
    <w:rsid w:val="00A541AB"/>
    <w:rsid w:val="00A60846"/>
    <w:rsid w:val="00A60A74"/>
    <w:rsid w:val="00A74FEA"/>
    <w:rsid w:val="00A82AC6"/>
    <w:rsid w:val="00A84BF7"/>
    <w:rsid w:val="00A90519"/>
    <w:rsid w:val="00A90C35"/>
    <w:rsid w:val="00A91DE5"/>
    <w:rsid w:val="00A962E3"/>
    <w:rsid w:val="00AA0D6D"/>
    <w:rsid w:val="00AB4C8A"/>
    <w:rsid w:val="00AB5151"/>
    <w:rsid w:val="00AC06B7"/>
    <w:rsid w:val="00AC1243"/>
    <w:rsid w:val="00AC3F7D"/>
    <w:rsid w:val="00AC62AE"/>
    <w:rsid w:val="00AC6A3B"/>
    <w:rsid w:val="00AD2FD8"/>
    <w:rsid w:val="00AD4C78"/>
    <w:rsid w:val="00AD600C"/>
    <w:rsid w:val="00AE50A0"/>
    <w:rsid w:val="00AF3449"/>
    <w:rsid w:val="00B06476"/>
    <w:rsid w:val="00B13AB2"/>
    <w:rsid w:val="00B13CEF"/>
    <w:rsid w:val="00B14797"/>
    <w:rsid w:val="00B156AC"/>
    <w:rsid w:val="00B17EA3"/>
    <w:rsid w:val="00B233E2"/>
    <w:rsid w:val="00B27103"/>
    <w:rsid w:val="00B403AB"/>
    <w:rsid w:val="00B41AD9"/>
    <w:rsid w:val="00B4433C"/>
    <w:rsid w:val="00B47808"/>
    <w:rsid w:val="00B57023"/>
    <w:rsid w:val="00B57F7D"/>
    <w:rsid w:val="00B618B2"/>
    <w:rsid w:val="00B75656"/>
    <w:rsid w:val="00B75CFB"/>
    <w:rsid w:val="00B765DC"/>
    <w:rsid w:val="00B8232F"/>
    <w:rsid w:val="00B824E0"/>
    <w:rsid w:val="00B836A4"/>
    <w:rsid w:val="00B838CD"/>
    <w:rsid w:val="00B87CFA"/>
    <w:rsid w:val="00B90DD8"/>
    <w:rsid w:val="00B92118"/>
    <w:rsid w:val="00B9410D"/>
    <w:rsid w:val="00B9462A"/>
    <w:rsid w:val="00BA0490"/>
    <w:rsid w:val="00BA124B"/>
    <w:rsid w:val="00BA12FC"/>
    <w:rsid w:val="00BA477F"/>
    <w:rsid w:val="00BA598F"/>
    <w:rsid w:val="00BA740C"/>
    <w:rsid w:val="00BA7A7F"/>
    <w:rsid w:val="00BA7E0C"/>
    <w:rsid w:val="00BB414D"/>
    <w:rsid w:val="00BB47C8"/>
    <w:rsid w:val="00BB67A4"/>
    <w:rsid w:val="00BB67A9"/>
    <w:rsid w:val="00BB79ED"/>
    <w:rsid w:val="00BB7C3F"/>
    <w:rsid w:val="00BC28EC"/>
    <w:rsid w:val="00BC43F5"/>
    <w:rsid w:val="00BD2175"/>
    <w:rsid w:val="00BD2DEC"/>
    <w:rsid w:val="00BD42FD"/>
    <w:rsid w:val="00BD634B"/>
    <w:rsid w:val="00BE25AD"/>
    <w:rsid w:val="00BE6CFB"/>
    <w:rsid w:val="00BF0238"/>
    <w:rsid w:val="00BF173C"/>
    <w:rsid w:val="00BF435F"/>
    <w:rsid w:val="00BF62A4"/>
    <w:rsid w:val="00BF785E"/>
    <w:rsid w:val="00C000E7"/>
    <w:rsid w:val="00C0018E"/>
    <w:rsid w:val="00C04DAF"/>
    <w:rsid w:val="00C05179"/>
    <w:rsid w:val="00C05A41"/>
    <w:rsid w:val="00C05EDE"/>
    <w:rsid w:val="00C110B4"/>
    <w:rsid w:val="00C12862"/>
    <w:rsid w:val="00C155C2"/>
    <w:rsid w:val="00C17D2E"/>
    <w:rsid w:val="00C20015"/>
    <w:rsid w:val="00C200C5"/>
    <w:rsid w:val="00C25272"/>
    <w:rsid w:val="00C31E6F"/>
    <w:rsid w:val="00C3453A"/>
    <w:rsid w:val="00C34981"/>
    <w:rsid w:val="00C358F8"/>
    <w:rsid w:val="00C359A2"/>
    <w:rsid w:val="00C43768"/>
    <w:rsid w:val="00C45F96"/>
    <w:rsid w:val="00C57968"/>
    <w:rsid w:val="00C665A3"/>
    <w:rsid w:val="00C66C9F"/>
    <w:rsid w:val="00C709B6"/>
    <w:rsid w:val="00C76158"/>
    <w:rsid w:val="00C81C87"/>
    <w:rsid w:val="00C85B1C"/>
    <w:rsid w:val="00C8652E"/>
    <w:rsid w:val="00C9141C"/>
    <w:rsid w:val="00C91E4A"/>
    <w:rsid w:val="00C93CCA"/>
    <w:rsid w:val="00C951B8"/>
    <w:rsid w:val="00C972C7"/>
    <w:rsid w:val="00CA3E10"/>
    <w:rsid w:val="00CA5AD3"/>
    <w:rsid w:val="00CA5E50"/>
    <w:rsid w:val="00CB09F9"/>
    <w:rsid w:val="00CB2009"/>
    <w:rsid w:val="00CB392F"/>
    <w:rsid w:val="00CB4B5E"/>
    <w:rsid w:val="00CB7BB1"/>
    <w:rsid w:val="00CB7CF8"/>
    <w:rsid w:val="00CC2120"/>
    <w:rsid w:val="00CC3F23"/>
    <w:rsid w:val="00CC4952"/>
    <w:rsid w:val="00CC4F1B"/>
    <w:rsid w:val="00CC5892"/>
    <w:rsid w:val="00CC71BE"/>
    <w:rsid w:val="00CE07E7"/>
    <w:rsid w:val="00CE1012"/>
    <w:rsid w:val="00CE1D24"/>
    <w:rsid w:val="00CE1F89"/>
    <w:rsid w:val="00CE4A6D"/>
    <w:rsid w:val="00CE5B36"/>
    <w:rsid w:val="00CF0C4B"/>
    <w:rsid w:val="00CF43DA"/>
    <w:rsid w:val="00CF6697"/>
    <w:rsid w:val="00D04971"/>
    <w:rsid w:val="00D05199"/>
    <w:rsid w:val="00D120BD"/>
    <w:rsid w:val="00D1267F"/>
    <w:rsid w:val="00D1471A"/>
    <w:rsid w:val="00D20038"/>
    <w:rsid w:val="00D242E3"/>
    <w:rsid w:val="00D25985"/>
    <w:rsid w:val="00D26DD5"/>
    <w:rsid w:val="00D300AE"/>
    <w:rsid w:val="00D33EBA"/>
    <w:rsid w:val="00D3425C"/>
    <w:rsid w:val="00D42A71"/>
    <w:rsid w:val="00D4333E"/>
    <w:rsid w:val="00D43931"/>
    <w:rsid w:val="00D45BBB"/>
    <w:rsid w:val="00D52BF8"/>
    <w:rsid w:val="00D53340"/>
    <w:rsid w:val="00D53AAF"/>
    <w:rsid w:val="00D6478D"/>
    <w:rsid w:val="00D656D0"/>
    <w:rsid w:val="00D70C84"/>
    <w:rsid w:val="00D748D0"/>
    <w:rsid w:val="00D752A8"/>
    <w:rsid w:val="00D75926"/>
    <w:rsid w:val="00D75D94"/>
    <w:rsid w:val="00D75E47"/>
    <w:rsid w:val="00D7687F"/>
    <w:rsid w:val="00D80494"/>
    <w:rsid w:val="00D8050A"/>
    <w:rsid w:val="00D8372F"/>
    <w:rsid w:val="00D86555"/>
    <w:rsid w:val="00D876A1"/>
    <w:rsid w:val="00DA1DE3"/>
    <w:rsid w:val="00DA3D6F"/>
    <w:rsid w:val="00DB04DD"/>
    <w:rsid w:val="00DB67FF"/>
    <w:rsid w:val="00DC2B82"/>
    <w:rsid w:val="00DC4602"/>
    <w:rsid w:val="00DD2010"/>
    <w:rsid w:val="00DD28B9"/>
    <w:rsid w:val="00DE39A5"/>
    <w:rsid w:val="00DE7B2C"/>
    <w:rsid w:val="00DF097D"/>
    <w:rsid w:val="00DF0AF5"/>
    <w:rsid w:val="00DF3470"/>
    <w:rsid w:val="00DF384D"/>
    <w:rsid w:val="00DF4BA3"/>
    <w:rsid w:val="00DF4EE2"/>
    <w:rsid w:val="00DF53E9"/>
    <w:rsid w:val="00E03AFC"/>
    <w:rsid w:val="00E04F2D"/>
    <w:rsid w:val="00E05AB4"/>
    <w:rsid w:val="00E06BFE"/>
    <w:rsid w:val="00E1148D"/>
    <w:rsid w:val="00E126F4"/>
    <w:rsid w:val="00E128CC"/>
    <w:rsid w:val="00E1451F"/>
    <w:rsid w:val="00E14657"/>
    <w:rsid w:val="00E15D1E"/>
    <w:rsid w:val="00E2306C"/>
    <w:rsid w:val="00E233D9"/>
    <w:rsid w:val="00E30A94"/>
    <w:rsid w:val="00E342FE"/>
    <w:rsid w:val="00E36AB3"/>
    <w:rsid w:val="00E406B4"/>
    <w:rsid w:val="00E408D8"/>
    <w:rsid w:val="00E42B54"/>
    <w:rsid w:val="00E447DB"/>
    <w:rsid w:val="00E45736"/>
    <w:rsid w:val="00E506FB"/>
    <w:rsid w:val="00E53926"/>
    <w:rsid w:val="00E55272"/>
    <w:rsid w:val="00E555CE"/>
    <w:rsid w:val="00E564D3"/>
    <w:rsid w:val="00E572C3"/>
    <w:rsid w:val="00E5753A"/>
    <w:rsid w:val="00E57F7B"/>
    <w:rsid w:val="00E63CD5"/>
    <w:rsid w:val="00E64EDE"/>
    <w:rsid w:val="00E6587E"/>
    <w:rsid w:val="00E7138E"/>
    <w:rsid w:val="00E7271D"/>
    <w:rsid w:val="00E7434B"/>
    <w:rsid w:val="00E758CB"/>
    <w:rsid w:val="00E8631C"/>
    <w:rsid w:val="00E8704E"/>
    <w:rsid w:val="00E878B7"/>
    <w:rsid w:val="00E90561"/>
    <w:rsid w:val="00E906C1"/>
    <w:rsid w:val="00E921AB"/>
    <w:rsid w:val="00E97C49"/>
    <w:rsid w:val="00EA1D00"/>
    <w:rsid w:val="00EA2714"/>
    <w:rsid w:val="00EA429F"/>
    <w:rsid w:val="00EB0F9B"/>
    <w:rsid w:val="00EB172A"/>
    <w:rsid w:val="00EB32EA"/>
    <w:rsid w:val="00EB392D"/>
    <w:rsid w:val="00EB678D"/>
    <w:rsid w:val="00EC661F"/>
    <w:rsid w:val="00EC6F49"/>
    <w:rsid w:val="00ED16A5"/>
    <w:rsid w:val="00ED26FD"/>
    <w:rsid w:val="00ED6B11"/>
    <w:rsid w:val="00EE2197"/>
    <w:rsid w:val="00EE36A1"/>
    <w:rsid w:val="00EE65EE"/>
    <w:rsid w:val="00EF1FBB"/>
    <w:rsid w:val="00EF260B"/>
    <w:rsid w:val="00F02575"/>
    <w:rsid w:val="00F04251"/>
    <w:rsid w:val="00F103E4"/>
    <w:rsid w:val="00F13BA1"/>
    <w:rsid w:val="00F15014"/>
    <w:rsid w:val="00F15054"/>
    <w:rsid w:val="00F258F1"/>
    <w:rsid w:val="00F27E82"/>
    <w:rsid w:val="00F31105"/>
    <w:rsid w:val="00F3248E"/>
    <w:rsid w:val="00F41DBC"/>
    <w:rsid w:val="00F41E28"/>
    <w:rsid w:val="00F42CF0"/>
    <w:rsid w:val="00F43A5D"/>
    <w:rsid w:val="00F43E16"/>
    <w:rsid w:val="00F463F5"/>
    <w:rsid w:val="00F469B9"/>
    <w:rsid w:val="00F46A26"/>
    <w:rsid w:val="00F51673"/>
    <w:rsid w:val="00F51A50"/>
    <w:rsid w:val="00F5261E"/>
    <w:rsid w:val="00F579B5"/>
    <w:rsid w:val="00F6512D"/>
    <w:rsid w:val="00F663A3"/>
    <w:rsid w:val="00F71618"/>
    <w:rsid w:val="00F72FE3"/>
    <w:rsid w:val="00F74942"/>
    <w:rsid w:val="00F74C1F"/>
    <w:rsid w:val="00F765C4"/>
    <w:rsid w:val="00F85989"/>
    <w:rsid w:val="00F87C3D"/>
    <w:rsid w:val="00F92D8D"/>
    <w:rsid w:val="00F9634B"/>
    <w:rsid w:val="00FA2A19"/>
    <w:rsid w:val="00FA2C6A"/>
    <w:rsid w:val="00FA3FC2"/>
    <w:rsid w:val="00FB4609"/>
    <w:rsid w:val="00FC23F0"/>
    <w:rsid w:val="00FC2E7D"/>
    <w:rsid w:val="00FC5876"/>
    <w:rsid w:val="00FC599B"/>
    <w:rsid w:val="00FD2F77"/>
    <w:rsid w:val="00FD4293"/>
    <w:rsid w:val="00FD4A6D"/>
    <w:rsid w:val="00FD51DC"/>
    <w:rsid w:val="00FD5732"/>
    <w:rsid w:val="00FD5A31"/>
    <w:rsid w:val="00FD5BD4"/>
    <w:rsid w:val="00FE4236"/>
    <w:rsid w:val="00FE67F0"/>
    <w:rsid w:val="00FE7C70"/>
    <w:rsid w:val="00FE7F09"/>
    <w:rsid w:val="00FF01C8"/>
    <w:rsid w:val="00FF1BED"/>
    <w:rsid w:val="00FF6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894F661-450C-48DD-9EB2-CC18AB18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94C"/>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B14797"/>
    <w:rPr>
      <w:rFonts w:cs="Times New Roman"/>
      <w:sz w:val="16"/>
      <w:szCs w:val="16"/>
    </w:rPr>
  </w:style>
  <w:style w:type="paragraph" w:styleId="CommentText">
    <w:name w:val="annotation text"/>
    <w:basedOn w:val="Normal"/>
    <w:link w:val="CommentTextChar"/>
    <w:uiPriority w:val="99"/>
    <w:semiHidden/>
    <w:rsid w:val="00B14797"/>
    <w:rPr>
      <w:sz w:val="20"/>
      <w:szCs w:val="20"/>
    </w:rPr>
  </w:style>
  <w:style w:type="character" w:customStyle="1" w:styleId="CommentTextChar">
    <w:name w:val="Comment Text Char"/>
    <w:basedOn w:val="DefaultParagraphFont"/>
    <w:link w:val="CommentText"/>
    <w:uiPriority w:val="99"/>
    <w:semiHidden/>
    <w:locked/>
    <w:rsid w:val="00A541A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B14797"/>
    <w:rPr>
      <w:b/>
      <w:bCs/>
    </w:rPr>
  </w:style>
  <w:style w:type="character" w:customStyle="1" w:styleId="CommentSubjectChar">
    <w:name w:val="Comment Subject Char"/>
    <w:basedOn w:val="CommentTextChar"/>
    <w:link w:val="CommentSubject"/>
    <w:uiPriority w:val="99"/>
    <w:semiHidden/>
    <w:locked/>
    <w:rsid w:val="00A541AB"/>
    <w:rPr>
      <w:rFonts w:cs="Times New Roman"/>
      <w:b/>
      <w:bCs/>
      <w:sz w:val="20"/>
      <w:szCs w:val="20"/>
      <w:lang w:eastAsia="en-US"/>
    </w:rPr>
  </w:style>
  <w:style w:type="paragraph" w:styleId="BalloonText">
    <w:name w:val="Balloon Text"/>
    <w:basedOn w:val="Normal"/>
    <w:link w:val="BalloonTextChar"/>
    <w:uiPriority w:val="99"/>
    <w:semiHidden/>
    <w:rsid w:val="00B147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41AB"/>
    <w:rPr>
      <w:rFonts w:ascii="Times New Roman" w:hAnsi="Times New Roman" w:cs="Times New Roman"/>
      <w:sz w:val="2"/>
      <w:lang w:eastAsia="en-US"/>
    </w:rPr>
  </w:style>
  <w:style w:type="paragraph" w:styleId="List">
    <w:name w:val="List"/>
    <w:basedOn w:val="Normal"/>
    <w:uiPriority w:val="99"/>
    <w:rsid w:val="0048015C"/>
    <w:pPr>
      <w:ind w:left="283" w:hanging="283"/>
    </w:pPr>
  </w:style>
  <w:style w:type="paragraph" w:styleId="BodyText">
    <w:name w:val="Body Text"/>
    <w:basedOn w:val="Normal"/>
    <w:link w:val="BodyTextChar"/>
    <w:uiPriority w:val="99"/>
    <w:rsid w:val="0048015C"/>
    <w:pPr>
      <w:spacing w:after="120"/>
    </w:pPr>
  </w:style>
  <w:style w:type="character" w:customStyle="1" w:styleId="BodyTextChar">
    <w:name w:val="Body Text Char"/>
    <w:basedOn w:val="DefaultParagraphFont"/>
    <w:link w:val="BodyText"/>
    <w:uiPriority w:val="99"/>
    <w:semiHidden/>
    <w:locked/>
    <w:rsid w:val="002C3036"/>
    <w:rPr>
      <w:rFonts w:cs="Times New Roman"/>
      <w:lang w:eastAsia="en-US"/>
    </w:rPr>
  </w:style>
  <w:style w:type="paragraph" w:styleId="ListBullet">
    <w:name w:val="List Bullet"/>
    <w:basedOn w:val="Normal"/>
    <w:uiPriority w:val="99"/>
    <w:rsid w:val="002B08F3"/>
    <w:pPr>
      <w:tabs>
        <w:tab w:val="num" w:pos="360"/>
      </w:tabs>
      <w:ind w:left="360" w:hanging="360"/>
    </w:pPr>
  </w:style>
  <w:style w:type="paragraph" w:styleId="Header">
    <w:name w:val="header"/>
    <w:basedOn w:val="Normal"/>
    <w:link w:val="HeaderChar"/>
    <w:unhideWhenUsed/>
    <w:rsid w:val="00691C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C18"/>
    <w:rPr>
      <w:lang w:eastAsia="en-US"/>
    </w:rPr>
  </w:style>
  <w:style w:type="paragraph" w:styleId="Footer">
    <w:name w:val="footer"/>
    <w:basedOn w:val="Normal"/>
    <w:link w:val="FooterChar"/>
    <w:uiPriority w:val="99"/>
    <w:unhideWhenUsed/>
    <w:rsid w:val="00691C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C18"/>
    <w:rPr>
      <w:lang w:eastAsia="en-US"/>
    </w:rPr>
  </w:style>
  <w:style w:type="paragraph" w:styleId="NormalWeb">
    <w:name w:val="Normal (Web)"/>
    <w:basedOn w:val="Normal"/>
    <w:rsid w:val="00691C18"/>
    <w:pPr>
      <w:suppressAutoHyphens/>
      <w:autoSpaceDN w:val="0"/>
      <w:spacing w:before="100" w:after="119" w:line="240" w:lineRule="auto"/>
      <w:textAlignment w:val="baseline"/>
    </w:pPr>
    <w:rPr>
      <w:rFonts w:ascii="Times New Roman" w:eastAsia="Times New Roman" w:hAnsi="Times New Roman"/>
      <w:sz w:val="24"/>
      <w:szCs w:val="24"/>
      <w:lang w:eastAsia="en-GB"/>
    </w:rPr>
  </w:style>
  <w:style w:type="paragraph" w:customStyle="1" w:styleId="Standard">
    <w:name w:val="Standard"/>
    <w:rsid w:val="00691C18"/>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rsid w:val="00691C1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erry@staffs.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7CD"/>
    <w:rsid w:val="00A90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742CF1FE9D43A1B747E37831C47B7C">
    <w:name w:val="FB742CF1FE9D43A1B747E37831C47B7C"/>
    <w:rsid w:val="00A907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D96D7-BA4F-4DD8-926E-897074852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4057</TotalTime>
  <Pages>4</Pages>
  <Words>1700</Words>
  <Characters>9695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While studying at university, I was always aware of the importance of my final year research project with regards to the overall classification which I could achieve for my degree</vt:lpstr>
    </vt:vector>
  </TitlesOfParts>
  <Company/>
  <LinksUpToDate>false</LinksUpToDate>
  <CharactersWithSpaces>11373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While studying at university, I was always aware of the importance of my final year research project with regards to the overall classification which I could achieve for my degree</dc:title>
  <dc:creator>me</dc:creator>
  <cp:lastModifiedBy>Kathryn McFarlane</cp:lastModifiedBy>
  <cp:revision>83</cp:revision>
  <dcterms:created xsi:type="dcterms:W3CDTF">2017-05-22T20:07:00Z</dcterms:created>
  <dcterms:modified xsi:type="dcterms:W3CDTF">2017-10-04T19:41:00Z</dcterms:modified>
</cp:coreProperties>
</file>