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0BD" w:rsidRDefault="003D2712" w:rsidP="00023538">
      <w:pPr>
        <w:rPr>
          <w:rFonts w:ascii="Tahoma" w:hAnsi="Tahoma" w:cs="Tahoma"/>
          <w:b/>
          <w:sz w:val="32"/>
          <w:szCs w:val="32"/>
        </w:rPr>
      </w:pPr>
      <w:r w:rsidRPr="002E7C7B">
        <w:rPr>
          <w:rFonts w:ascii="Tahoma" w:hAnsi="Tahoma" w:cs="Tahoma"/>
          <w:b/>
          <w:sz w:val="32"/>
          <w:szCs w:val="32"/>
        </w:rPr>
        <w:t xml:space="preserve">Pedagogical </w:t>
      </w:r>
      <w:proofErr w:type="spellStart"/>
      <w:r w:rsidRPr="002E7C7B">
        <w:rPr>
          <w:rFonts w:ascii="Tahoma" w:hAnsi="Tahoma" w:cs="Tahoma"/>
          <w:b/>
          <w:sz w:val="32"/>
          <w:szCs w:val="32"/>
        </w:rPr>
        <w:t>l</w:t>
      </w:r>
      <w:r w:rsidR="004770A7" w:rsidRPr="002E7C7B">
        <w:rPr>
          <w:rFonts w:ascii="Tahoma" w:hAnsi="Tahoma" w:cs="Tahoma"/>
          <w:b/>
          <w:sz w:val="32"/>
          <w:szCs w:val="32"/>
        </w:rPr>
        <w:t>iteracies</w:t>
      </w:r>
      <w:proofErr w:type="spellEnd"/>
      <w:r w:rsidR="007D3D1A" w:rsidRPr="002E7C7B">
        <w:rPr>
          <w:rFonts w:ascii="Tahoma" w:hAnsi="Tahoma" w:cs="Tahoma"/>
          <w:b/>
          <w:sz w:val="32"/>
          <w:szCs w:val="32"/>
        </w:rPr>
        <w:t>:</w:t>
      </w:r>
      <w:r w:rsidR="00CA2638" w:rsidRPr="002E7C7B">
        <w:rPr>
          <w:rFonts w:ascii="Tahoma" w:hAnsi="Tahoma" w:cs="Tahoma"/>
          <w:b/>
          <w:sz w:val="32"/>
          <w:szCs w:val="32"/>
        </w:rPr>
        <w:t xml:space="preserve"> </w:t>
      </w:r>
      <w:r w:rsidR="002E7C7B">
        <w:rPr>
          <w:rFonts w:ascii="Tahoma" w:hAnsi="Tahoma" w:cs="Tahoma"/>
          <w:b/>
          <w:sz w:val="32"/>
          <w:szCs w:val="32"/>
        </w:rPr>
        <w:t>A</w:t>
      </w:r>
      <w:r w:rsidR="001908F1" w:rsidRPr="002E7C7B">
        <w:rPr>
          <w:rFonts w:ascii="Tahoma" w:hAnsi="Tahoma" w:cs="Tahoma"/>
          <w:b/>
          <w:sz w:val="32"/>
          <w:szCs w:val="32"/>
        </w:rPr>
        <w:t xml:space="preserve"> </w:t>
      </w:r>
      <w:r w:rsidR="00B332FF" w:rsidRPr="00B332FF">
        <w:rPr>
          <w:rFonts w:ascii="Tahoma" w:hAnsi="Tahoma" w:cs="Tahoma"/>
          <w:b/>
          <w:sz w:val="32"/>
          <w:szCs w:val="32"/>
        </w:rPr>
        <w:t>hidden benefit of the jigsaw technique</w:t>
      </w:r>
    </w:p>
    <w:p w:rsidR="004351B8" w:rsidRDefault="004351B8" w:rsidP="00CF00BD">
      <w:pPr>
        <w:spacing w:line="360" w:lineRule="auto"/>
        <w:rPr>
          <w:rFonts w:ascii="Tahoma" w:hAnsi="Tahoma" w:cs="Tahoma"/>
          <w:b/>
          <w:sz w:val="28"/>
          <w:szCs w:val="28"/>
        </w:rPr>
      </w:pPr>
    </w:p>
    <w:p w:rsidR="00CF00BD" w:rsidRDefault="00B332FF" w:rsidP="00CF00BD">
      <w:pPr>
        <w:spacing w:line="360" w:lineRule="auto"/>
        <w:rPr>
          <w:rFonts w:ascii="Tahoma" w:hAnsi="Tahoma" w:cs="Tahoma"/>
          <w:b/>
          <w:sz w:val="28"/>
          <w:szCs w:val="28"/>
        </w:rPr>
      </w:pPr>
      <w:r>
        <w:rPr>
          <w:rFonts w:ascii="Tahoma" w:hAnsi="Tahoma" w:cs="Tahoma"/>
          <w:b/>
          <w:sz w:val="28"/>
          <w:szCs w:val="28"/>
        </w:rPr>
        <w:t>David Jay</w:t>
      </w:r>
      <w:r w:rsidR="00F30348">
        <w:rPr>
          <w:rFonts w:ascii="Tahoma" w:hAnsi="Tahoma" w:cs="Tahoma"/>
          <w:b/>
          <w:sz w:val="28"/>
          <w:szCs w:val="28"/>
        </w:rPr>
        <w:t xml:space="preserve">, </w:t>
      </w:r>
      <w:r w:rsidR="00F30348" w:rsidRPr="00F30348">
        <w:rPr>
          <w:rFonts w:ascii="Tahoma" w:hAnsi="Tahoma" w:cs="Tahoma"/>
          <w:b/>
          <w:sz w:val="28"/>
          <w:szCs w:val="28"/>
        </w:rPr>
        <w:t xml:space="preserve">Sarah </w:t>
      </w:r>
      <w:proofErr w:type="spellStart"/>
      <w:r w:rsidR="00F30348" w:rsidRPr="00F30348">
        <w:rPr>
          <w:rFonts w:ascii="Tahoma" w:hAnsi="Tahoma" w:cs="Tahoma"/>
          <w:b/>
          <w:sz w:val="28"/>
          <w:szCs w:val="28"/>
        </w:rPr>
        <w:t>Etchells</w:t>
      </w:r>
      <w:proofErr w:type="spellEnd"/>
      <w:r w:rsidR="00F30348" w:rsidRPr="00F30348">
        <w:rPr>
          <w:rFonts w:ascii="Tahoma" w:hAnsi="Tahoma" w:cs="Tahoma"/>
          <w:b/>
          <w:sz w:val="28"/>
          <w:szCs w:val="28"/>
        </w:rPr>
        <w:t xml:space="preserve"> and Stephanie </w:t>
      </w:r>
      <w:proofErr w:type="spellStart"/>
      <w:r w:rsidR="00F30348" w:rsidRPr="00F30348">
        <w:rPr>
          <w:rFonts w:ascii="Tahoma" w:hAnsi="Tahoma" w:cs="Tahoma"/>
          <w:b/>
          <w:sz w:val="28"/>
          <w:szCs w:val="28"/>
        </w:rPr>
        <w:t>Dimond-Bayir</w:t>
      </w:r>
      <w:proofErr w:type="spellEnd"/>
    </w:p>
    <w:p w:rsidR="00B332FF" w:rsidRPr="000D0D47" w:rsidRDefault="000D0D47" w:rsidP="00CF00BD">
      <w:pPr>
        <w:spacing w:line="360" w:lineRule="auto"/>
        <w:rPr>
          <w:rFonts w:ascii="Tahoma" w:hAnsi="Tahoma" w:cs="Tahoma"/>
          <w:sz w:val="28"/>
          <w:szCs w:val="28"/>
        </w:rPr>
      </w:pPr>
      <w:r w:rsidRPr="000D0D47">
        <w:rPr>
          <w:rFonts w:ascii="Tahoma" w:hAnsi="Tahoma" w:cs="Tahoma"/>
          <w:sz w:val="28"/>
          <w:szCs w:val="28"/>
        </w:rPr>
        <w:t>Anglia</w:t>
      </w:r>
      <w:r>
        <w:rPr>
          <w:rFonts w:ascii="Tahoma" w:hAnsi="Tahoma" w:cs="Tahoma"/>
          <w:sz w:val="28"/>
          <w:szCs w:val="28"/>
        </w:rPr>
        <w:t xml:space="preserve"> Ruskin University</w:t>
      </w:r>
      <w:r w:rsidR="00F30348">
        <w:rPr>
          <w:rFonts w:ascii="Tahoma" w:hAnsi="Tahoma" w:cs="Tahoma"/>
          <w:sz w:val="28"/>
          <w:szCs w:val="28"/>
        </w:rPr>
        <w:t xml:space="preserve"> ARU</w:t>
      </w:r>
      <w:r>
        <w:rPr>
          <w:rFonts w:ascii="Tahoma" w:hAnsi="Tahoma" w:cs="Tahoma"/>
          <w:sz w:val="28"/>
          <w:szCs w:val="28"/>
        </w:rPr>
        <w:t>, Cambridge</w:t>
      </w:r>
    </w:p>
    <w:p w:rsidR="00436954" w:rsidRDefault="00436954" w:rsidP="00CF00BD">
      <w:pPr>
        <w:jc w:val="both"/>
        <w:rPr>
          <w:rFonts w:ascii="Tahoma" w:hAnsi="Tahoma" w:cs="Tahoma"/>
          <w:sz w:val="28"/>
          <w:szCs w:val="28"/>
        </w:rPr>
      </w:pPr>
      <w:r>
        <w:rPr>
          <w:rFonts w:ascii="Tahoma" w:hAnsi="Tahoma" w:cs="Tahoma"/>
          <w:sz w:val="28"/>
          <w:szCs w:val="28"/>
        </w:rPr>
        <w:t xml:space="preserve">Corresponding author: </w:t>
      </w:r>
      <w:hyperlink r:id="rId8" w:tgtFrame="_blank" w:history="1">
        <w:r w:rsidR="000D0D47" w:rsidRPr="000D0D47">
          <w:rPr>
            <w:rStyle w:val="Hyperlink"/>
            <w:rFonts w:ascii="Tahoma" w:hAnsi="Tahoma" w:cs="Tahoma"/>
            <w:sz w:val="28"/>
            <w:szCs w:val="28"/>
          </w:rPr>
          <w:t>david.jay@anglia.ac.uk</w:t>
        </w:r>
      </w:hyperlink>
    </w:p>
    <w:p w:rsidR="002E7C7B" w:rsidRPr="00436954" w:rsidRDefault="00436954" w:rsidP="00436954">
      <w:pPr>
        <w:jc w:val="both"/>
        <w:rPr>
          <w:rFonts w:ascii="Tahoma" w:hAnsi="Tahoma" w:cs="Tahoma"/>
          <w:sz w:val="28"/>
          <w:szCs w:val="28"/>
        </w:rPr>
      </w:pPr>
      <w:r>
        <w:rPr>
          <w:rFonts w:ascii="Tahoma" w:hAnsi="Tahoma" w:cs="Tahoma"/>
          <w:sz w:val="28"/>
          <w:szCs w:val="28"/>
        </w:rPr>
        <w:t xml:space="preserve"> </w:t>
      </w:r>
    </w:p>
    <w:p w:rsidR="00487629" w:rsidRPr="002E7C7B" w:rsidRDefault="002E7C7B" w:rsidP="00023538">
      <w:pPr>
        <w:rPr>
          <w:rFonts w:ascii="Tahoma" w:hAnsi="Tahoma" w:cs="Tahoma"/>
          <w:b/>
          <w:sz w:val="28"/>
          <w:szCs w:val="28"/>
        </w:rPr>
      </w:pPr>
      <w:r w:rsidRPr="002E7C7B">
        <w:rPr>
          <w:rFonts w:ascii="Tahoma" w:hAnsi="Tahoma" w:cs="Tahoma"/>
          <w:b/>
          <w:sz w:val="28"/>
          <w:szCs w:val="28"/>
        </w:rPr>
        <w:t>Abstract:</w:t>
      </w:r>
    </w:p>
    <w:p w:rsidR="00DA264A" w:rsidRDefault="004B777B" w:rsidP="00DA264A">
      <w:pPr>
        <w:spacing w:line="360" w:lineRule="auto"/>
        <w:rPr>
          <w:rFonts w:ascii="Tahoma" w:hAnsi="Tahoma" w:cs="Tahoma"/>
          <w:sz w:val="24"/>
          <w:szCs w:val="24"/>
        </w:rPr>
      </w:pPr>
      <w:r>
        <w:rPr>
          <w:rFonts w:ascii="Tahoma" w:hAnsi="Tahoma" w:cs="Tahoma"/>
          <w:sz w:val="24"/>
          <w:szCs w:val="24"/>
        </w:rPr>
        <w:t xml:space="preserve">The jigsaw technique is a cooperative learning method in which students become “experts” in different areas, before sharing their expertise in “jigsaw” groups (Aronson &amp; </w:t>
      </w:r>
      <w:proofErr w:type="spellStart"/>
      <w:r>
        <w:rPr>
          <w:rFonts w:ascii="Tahoma" w:hAnsi="Tahoma" w:cs="Tahoma"/>
          <w:sz w:val="24"/>
          <w:szCs w:val="24"/>
        </w:rPr>
        <w:t>Patnoe</w:t>
      </w:r>
      <w:proofErr w:type="spellEnd"/>
      <w:r>
        <w:rPr>
          <w:rFonts w:ascii="Tahoma" w:hAnsi="Tahoma" w:cs="Tahoma"/>
          <w:sz w:val="24"/>
          <w:szCs w:val="24"/>
        </w:rPr>
        <w:t xml:space="preserve"> 2011). It</w:t>
      </w:r>
      <w:r w:rsidR="00E0551A" w:rsidRPr="002E7C7B">
        <w:rPr>
          <w:rFonts w:ascii="Tahoma" w:hAnsi="Tahoma" w:cs="Tahoma"/>
          <w:sz w:val="24"/>
          <w:szCs w:val="24"/>
        </w:rPr>
        <w:t xml:space="preserve"> has become</w:t>
      </w:r>
      <w:r w:rsidR="00711D13" w:rsidRPr="002E7C7B">
        <w:rPr>
          <w:rFonts w:ascii="Tahoma" w:hAnsi="Tahoma" w:cs="Tahoma"/>
          <w:sz w:val="24"/>
          <w:szCs w:val="24"/>
        </w:rPr>
        <w:t xml:space="preserve"> well esta</w:t>
      </w:r>
      <w:r w:rsidR="00E0551A" w:rsidRPr="002E7C7B">
        <w:rPr>
          <w:rFonts w:ascii="Tahoma" w:hAnsi="Tahoma" w:cs="Tahoma"/>
          <w:sz w:val="24"/>
          <w:szCs w:val="24"/>
        </w:rPr>
        <w:t xml:space="preserve">blished </w:t>
      </w:r>
      <w:r w:rsidR="009C4A4A" w:rsidRPr="002E7C7B">
        <w:rPr>
          <w:rFonts w:ascii="Tahoma" w:hAnsi="Tahoma" w:cs="Tahoma"/>
          <w:sz w:val="24"/>
          <w:szCs w:val="24"/>
        </w:rPr>
        <w:t xml:space="preserve">in </w:t>
      </w:r>
      <w:r w:rsidR="008772F6" w:rsidRPr="002E7C7B">
        <w:rPr>
          <w:rFonts w:ascii="Tahoma" w:hAnsi="Tahoma" w:cs="Tahoma"/>
          <w:sz w:val="24"/>
          <w:szCs w:val="24"/>
        </w:rPr>
        <w:t xml:space="preserve">primary and secondary </w:t>
      </w:r>
      <w:r w:rsidR="00DA264A">
        <w:rPr>
          <w:rFonts w:ascii="Tahoma" w:hAnsi="Tahoma" w:cs="Tahoma"/>
          <w:sz w:val="24"/>
          <w:szCs w:val="24"/>
        </w:rPr>
        <w:t>classrooms</w:t>
      </w:r>
      <w:r w:rsidR="00AF7150">
        <w:rPr>
          <w:rFonts w:ascii="Tahoma" w:hAnsi="Tahoma" w:cs="Tahoma"/>
          <w:sz w:val="24"/>
          <w:szCs w:val="24"/>
        </w:rPr>
        <w:t>,</w:t>
      </w:r>
      <w:r w:rsidR="008772F6" w:rsidRPr="002E7C7B">
        <w:rPr>
          <w:rFonts w:ascii="Tahoma" w:hAnsi="Tahoma" w:cs="Tahoma"/>
          <w:sz w:val="24"/>
          <w:szCs w:val="24"/>
        </w:rPr>
        <w:t xml:space="preserve"> and is</w:t>
      </w:r>
      <w:r w:rsidR="00E0551A" w:rsidRPr="002E7C7B">
        <w:rPr>
          <w:rFonts w:ascii="Tahoma" w:hAnsi="Tahoma" w:cs="Tahoma"/>
          <w:sz w:val="24"/>
          <w:szCs w:val="24"/>
        </w:rPr>
        <w:t xml:space="preserve"> inc</w:t>
      </w:r>
      <w:r w:rsidR="003C5FEF" w:rsidRPr="002E7C7B">
        <w:rPr>
          <w:rFonts w:ascii="Tahoma" w:hAnsi="Tahoma" w:cs="Tahoma"/>
          <w:sz w:val="24"/>
          <w:szCs w:val="24"/>
        </w:rPr>
        <w:t>reasingly advocated</w:t>
      </w:r>
      <w:r>
        <w:rPr>
          <w:rFonts w:ascii="Tahoma" w:hAnsi="Tahoma" w:cs="Tahoma"/>
          <w:sz w:val="24"/>
          <w:szCs w:val="24"/>
        </w:rPr>
        <w:t xml:space="preserve"> in higher education</w:t>
      </w:r>
      <w:r w:rsidR="00E0551A" w:rsidRPr="002E7C7B">
        <w:rPr>
          <w:rFonts w:ascii="Tahoma" w:hAnsi="Tahoma" w:cs="Tahoma"/>
          <w:sz w:val="24"/>
          <w:szCs w:val="24"/>
        </w:rPr>
        <w:t>.</w:t>
      </w:r>
      <w:r w:rsidR="00397AA7" w:rsidRPr="002E7C7B">
        <w:rPr>
          <w:rFonts w:ascii="Tahoma" w:hAnsi="Tahoma" w:cs="Tahoma"/>
          <w:sz w:val="24"/>
          <w:szCs w:val="24"/>
        </w:rPr>
        <w:t xml:space="preserve"> </w:t>
      </w:r>
      <w:r w:rsidR="008772F6" w:rsidRPr="002E7C7B">
        <w:rPr>
          <w:rFonts w:ascii="Tahoma" w:hAnsi="Tahoma" w:cs="Tahoma"/>
          <w:sz w:val="24"/>
          <w:szCs w:val="24"/>
        </w:rPr>
        <w:t>However, little is known about the specific impact of the technique</w:t>
      </w:r>
      <w:r w:rsidR="00397AA7" w:rsidRPr="002E7C7B">
        <w:rPr>
          <w:rFonts w:ascii="Tahoma" w:hAnsi="Tahoma" w:cs="Tahoma"/>
          <w:sz w:val="24"/>
          <w:szCs w:val="24"/>
        </w:rPr>
        <w:t xml:space="preserve"> on </w:t>
      </w:r>
      <w:r w:rsidR="008772F6" w:rsidRPr="002E7C7B">
        <w:rPr>
          <w:rFonts w:ascii="Tahoma" w:hAnsi="Tahoma" w:cs="Tahoma"/>
          <w:sz w:val="24"/>
          <w:szCs w:val="24"/>
        </w:rPr>
        <w:t xml:space="preserve">the </w:t>
      </w:r>
      <w:r w:rsidR="00397AA7" w:rsidRPr="002E7C7B">
        <w:rPr>
          <w:rFonts w:ascii="Tahoma" w:hAnsi="Tahoma" w:cs="Tahoma"/>
          <w:sz w:val="24"/>
          <w:szCs w:val="24"/>
        </w:rPr>
        <w:t xml:space="preserve">pedagogical </w:t>
      </w:r>
      <w:proofErr w:type="spellStart"/>
      <w:r w:rsidR="00397AA7" w:rsidRPr="002E7C7B">
        <w:rPr>
          <w:rFonts w:ascii="Tahoma" w:hAnsi="Tahoma" w:cs="Tahoma"/>
          <w:sz w:val="24"/>
          <w:szCs w:val="24"/>
        </w:rPr>
        <w:t>literacies</w:t>
      </w:r>
      <w:proofErr w:type="spellEnd"/>
      <w:r w:rsidR="003C5FEF" w:rsidRPr="002E7C7B">
        <w:rPr>
          <w:rFonts w:ascii="Tahoma" w:hAnsi="Tahoma" w:cs="Tahoma"/>
          <w:sz w:val="24"/>
          <w:szCs w:val="24"/>
        </w:rPr>
        <w:t xml:space="preserve"> of students and </w:t>
      </w:r>
      <w:r w:rsidR="00912B42" w:rsidRPr="002E7C7B">
        <w:rPr>
          <w:rFonts w:ascii="Tahoma" w:hAnsi="Tahoma" w:cs="Tahoma"/>
          <w:sz w:val="24"/>
          <w:szCs w:val="24"/>
        </w:rPr>
        <w:t xml:space="preserve">teaching </w:t>
      </w:r>
      <w:r w:rsidR="003C5FEF" w:rsidRPr="002E7C7B">
        <w:rPr>
          <w:rFonts w:ascii="Tahoma" w:hAnsi="Tahoma" w:cs="Tahoma"/>
          <w:sz w:val="24"/>
          <w:szCs w:val="24"/>
        </w:rPr>
        <w:t>staff</w:t>
      </w:r>
      <w:r w:rsidR="008772F6" w:rsidRPr="002E7C7B">
        <w:rPr>
          <w:rFonts w:ascii="Tahoma" w:hAnsi="Tahoma" w:cs="Tahoma"/>
          <w:sz w:val="24"/>
          <w:szCs w:val="24"/>
        </w:rPr>
        <w:t>. In this study, a</w:t>
      </w:r>
      <w:r w:rsidR="00084A1D" w:rsidRPr="002E7C7B">
        <w:rPr>
          <w:rFonts w:ascii="Tahoma" w:hAnsi="Tahoma" w:cs="Tahoma"/>
          <w:sz w:val="24"/>
          <w:szCs w:val="24"/>
        </w:rPr>
        <w:t xml:space="preserve"> series of five action research cycles was implemented</w:t>
      </w:r>
      <w:r w:rsidR="00C50110">
        <w:rPr>
          <w:rFonts w:ascii="Tahoma" w:hAnsi="Tahoma" w:cs="Tahoma"/>
          <w:sz w:val="24"/>
          <w:szCs w:val="24"/>
        </w:rPr>
        <w:t>,</w:t>
      </w:r>
      <w:r w:rsidR="00084A1D" w:rsidRPr="002E7C7B">
        <w:rPr>
          <w:rFonts w:ascii="Tahoma" w:hAnsi="Tahoma" w:cs="Tahoma"/>
          <w:sz w:val="24"/>
          <w:szCs w:val="24"/>
        </w:rPr>
        <w:t xml:space="preserve"> in order to investigate</w:t>
      </w:r>
      <w:r w:rsidR="003C5FEF" w:rsidRPr="002E7C7B">
        <w:rPr>
          <w:rFonts w:ascii="Tahoma" w:hAnsi="Tahoma" w:cs="Tahoma"/>
          <w:sz w:val="24"/>
          <w:szCs w:val="24"/>
        </w:rPr>
        <w:t xml:space="preserve"> the </w:t>
      </w:r>
      <w:r w:rsidR="00040F03" w:rsidRPr="002E7C7B">
        <w:rPr>
          <w:rFonts w:ascii="Tahoma" w:hAnsi="Tahoma" w:cs="Tahoma"/>
          <w:sz w:val="24"/>
          <w:szCs w:val="24"/>
        </w:rPr>
        <w:t>technique</w:t>
      </w:r>
      <w:r w:rsidR="003C5FEF" w:rsidRPr="002E7C7B">
        <w:rPr>
          <w:rFonts w:ascii="Tahoma" w:hAnsi="Tahoma" w:cs="Tahoma"/>
          <w:sz w:val="24"/>
          <w:szCs w:val="24"/>
        </w:rPr>
        <w:t xml:space="preserve"> across a range of disciplines. The findings </w:t>
      </w:r>
      <w:r w:rsidR="00C50110">
        <w:rPr>
          <w:rFonts w:ascii="Tahoma" w:hAnsi="Tahoma" w:cs="Tahoma"/>
          <w:sz w:val="24"/>
          <w:szCs w:val="24"/>
        </w:rPr>
        <w:t>clearly point to</w:t>
      </w:r>
      <w:r w:rsidR="003C5FEF" w:rsidRPr="002E7C7B">
        <w:rPr>
          <w:rFonts w:ascii="Tahoma" w:hAnsi="Tahoma" w:cs="Tahoma"/>
          <w:sz w:val="24"/>
          <w:szCs w:val="24"/>
        </w:rPr>
        <w:t xml:space="preserve"> </w:t>
      </w:r>
      <w:r w:rsidR="001908F1" w:rsidRPr="002E7C7B">
        <w:rPr>
          <w:rFonts w:ascii="Tahoma" w:hAnsi="Tahoma" w:cs="Tahoma"/>
          <w:sz w:val="24"/>
          <w:szCs w:val="24"/>
        </w:rPr>
        <w:t>a</w:t>
      </w:r>
      <w:r w:rsidR="00B92C4E" w:rsidRPr="002E7C7B">
        <w:rPr>
          <w:rFonts w:ascii="Tahoma" w:hAnsi="Tahoma" w:cs="Tahoma"/>
          <w:sz w:val="24"/>
          <w:szCs w:val="24"/>
        </w:rPr>
        <w:t xml:space="preserve"> </w:t>
      </w:r>
      <w:r w:rsidR="003C5FEF" w:rsidRPr="002E7C7B">
        <w:rPr>
          <w:rFonts w:ascii="Tahoma" w:hAnsi="Tahoma" w:cs="Tahoma"/>
          <w:sz w:val="24"/>
          <w:szCs w:val="24"/>
        </w:rPr>
        <w:t xml:space="preserve">positive impact on pedagogical </w:t>
      </w:r>
      <w:proofErr w:type="spellStart"/>
      <w:r w:rsidR="003C5FEF" w:rsidRPr="002E7C7B">
        <w:rPr>
          <w:rFonts w:ascii="Tahoma" w:hAnsi="Tahoma" w:cs="Tahoma"/>
          <w:sz w:val="24"/>
          <w:szCs w:val="24"/>
        </w:rPr>
        <w:t>literacies</w:t>
      </w:r>
      <w:proofErr w:type="spellEnd"/>
      <w:r w:rsidR="001908F1" w:rsidRPr="002E7C7B">
        <w:rPr>
          <w:rFonts w:ascii="Tahoma" w:hAnsi="Tahoma" w:cs="Tahoma"/>
          <w:sz w:val="24"/>
          <w:szCs w:val="24"/>
        </w:rPr>
        <w:t xml:space="preserve"> for both students and staff</w:t>
      </w:r>
      <w:r w:rsidR="003C5FEF" w:rsidRPr="002E7C7B">
        <w:rPr>
          <w:rFonts w:ascii="Tahoma" w:hAnsi="Tahoma" w:cs="Tahoma"/>
          <w:sz w:val="24"/>
          <w:szCs w:val="24"/>
        </w:rPr>
        <w:t xml:space="preserve">. </w:t>
      </w:r>
      <w:r w:rsidR="000759A0" w:rsidRPr="002E7C7B">
        <w:rPr>
          <w:rFonts w:ascii="Tahoma" w:hAnsi="Tahoma" w:cs="Tahoma"/>
          <w:sz w:val="24"/>
          <w:szCs w:val="24"/>
        </w:rPr>
        <w:t>B</w:t>
      </w:r>
      <w:r w:rsidR="00912B42" w:rsidRPr="002E7C7B">
        <w:rPr>
          <w:rFonts w:ascii="Tahoma" w:hAnsi="Tahoma" w:cs="Tahoma"/>
          <w:sz w:val="24"/>
          <w:szCs w:val="24"/>
        </w:rPr>
        <w:t>enefits for students included</w:t>
      </w:r>
      <w:r w:rsidR="003C5FEF" w:rsidRPr="002E7C7B">
        <w:rPr>
          <w:rFonts w:ascii="Tahoma" w:hAnsi="Tahoma" w:cs="Tahoma"/>
          <w:sz w:val="24"/>
          <w:szCs w:val="24"/>
        </w:rPr>
        <w:t xml:space="preserve"> </w:t>
      </w:r>
      <w:r w:rsidR="007E217A">
        <w:rPr>
          <w:rFonts w:ascii="Tahoma" w:hAnsi="Tahoma" w:cs="Tahoma"/>
          <w:sz w:val="24"/>
          <w:szCs w:val="24"/>
        </w:rPr>
        <w:t xml:space="preserve">greater </w:t>
      </w:r>
      <w:r w:rsidR="001908F1" w:rsidRPr="002E7C7B">
        <w:rPr>
          <w:rFonts w:ascii="Tahoma" w:hAnsi="Tahoma" w:cs="Tahoma"/>
          <w:sz w:val="24"/>
          <w:szCs w:val="24"/>
        </w:rPr>
        <w:t>engagement with the topic</w:t>
      </w:r>
      <w:r w:rsidR="007E217A">
        <w:rPr>
          <w:rFonts w:ascii="Tahoma" w:hAnsi="Tahoma" w:cs="Tahoma"/>
          <w:sz w:val="24"/>
          <w:szCs w:val="24"/>
        </w:rPr>
        <w:t xml:space="preserve"> and</w:t>
      </w:r>
      <w:r w:rsidR="001908F1" w:rsidRPr="002E7C7B">
        <w:rPr>
          <w:rFonts w:ascii="Tahoma" w:hAnsi="Tahoma" w:cs="Tahoma"/>
          <w:sz w:val="24"/>
          <w:szCs w:val="24"/>
        </w:rPr>
        <w:t xml:space="preserve"> </w:t>
      </w:r>
      <w:r w:rsidR="003C5FEF" w:rsidRPr="002E7C7B">
        <w:rPr>
          <w:rFonts w:ascii="Tahoma" w:hAnsi="Tahoma" w:cs="Tahoma"/>
          <w:sz w:val="24"/>
          <w:szCs w:val="24"/>
        </w:rPr>
        <w:t xml:space="preserve">reflection on </w:t>
      </w:r>
      <w:r w:rsidR="007E217A">
        <w:rPr>
          <w:rFonts w:ascii="Tahoma" w:hAnsi="Tahoma" w:cs="Tahoma"/>
          <w:sz w:val="24"/>
          <w:szCs w:val="24"/>
        </w:rPr>
        <w:t xml:space="preserve">their </w:t>
      </w:r>
      <w:r w:rsidR="00912B42" w:rsidRPr="002E7C7B">
        <w:rPr>
          <w:rFonts w:ascii="Tahoma" w:hAnsi="Tahoma" w:cs="Tahoma"/>
          <w:sz w:val="24"/>
          <w:szCs w:val="24"/>
        </w:rPr>
        <w:t>learning conditions</w:t>
      </w:r>
      <w:r w:rsidR="003C5FEF" w:rsidRPr="002E7C7B">
        <w:rPr>
          <w:rFonts w:ascii="Tahoma" w:hAnsi="Tahoma" w:cs="Tahoma"/>
          <w:sz w:val="24"/>
          <w:szCs w:val="24"/>
        </w:rPr>
        <w:t xml:space="preserve">, and </w:t>
      </w:r>
      <w:r w:rsidR="007E217A">
        <w:rPr>
          <w:rFonts w:ascii="Tahoma" w:hAnsi="Tahoma" w:cs="Tahoma"/>
          <w:sz w:val="24"/>
          <w:szCs w:val="24"/>
        </w:rPr>
        <w:t xml:space="preserve">the </w:t>
      </w:r>
      <w:r w:rsidR="009876A7">
        <w:rPr>
          <w:rFonts w:ascii="Tahoma" w:hAnsi="Tahoma" w:cs="Tahoma"/>
          <w:sz w:val="24"/>
          <w:szCs w:val="24"/>
        </w:rPr>
        <w:t>a</w:t>
      </w:r>
      <w:r w:rsidR="003C5FEF" w:rsidRPr="002E7C7B">
        <w:rPr>
          <w:rFonts w:ascii="Tahoma" w:hAnsi="Tahoma" w:cs="Tahoma"/>
          <w:sz w:val="24"/>
          <w:szCs w:val="24"/>
        </w:rPr>
        <w:t xml:space="preserve">cquisition of real-world skills. </w:t>
      </w:r>
      <w:r w:rsidR="00912B42" w:rsidRPr="002E7C7B">
        <w:rPr>
          <w:rFonts w:ascii="Tahoma" w:hAnsi="Tahoma" w:cs="Tahoma"/>
          <w:sz w:val="24"/>
          <w:szCs w:val="24"/>
        </w:rPr>
        <w:t xml:space="preserve">Staff </w:t>
      </w:r>
      <w:r w:rsidR="000759A0" w:rsidRPr="002E7C7B">
        <w:rPr>
          <w:rFonts w:ascii="Tahoma" w:hAnsi="Tahoma" w:cs="Tahoma"/>
          <w:sz w:val="24"/>
          <w:szCs w:val="24"/>
        </w:rPr>
        <w:t>reported</w:t>
      </w:r>
      <w:r w:rsidR="009D239D">
        <w:rPr>
          <w:rFonts w:ascii="Tahoma" w:hAnsi="Tahoma" w:cs="Tahoma"/>
          <w:sz w:val="24"/>
          <w:szCs w:val="24"/>
        </w:rPr>
        <w:t xml:space="preserve"> </w:t>
      </w:r>
      <w:r w:rsidR="003C5FEF" w:rsidRPr="002E7C7B">
        <w:rPr>
          <w:rFonts w:ascii="Tahoma" w:hAnsi="Tahoma" w:cs="Tahoma"/>
          <w:sz w:val="24"/>
          <w:szCs w:val="24"/>
        </w:rPr>
        <w:t xml:space="preserve">opportunities for expansion of </w:t>
      </w:r>
      <w:r w:rsidR="007E217A">
        <w:rPr>
          <w:rFonts w:ascii="Tahoma" w:hAnsi="Tahoma" w:cs="Tahoma"/>
          <w:sz w:val="24"/>
          <w:szCs w:val="24"/>
        </w:rPr>
        <w:t xml:space="preserve">their </w:t>
      </w:r>
      <w:r w:rsidR="003C5FEF" w:rsidRPr="002E7C7B">
        <w:rPr>
          <w:rFonts w:ascii="Tahoma" w:hAnsi="Tahoma" w:cs="Tahoma"/>
          <w:sz w:val="24"/>
          <w:szCs w:val="24"/>
        </w:rPr>
        <w:t>pedagogical repertoire and facilitatio</w:t>
      </w:r>
      <w:r w:rsidR="000759A0" w:rsidRPr="002E7C7B">
        <w:rPr>
          <w:rFonts w:ascii="Tahoma" w:hAnsi="Tahoma" w:cs="Tahoma"/>
          <w:sz w:val="24"/>
          <w:szCs w:val="24"/>
        </w:rPr>
        <w:t>n of student-centred learning.</w:t>
      </w:r>
      <w:r w:rsidR="00DA264A" w:rsidRPr="00DA264A">
        <w:rPr>
          <w:rFonts w:ascii="Tahoma" w:hAnsi="Tahoma" w:cs="Tahoma"/>
          <w:sz w:val="24"/>
          <w:szCs w:val="24"/>
        </w:rPr>
        <w:t xml:space="preserve"> </w:t>
      </w:r>
      <w:r w:rsidR="00DA264A" w:rsidRPr="002E7C7B">
        <w:rPr>
          <w:rFonts w:ascii="Tahoma" w:hAnsi="Tahoma" w:cs="Tahoma"/>
          <w:sz w:val="24"/>
          <w:szCs w:val="24"/>
        </w:rPr>
        <w:t>It is therefore argued that higher educatio</w:t>
      </w:r>
      <w:r w:rsidR="009D239D">
        <w:rPr>
          <w:rFonts w:ascii="Tahoma" w:hAnsi="Tahoma" w:cs="Tahoma"/>
          <w:sz w:val="24"/>
          <w:szCs w:val="24"/>
        </w:rPr>
        <w:t xml:space="preserve">n </w:t>
      </w:r>
      <w:r w:rsidR="00DA264A" w:rsidRPr="002E7C7B">
        <w:rPr>
          <w:rFonts w:ascii="Tahoma" w:hAnsi="Tahoma" w:cs="Tahoma"/>
          <w:sz w:val="24"/>
          <w:szCs w:val="24"/>
        </w:rPr>
        <w:t xml:space="preserve">practitioners in diverse disciplines should </w:t>
      </w:r>
      <w:r w:rsidR="00DA264A">
        <w:rPr>
          <w:rFonts w:ascii="Tahoma" w:hAnsi="Tahoma" w:cs="Tahoma"/>
          <w:sz w:val="24"/>
          <w:szCs w:val="24"/>
        </w:rPr>
        <w:t>make increased use of</w:t>
      </w:r>
      <w:r w:rsidR="00DA264A" w:rsidRPr="002E7C7B">
        <w:rPr>
          <w:rFonts w:ascii="Tahoma" w:hAnsi="Tahoma" w:cs="Tahoma"/>
          <w:sz w:val="24"/>
          <w:szCs w:val="24"/>
        </w:rPr>
        <w:t xml:space="preserve"> the</w:t>
      </w:r>
      <w:r w:rsidR="00DA264A">
        <w:rPr>
          <w:rFonts w:ascii="Tahoma" w:hAnsi="Tahoma" w:cs="Tahoma"/>
          <w:sz w:val="24"/>
          <w:szCs w:val="24"/>
        </w:rPr>
        <w:t xml:space="preserve"> </w:t>
      </w:r>
      <w:r w:rsidR="00307DB2">
        <w:rPr>
          <w:rFonts w:ascii="Tahoma" w:hAnsi="Tahoma" w:cs="Tahoma"/>
          <w:sz w:val="24"/>
          <w:szCs w:val="24"/>
        </w:rPr>
        <w:t xml:space="preserve">jigsaw </w:t>
      </w:r>
      <w:r w:rsidR="00DA264A">
        <w:rPr>
          <w:rFonts w:ascii="Tahoma" w:hAnsi="Tahoma" w:cs="Tahoma"/>
          <w:sz w:val="24"/>
          <w:szCs w:val="24"/>
        </w:rPr>
        <w:t>technique.</w:t>
      </w:r>
    </w:p>
    <w:p w:rsidR="008979D3" w:rsidRPr="002E7C7B" w:rsidRDefault="002E7C7B" w:rsidP="00DA264A">
      <w:pPr>
        <w:spacing w:line="360" w:lineRule="auto"/>
        <w:rPr>
          <w:rFonts w:ascii="Tahoma" w:hAnsi="Tahoma" w:cs="Tahoma"/>
          <w:b/>
          <w:sz w:val="28"/>
          <w:szCs w:val="28"/>
        </w:rPr>
      </w:pPr>
      <w:r w:rsidRPr="002E7C7B">
        <w:rPr>
          <w:rFonts w:ascii="Tahoma" w:hAnsi="Tahoma" w:cs="Tahoma"/>
          <w:b/>
          <w:sz w:val="28"/>
          <w:szCs w:val="28"/>
        </w:rPr>
        <w:t>Key words:</w:t>
      </w:r>
    </w:p>
    <w:p w:rsidR="008979D3" w:rsidRDefault="00852AB6" w:rsidP="00023538">
      <w:pPr>
        <w:rPr>
          <w:rFonts w:ascii="Tahoma" w:hAnsi="Tahoma" w:cs="Tahoma"/>
          <w:sz w:val="24"/>
          <w:szCs w:val="24"/>
        </w:rPr>
      </w:pPr>
      <w:proofErr w:type="gramStart"/>
      <w:r w:rsidRPr="002E7C7B">
        <w:rPr>
          <w:rFonts w:ascii="Tahoma" w:hAnsi="Tahoma" w:cs="Tahoma"/>
          <w:sz w:val="24"/>
          <w:szCs w:val="24"/>
        </w:rPr>
        <w:t>jigsaw</w:t>
      </w:r>
      <w:proofErr w:type="gramEnd"/>
      <w:r w:rsidR="008979D3" w:rsidRPr="002E7C7B">
        <w:rPr>
          <w:rFonts w:ascii="Tahoma" w:hAnsi="Tahoma" w:cs="Tahoma"/>
          <w:sz w:val="24"/>
          <w:szCs w:val="24"/>
        </w:rPr>
        <w:t>; cooperative learning; pedagogic</w:t>
      </w:r>
      <w:r w:rsidRPr="002E7C7B">
        <w:rPr>
          <w:rFonts w:ascii="Tahoma" w:hAnsi="Tahoma" w:cs="Tahoma"/>
          <w:sz w:val="24"/>
          <w:szCs w:val="24"/>
        </w:rPr>
        <w:t>al</w:t>
      </w:r>
      <w:r w:rsidR="008979D3" w:rsidRPr="002E7C7B">
        <w:rPr>
          <w:rFonts w:ascii="Tahoma" w:hAnsi="Tahoma" w:cs="Tahoma"/>
          <w:sz w:val="24"/>
          <w:szCs w:val="24"/>
        </w:rPr>
        <w:t xml:space="preserve"> literacy; approaches to learning; engagement; cooperation; active learning.</w:t>
      </w:r>
    </w:p>
    <w:p w:rsidR="00C3454A" w:rsidRDefault="00C3454A" w:rsidP="00023538">
      <w:pPr>
        <w:rPr>
          <w:rFonts w:ascii="Tahoma" w:hAnsi="Tahoma" w:cs="Tahoma"/>
          <w:sz w:val="24"/>
          <w:szCs w:val="24"/>
        </w:rPr>
      </w:pPr>
    </w:p>
    <w:p w:rsidR="000D0D47" w:rsidRDefault="000D0D47" w:rsidP="00023538">
      <w:pPr>
        <w:rPr>
          <w:rFonts w:ascii="Tahoma" w:hAnsi="Tahoma" w:cs="Tahoma"/>
          <w:b/>
          <w:sz w:val="28"/>
          <w:szCs w:val="28"/>
        </w:rPr>
      </w:pPr>
    </w:p>
    <w:p w:rsidR="00A64479" w:rsidRPr="00816D80" w:rsidRDefault="00A64479" w:rsidP="00023538">
      <w:pPr>
        <w:rPr>
          <w:rFonts w:ascii="Tahoma" w:hAnsi="Tahoma" w:cs="Tahoma"/>
          <w:sz w:val="24"/>
          <w:szCs w:val="24"/>
        </w:rPr>
      </w:pPr>
      <w:r w:rsidRPr="0085486E">
        <w:rPr>
          <w:rFonts w:ascii="Tahoma" w:hAnsi="Tahoma" w:cs="Tahoma"/>
          <w:b/>
          <w:sz w:val="28"/>
          <w:szCs w:val="28"/>
        </w:rPr>
        <w:lastRenderedPageBreak/>
        <w:t>Introduction</w:t>
      </w:r>
    </w:p>
    <w:p w:rsidR="002E7C7B" w:rsidRPr="002E7C7B" w:rsidRDefault="009D3CD2" w:rsidP="002E7C7B">
      <w:pPr>
        <w:spacing w:line="360" w:lineRule="auto"/>
        <w:rPr>
          <w:rFonts w:ascii="Tahoma" w:hAnsi="Tahoma" w:cs="Tahoma"/>
          <w:sz w:val="24"/>
          <w:szCs w:val="24"/>
        </w:rPr>
      </w:pPr>
      <w:r w:rsidRPr="002E7C7B">
        <w:rPr>
          <w:rFonts w:ascii="Tahoma" w:hAnsi="Tahoma" w:cs="Tahoma"/>
          <w:sz w:val="24"/>
          <w:szCs w:val="24"/>
        </w:rPr>
        <w:t xml:space="preserve">Since its development </w:t>
      </w:r>
      <w:r w:rsidR="008979D3" w:rsidRPr="002E7C7B">
        <w:rPr>
          <w:rFonts w:ascii="Tahoma" w:hAnsi="Tahoma" w:cs="Tahoma"/>
          <w:sz w:val="24"/>
          <w:szCs w:val="24"/>
        </w:rPr>
        <w:t>in the US school system in the 1970s, the jigsaw technique has become well established in primary and secondary educati</w:t>
      </w:r>
      <w:r w:rsidR="009F40AC">
        <w:rPr>
          <w:rFonts w:ascii="Tahoma" w:hAnsi="Tahoma" w:cs="Tahoma"/>
          <w:sz w:val="24"/>
          <w:szCs w:val="24"/>
        </w:rPr>
        <w:t>on in numerous contexts (</w:t>
      </w:r>
      <w:proofErr w:type="spellStart"/>
      <w:r w:rsidR="009F40AC">
        <w:rPr>
          <w:rFonts w:ascii="Tahoma" w:hAnsi="Tahoma" w:cs="Tahoma"/>
          <w:sz w:val="24"/>
          <w:szCs w:val="24"/>
        </w:rPr>
        <w:t>Sharan</w:t>
      </w:r>
      <w:proofErr w:type="spellEnd"/>
      <w:r w:rsidR="008979D3" w:rsidRPr="002E7C7B">
        <w:rPr>
          <w:rFonts w:ascii="Tahoma" w:hAnsi="Tahoma" w:cs="Tahoma"/>
          <w:sz w:val="24"/>
          <w:szCs w:val="24"/>
        </w:rPr>
        <w:t xml:space="preserve"> 2010). Use of the technique is </w:t>
      </w:r>
      <w:r w:rsidR="007732F5" w:rsidRPr="002E7C7B">
        <w:rPr>
          <w:rFonts w:ascii="Tahoma" w:hAnsi="Tahoma" w:cs="Tahoma"/>
          <w:sz w:val="24"/>
          <w:szCs w:val="24"/>
        </w:rPr>
        <w:t>also well</w:t>
      </w:r>
      <w:r w:rsidR="008979D3" w:rsidRPr="002E7C7B">
        <w:rPr>
          <w:rFonts w:ascii="Tahoma" w:hAnsi="Tahoma" w:cs="Tahoma"/>
          <w:sz w:val="24"/>
          <w:szCs w:val="24"/>
        </w:rPr>
        <w:t xml:space="preserve"> documented in the higher education literature</w:t>
      </w:r>
      <w:r w:rsidR="00A65632">
        <w:rPr>
          <w:rFonts w:ascii="Tahoma" w:hAnsi="Tahoma" w:cs="Tahoma"/>
          <w:sz w:val="24"/>
          <w:szCs w:val="24"/>
        </w:rPr>
        <w:t>. J</w:t>
      </w:r>
      <w:r w:rsidR="008979D3" w:rsidRPr="002E7C7B">
        <w:rPr>
          <w:rFonts w:ascii="Tahoma" w:hAnsi="Tahoma" w:cs="Tahoma"/>
          <w:sz w:val="24"/>
          <w:szCs w:val="24"/>
        </w:rPr>
        <w:t>igsaw-style activities have been included in recent stu</w:t>
      </w:r>
      <w:r w:rsidR="00F900D6">
        <w:rPr>
          <w:rFonts w:ascii="Tahoma" w:hAnsi="Tahoma" w:cs="Tahoma"/>
          <w:sz w:val="24"/>
          <w:szCs w:val="24"/>
        </w:rPr>
        <w:t xml:space="preserve">dies on self-efficacy (Crone &amp; Portillo </w:t>
      </w:r>
      <w:r w:rsidR="008979D3" w:rsidRPr="002E7C7B">
        <w:rPr>
          <w:rFonts w:ascii="Tahoma" w:hAnsi="Tahoma" w:cs="Tahoma"/>
          <w:sz w:val="24"/>
          <w:szCs w:val="24"/>
        </w:rPr>
        <w:t>2013),</w:t>
      </w:r>
      <w:r w:rsidR="00F900D6">
        <w:rPr>
          <w:rFonts w:ascii="Tahoma" w:hAnsi="Tahoma" w:cs="Tahoma"/>
          <w:sz w:val="24"/>
          <w:szCs w:val="24"/>
        </w:rPr>
        <w:t xml:space="preserve"> </w:t>
      </w:r>
      <w:proofErr w:type="spellStart"/>
      <w:r w:rsidR="00F900D6">
        <w:rPr>
          <w:rFonts w:ascii="Tahoma" w:hAnsi="Tahoma" w:cs="Tahoma"/>
          <w:sz w:val="24"/>
          <w:szCs w:val="24"/>
        </w:rPr>
        <w:t>proactivity</w:t>
      </w:r>
      <w:proofErr w:type="spellEnd"/>
      <w:r w:rsidR="00F900D6">
        <w:rPr>
          <w:rFonts w:ascii="Tahoma" w:hAnsi="Tahoma" w:cs="Tahoma"/>
          <w:sz w:val="24"/>
          <w:szCs w:val="24"/>
        </w:rPr>
        <w:t xml:space="preserve"> (</w:t>
      </w:r>
      <w:proofErr w:type="spellStart"/>
      <w:r w:rsidR="00F900D6">
        <w:rPr>
          <w:rFonts w:ascii="Tahoma" w:hAnsi="Tahoma" w:cs="Tahoma"/>
          <w:sz w:val="24"/>
          <w:szCs w:val="24"/>
        </w:rPr>
        <w:t>García</w:t>
      </w:r>
      <w:proofErr w:type="spellEnd"/>
      <w:r w:rsidR="00F900D6">
        <w:rPr>
          <w:rFonts w:ascii="Tahoma" w:hAnsi="Tahoma" w:cs="Tahoma"/>
          <w:sz w:val="24"/>
          <w:szCs w:val="24"/>
        </w:rPr>
        <w:t>-Almeida &amp;</w:t>
      </w:r>
      <w:r w:rsidR="008979D3" w:rsidRPr="002E7C7B">
        <w:rPr>
          <w:rFonts w:ascii="Tahoma" w:hAnsi="Tahoma" w:cs="Tahoma"/>
          <w:sz w:val="24"/>
          <w:szCs w:val="24"/>
        </w:rPr>
        <w:t xml:space="preserve"> Cabrera-</w:t>
      </w:r>
      <w:proofErr w:type="spellStart"/>
      <w:r w:rsidR="008979D3" w:rsidRPr="002E7C7B">
        <w:rPr>
          <w:rFonts w:ascii="Tahoma" w:hAnsi="Tahoma" w:cs="Tahoma"/>
          <w:sz w:val="24"/>
          <w:szCs w:val="24"/>
        </w:rPr>
        <w:t>Nuez</w:t>
      </w:r>
      <w:proofErr w:type="spellEnd"/>
      <w:r w:rsidR="00153725" w:rsidRPr="002E7C7B">
        <w:rPr>
          <w:rFonts w:ascii="Tahoma" w:hAnsi="Tahoma" w:cs="Tahoma"/>
          <w:sz w:val="24"/>
          <w:szCs w:val="24"/>
        </w:rPr>
        <w:t xml:space="preserve"> 20</w:t>
      </w:r>
      <w:r w:rsidR="001F709B">
        <w:rPr>
          <w:rFonts w:ascii="Tahoma" w:hAnsi="Tahoma" w:cs="Tahoma"/>
          <w:sz w:val="24"/>
          <w:szCs w:val="24"/>
        </w:rPr>
        <w:t>20</w:t>
      </w:r>
      <w:r w:rsidR="00F900D6">
        <w:rPr>
          <w:rFonts w:ascii="Tahoma" w:hAnsi="Tahoma" w:cs="Tahoma"/>
          <w:sz w:val="24"/>
          <w:szCs w:val="24"/>
        </w:rPr>
        <w:t>) and engagement (Hermann</w:t>
      </w:r>
      <w:r w:rsidR="008979D3" w:rsidRPr="002E7C7B">
        <w:rPr>
          <w:rFonts w:ascii="Tahoma" w:hAnsi="Tahoma" w:cs="Tahoma"/>
          <w:sz w:val="24"/>
          <w:szCs w:val="24"/>
        </w:rPr>
        <w:t xml:space="preserve"> 2013). This study, howe</w:t>
      </w:r>
      <w:r w:rsidRPr="002E7C7B">
        <w:rPr>
          <w:rFonts w:ascii="Tahoma" w:hAnsi="Tahoma" w:cs="Tahoma"/>
          <w:sz w:val="24"/>
          <w:szCs w:val="24"/>
        </w:rPr>
        <w:t>ver, investigates</w:t>
      </w:r>
      <w:r w:rsidR="008979D3" w:rsidRPr="002E7C7B">
        <w:rPr>
          <w:rFonts w:ascii="Tahoma" w:hAnsi="Tahoma" w:cs="Tahoma"/>
          <w:sz w:val="24"/>
          <w:szCs w:val="24"/>
        </w:rPr>
        <w:t xml:space="preserve"> the technique’s potential effect on pedagogic</w:t>
      </w:r>
      <w:r w:rsidR="00BF0032" w:rsidRPr="002E7C7B">
        <w:rPr>
          <w:rFonts w:ascii="Tahoma" w:hAnsi="Tahoma" w:cs="Tahoma"/>
          <w:sz w:val="24"/>
          <w:szCs w:val="24"/>
        </w:rPr>
        <w:t>al</w:t>
      </w:r>
      <w:r w:rsidR="008979D3" w:rsidRPr="002E7C7B">
        <w:rPr>
          <w:rFonts w:ascii="Tahoma" w:hAnsi="Tahoma" w:cs="Tahoma"/>
          <w:sz w:val="24"/>
          <w:szCs w:val="24"/>
        </w:rPr>
        <w:t xml:space="preserve"> </w:t>
      </w:r>
      <w:proofErr w:type="spellStart"/>
      <w:r w:rsidR="00CA2638" w:rsidRPr="002E7C7B">
        <w:rPr>
          <w:rFonts w:ascii="Tahoma" w:hAnsi="Tahoma" w:cs="Tahoma"/>
          <w:sz w:val="24"/>
          <w:szCs w:val="24"/>
        </w:rPr>
        <w:t>literacies</w:t>
      </w:r>
      <w:proofErr w:type="spellEnd"/>
      <w:r w:rsidR="00CE1741">
        <w:rPr>
          <w:rFonts w:ascii="Tahoma" w:hAnsi="Tahoma" w:cs="Tahoma"/>
          <w:sz w:val="24"/>
          <w:szCs w:val="24"/>
        </w:rPr>
        <w:t xml:space="preserve"> (</w:t>
      </w:r>
      <w:proofErr w:type="spellStart"/>
      <w:r w:rsidR="00CE1741">
        <w:rPr>
          <w:rFonts w:ascii="Tahoma" w:hAnsi="Tahoma" w:cs="Tahoma"/>
          <w:sz w:val="24"/>
          <w:szCs w:val="24"/>
        </w:rPr>
        <w:t>Maclellan</w:t>
      </w:r>
      <w:proofErr w:type="spellEnd"/>
      <w:r w:rsidR="008979D3" w:rsidRPr="002E7C7B">
        <w:rPr>
          <w:rFonts w:ascii="Tahoma" w:hAnsi="Tahoma" w:cs="Tahoma"/>
          <w:sz w:val="24"/>
          <w:szCs w:val="24"/>
        </w:rPr>
        <w:t xml:space="preserve"> 2008</w:t>
      </w:r>
      <w:r w:rsidR="00CE1741">
        <w:rPr>
          <w:rFonts w:ascii="Tahoma" w:hAnsi="Tahoma" w:cs="Tahoma"/>
          <w:sz w:val="24"/>
          <w:szCs w:val="24"/>
        </w:rPr>
        <w:t xml:space="preserve">; </w:t>
      </w:r>
      <w:proofErr w:type="spellStart"/>
      <w:r w:rsidR="00CE1741">
        <w:rPr>
          <w:rFonts w:ascii="Tahoma" w:hAnsi="Tahoma" w:cs="Tahoma"/>
          <w:sz w:val="24"/>
          <w:szCs w:val="24"/>
        </w:rPr>
        <w:t>Cajkler</w:t>
      </w:r>
      <w:proofErr w:type="spellEnd"/>
      <w:r w:rsidR="00CE1741">
        <w:rPr>
          <w:rFonts w:ascii="Tahoma" w:hAnsi="Tahoma" w:cs="Tahoma"/>
          <w:sz w:val="24"/>
          <w:szCs w:val="24"/>
        </w:rPr>
        <w:t xml:space="preserve"> &amp; Wood</w:t>
      </w:r>
      <w:r w:rsidR="00D244F5" w:rsidRPr="002E7C7B">
        <w:rPr>
          <w:rFonts w:ascii="Tahoma" w:hAnsi="Tahoma" w:cs="Tahoma"/>
          <w:sz w:val="24"/>
          <w:szCs w:val="24"/>
        </w:rPr>
        <w:t xml:space="preserve"> 2016), an underexplored</w:t>
      </w:r>
      <w:r w:rsidR="008979D3" w:rsidRPr="002E7C7B">
        <w:rPr>
          <w:rFonts w:ascii="Tahoma" w:hAnsi="Tahoma" w:cs="Tahoma"/>
          <w:sz w:val="24"/>
          <w:szCs w:val="24"/>
        </w:rPr>
        <w:t xml:space="preserve"> dimension in higher </w:t>
      </w:r>
      <w:r w:rsidR="00D244F5" w:rsidRPr="002E7C7B">
        <w:rPr>
          <w:rFonts w:ascii="Tahoma" w:hAnsi="Tahoma" w:cs="Tahoma"/>
          <w:sz w:val="24"/>
          <w:szCs w:val="24"/>
        </w:rPr>
        <w:t>education teaching and learning</w:t>
      </w:r>
      <w:r w:rsidR="008979D3" w:rsidRPr="002E7C7B">
        <w:rPr>
          <w:rFonts w:ascii="Tahoma" w:hAnsi="Tahoma" w:cs="Tahoma"/>
          <w:sz w:val="24"/>
          <w:szCs w:val="24"/>
        </w:rPr>
        <w:t xml:space="preserve">. The aims were to investigate the </w:t>
      </w:r>
      <w:r w:rsidR="00B92C4E" w:rsidRPr="002E7C7B">
        <w:rPr>
          <w:rFonts w:ascii="Tahoma" w:hAnsi="Tahoma" w:cs="Tahoma"/>
          <w:sz w:val="24"/>
          <w:szCs w:val="24"/>
        </w:rPr>
        <w:t>impact of the jigsaw</w:t>
      </w:r>
      <w:r w:rsidR="008979D3" w:rsidRPr="002E7C7B">
        <w:rPr>
          <w:rFonts w:ascii="Tahoma" w:hAnsi="Tahoma" w:cs="Tahoma"/>
          <w:sz w:val="24"/>
          <w:szCs w:val="24"/>
        </w:rPr>
        <w:t xml:space="preserve"> on the development of pedagogical </w:t>
      </w:r>
      <w:proofErr w:type="spellStart"/>
      <w:r w:rsidR="008979D3" w:rsidRPr="002E7C7B">
        <w:rPr>
          <w:rFonts w:ascii="Tahoma" w:hAnsi="Tahoma" w:cs="Tahoma"/>
          <w:sz w:val="24"/>
          <w:szCs w:val="24"/>
        </w:rPr>
        <w:t>literacies</w:t>
      </w:r>
      <w:proofErr w:type="spellEnd"/>
      <w:r w:rsidR="008979D3" w:rsidRPr="002E7C7B">
        <w:rPr>
          <w:rFonts w:ascii="Tahoma" w:hAnsi="Tahoma" w:cs="Tahoma"/>
          <w:sz w:val="24"/>
          <w:szCs w:val="24"/>
        </w:rPr>
        <w:t xml:space="preserve"> for both students and teaching staff at a UK university, across a range of subject disciplines.</w:t>
      </w:r>
    </w:p>
    <w:p w:rsidR="008979D3" w:rsidRPr="002E7C7B" w:rsidRDefault="008979D3" w:rsidP="00023538">
      <w:pPr>
        <w:rPr>
          <w:rFonts w:ascii="Tahoma" w:hAnsi="Tahoma" w:cs="Tahoma"/>
          <w:b/>
          <w:sz w:val="28"/>
          <w:szCs w:val="28"/>
        </w:rPr>
      </w:pPr>
      <w:r w:rsidRPr="002E7C7B">
        <w:rPr>
          <w:rFonts w:ascii="Tahoma" w:hAnsi="Tahoma" w:cs="Tahoma"/>
          <w:b/>
          <w:sz w:val="28"/>
          <w:szCs w:val="28"/>
        </w:rPr>
        <w:t>The jigsaw technique: background</w:t>
      </w:r>
    </w:p>
    <w:p w:rsidR="008979D3" w:rsidRPr="002E7C7B" w:rsidRDefault="008979D3" w:rsidP="002E7C7B">
      <w:pPr>
        <w:spacing w:line="360" w:lineRule="auto"/>
        <w:rPr>
          <w:rFonts w:ascii="Tahoma" w:hAnsi="Tahoma" w:cs="Tahoma"/>
          <w:sz w:val="24"/>
          <w:szCs w:val="24"/>
        </w:rPr>
      </w:pPr>
      <w:r w:rsidRPr="002E7C7B">
        <w:rPr>
          <w:rFonts w:ascii="Tahoma" w:hAnsi="Tahoma" w:cs="Tahoma"/>
          <w:sz w:val="24"/>
          <w:szCs w:val="24"/>
        </w:rPr>
        <w:t xml:space="preserve">The jigsaw technique was devised </w:t>
      </w:r>
      <w:r w:rsidR="00491689" w:rsidRPr="002E7C7B">
        <w:rPr>
          <w:rFonts w:ascii="Tahoma" w:hAnsi="Tahoma" w:cs="Tahoma"/>
          <w:sz w:val="24"/>
          <w:szCs w:val="24"/>
        </w:rPr>
        <w:t xml:space="preserve">in the 1970s </w:t>
      </w:r>
      <w:r w:rsidR="00507A6D">
        <w:rPr>
          <w:rFonts w:ascii="Tahoma" w:hAnsi="Tahoma" w:cs="Tahoma"/>
          <w:sz w:val="24"/>
          <w:szCs w:val="24"/>
        </w:rPr>
        <w:t>to address the “hostility and prejudice”</w:t>
      </w:r>
      <w:r w:rsidRPr="002E7C7B">
        <w:rPr>
          <w:rFonts w:ascii="Tahoma" w:hAnsi="Tahoma" w:cs="Tahoma"/>
          <w:sz w:val="24"/>
          <w:szCs w:val="24"/>
        </w:rPr>
        <w:t xml:space="preserve"> </w:t>
      </w:r>
      <w:r w:rsidR="00D025EB" w:rsidRPr="002E7C7B">
        <w:rPr>
          <w:rFonts w:ascii="Tahoma" w:hAnsi="Tahoma" w:cs="Tahoma"/>
          <w:sz w:val="24"/>
          <w:szCs w:val="24"/>
        </w:rPr>
        <w:t xml:space="preserve">which had arisen </w:t>
      </w:r>
      <w:r w:rsidRPr="002E7C7B">
        <w:rPr>
          <w:rFonts w:ascii="Tahoma" w:hAnsi="Tahoma" w:cs="Tahoma"/>
          <w:sz w:val="24"/>
          <w:szCs w:val="24"/>
        </w:rPr>
        <w:t>in urban schools in Austin, Texas</w:t>
      </w:r>
      <w:r w:rsidR="00D025EB" w:rsidRPr="002E7C7B">
        <w:rPr>
          <w:rFonts w:ascii="Tahoma" w:hAnsi="Tahoma" w:cs="Tahoma"/>
          <w:sz w:val="24"/>
          <w:szCs w:val="24"/>
        </w:rPr>
        <w:t>,</w:t>
      </w:r>
      <w:r w:rsidRPr="002E7C7B">
        <w:rPr>
          <w:rFonts w:ascii="Tahoma" w:hAnsi="Tahoma" w:cs="Tahoma"/>
          <w:sz w:val="24"/>
          <w:szCs w:val="24"/>
        </w:rPr>
        <w:t xml:space="preserve"> </w:t>
      </w:r>
      <w:r w:rsidR="007E30F3" w:rsidRPr="002E7C7B">
        <w:rPr>
          <w:rFonts w:ascii="Tahoma" w:hAnsi="Tahoma" w:cs="Tahoma"/>
          <w:sz w:val="24"/>
          <w:szCs w:val="24"/>
        </w:rPr>
        <w:t>in the immediate aftermath of</w:t>
      </w:r>
      <w:r w:rsidR="00491689" w:rsidRPr="002E7C7B">
        <w:rPr>
          <w:rFonts w:ascii="Tahoma" w:hAnsi="Tahoma" w:cs="Tahoma"/>
          <w:sz w:val="24"/>
          <w:szCs w:val="24"/>
        </w:rPr>
        <w:t xml:space="preserve"> desegregation</w:t>
      </w:r>
      <w:r w:rsidR="00507A6D">
        <w:rPr>
          <w:rFonts w:ascii="Tahoma" w:hAnsi="Tahoma" w:cs="Tahoma"/>
          <w:sz w:val="24"/>
          <w:szCs w:val="24"/>
        </w:rPr>
        <w:t xml:space="preserve"> (Aronson &amp; </w:t>
      </w:r>
      <w:proofErr w:type="spellStart"/>
      <w:r w:rsidR="00507A6D">
        <w:rPr>
          <w:rFonts w:ascii="Tahoma" w:hAnsi="Tahoma" w:cs="Tahoma"/>
          <w:sz w:val="24"/>
          <w:szCs w:val="24"/>
        </w:rPr>
        <w:t>Patnoe</w:t>
      </w:r>
      <w:proofErr w:type="spellEnd"/>
      <w:r w:rsidR="00D025EB" w:rsidRPr="002E7C7B">
        <w:rPr>
          <w:rFonts w:ascii="Tahoma" w:hAnsi="Tahoma" w:cs="Tahoma"/>
          <w:sz w:val="24"/>
          <w:szCs w:val="24"/>
        </w:rPr>
        <w:t xml:space="preserve"> 2011</w:t>
      </w:r>
      <w:r w:rsidR="006B5730">
        <w:rPr>
          <w:rFonts w:ascii="Tahoma" w:hAnsi="Tahoma" w:cs="Tahoma"/>
          <w:sz w:val="24"/>
          <w:szCs w:val="24"/>
        </w:rPr>
        <w:t xml:space="preserve">, p. </w:t>
      </w:r>
      <w:r w:rsidR="0051614F">
        <w:rPr>
          <w:rFonts w:ascii="Tahoma" w:hAnsi="Tahoma" w:cs="Tahoma"/>
          <w:sz w:val="24"/>
          <w:szCs w:val="24"/>
        </w:rPr>
        <w:t>xv</w:t>
      </w:r>
      <w:r w:rsidR="00667AC0">
        <w:rPr>
          <w:rFonts w:ascii="Tahoma" w:hAnsi="Tahoma" w:cs="Tahoma"/>
          <w:sz w:val="24"/>
          <w:szCs w:val="24"/>
        </w:rPr>
        <w:t>)</w:t>
      </w:r>
      <w:r w:rsidRPr="002E7C7B">
        <w:rPr>
          <w:rFonts w:ascii="Tahoma" w:hAnsi="Tahoma" w:cs="Tahoma"/>
          <w:sz w:val="24"/>
          <w:szCs w:val="24"/>
        </w:rPr>
        <w:t>. The interactive, student-centred technique offered an alternative to what Aronson</w:t>
      </w:r>
      <w:r w:rsidR="009E50B6" w:rsidRPr="002E7C7B">
        <w:rPr>
          <w:rFonts w:ascii="Tahoma" w:hAnsi="Tahoma" w:cs="Tahoma"/>
          <w:sz w:val="24"/>
          <w:szCs w:val="24"/>
        </w:rPr>
        <w:t xml:space="preserve"> and </w:t>
      </w:r>
      <w:proofErr w:type="spellStart"/>
      <w:r w:rsidR="009E50B6" w:rsidRPr="002E7C7B">
        <w:rPr>
          <w:rFonts w:ascii="Tahoma" w:hAnsi="Tahoma" w:cs="Tahoma"/>
          <w:sz w:val="24"/>
          <w:szCs w:val="24"/>
        </w:rPr>
        <w:t>Patnoe</w:t>
      </w:r>
      <w:proofErr w:type="spellEnd"/>
      <w:r w:rsidRPr="002E7C7B">
        <w:rPr>
          <w:rFonts w:ascii="Tahoma" w:hAnsi="Tahoma" w:cs="Tahoma"/>
          <w:sz w:val="24"/>
          <w:szCs w:val="24"/>
        </w:rPr>
        <w:t xml:space="preserve"> perceived</w:t>
      </w:r>
      <w:r w:rsidR="006B5730">
        <w:rPr>
          <w:rFonts w:ascii="Tahoma" w:hAnsi="Tahoma" w:cs="Tahoma"/>
          <w:sz w:val="24"/>
          <w:szCs w:val="24"/>
        </w:rPr>
        <w:t xml:space="preserve"> as the “</w:t>
      </w:r>
      <w:r w:rsidR="00D025EB" w:rsidRPr="002E7C7B">
        <w:rPr>
          <w:rFonts w:ascii="Tahoma" w:hAnsi="Tahoma" w:cs="Tahoma"/>
          <w:sz w:val="24"/>
          <w:szCs w:val="24"/>
        </w:rPr>
        <w:t>competitiveness</w:t>
      </w:r>
      <w:r w:rsidR="006B5730">
        <w:rPr>
          <w:rFonts w:ascii="Tahoma" w:hAnsi="Tahoma" w:cs="Tahoma"/>
          <w:sz w:val="24"/>
          <w:szCs w:val="24"/>
        </w:rPr>
        <w:t>”</w:t>
      </w:r>
      <w:r w:rsidRPr="002E7C7B">
        <w:rPr>
          <w:rFonts w:ascii="Tahoma" w:hAnsi="Tahoma" w:cs="Tahoma"/>
          <w:sz w:val="24"/>
          <w:szCs w:val="24"/>
        </w:rPr>
        <w:t xml:space="preserve"> of the traditional teacher-centred classroom. </w:t>
      </w:r>
      <w:r w:rsidR="00D025EB" w:rsidRPr="002E7C7B">
        <w:rPr>
          <w:rFonts w:ascii="Tahoma" w:hAnsi="Tahoma" w:cs="Tahoma"/>
          <w:sz w:val="24"/>
          <w:szCs w:val="24"/>
        </w:rPr>
        <w:t>In its original form</w:t>
      </w:r>
      <w:r w:rsidRPr="002E7C7B">
        <w:rPr>
          <w:rFonts w:ascii="Tahoma" w:hAnsi="Tahoma" w:cs="Tahoma"/>
          <w:sz w:val="24"/>
          <w:szCs w:val="24"/>
        </w:rPr>
        <w:t>, the jigsaw procedure can be summarised as</w:t>
      </w:r>
      <w:r w:rsidR="00DD2837" w:rsidRPr="002E7C7B">
        <w:rPr>
          <w:rFonts w:ascii="Tahoma" w:hAnsi="Tahoma" w:cs="Tahoma"/>
          <w:sz w:val="24"/>
          <w:szCs w:val="24"/>
        </w:rPr>
        <w:t xml:space="preserve"> follows: first, students form </w:t>
      </w:r>
      <w:r w:rsidR="006B5730">
        <w:rPr>
          <w:rFonts w:ascii="Tahoma" w:hAnsi="Tahoma" w:cs="Tahoma"/>
          <w:sz w:val="24"/>
          <w:szCs w:val="24"/>
        </w:rPr>
        <w:t>“</w:t>
      </w:r>
      <w:r w:rsidRPr="002E7C7B">
        <w:rPr>
          <w:rFonts w:ascii="Tahoma" w:hAnsi="Tahoma" w:cs="Tahoma"/>
          <w:sz w:val="24"/>
          <w:szCs w:val="24"/>
        </w:rPr>
        <w:t>jigsaw</w:t>
      </w:r>
      <w:r w:rsidR="006B5730">
        <w:rPr>
          <w:rFonts w:ascii="Tahoma" w:hAnsi="Tahoma" w:cs="Tahoma"/>
          <w:sz w:val="24"/>
          <w:szCs w:val="24"/>
        </w:rPr>
        <w:t>”</w:t>
      </w:r>
      <w:r w:rsidRPr="002E7C7B">
        <w:rPr>
          <w:rFonts w:ascii="Tahoma" w:hAnsi="Tahoma" w:cs="Tahoma"/>
          <w:sz w:val="24"/>
          <w:szCs w:val="24"/>
        </w:rPr>
        <w:t xml:space="preserve"> groups, usually with 5-6 members. </w:t>
      </w:r>
      <w:r w:rsidR="00BE061E">
        <w:rPr>
          <w:rFonts w:ascii="Tahoma" w:hAnsi="Tahoma" w:cs="Tahoma"/>
          <w:sz w:val="24"/>
          <w:szCs w:val="24"/>
        </w:rPr>
        <w:t>Within the groups, each student</w:t>
      </w:r>
      <w:r w:rsidRPr="002E7C7B">
        <w:rPr>
          <w:rFonts w:ascii="Tahoma" w:hAnsi="Tahoma" w:cs="Tahoma"/>
          <w:sz w:val="24"/>
          <w:szCs w:val="24"/>
        </w:rPr>
        <w:t xml:space="preserve"> is</w:t>
      </w:r>
      <w:r w:rsidR="00C3454A">
        <w:rPr>
          <w:rFonts w:ascii="Tahoma" w:hAnsi="Tahoma" w:cs="Tahoma"/>
          <w:sz w:val="24"/>
          <w:szCs w:val="24"/>
        </w:rPr>
        <w:t xml:space="preserve"> given</w:t>
      </w:r>
      <w:r w:rsidRPr="002E7C7B">
        <w:rPr>
          <w:rFonts w:ascii="Tahoma" w:hAnsi="Tahoma" w:cs="Tahoma"/>
          <w:sz w:val="24"/>
          <w:szCs w:val="24"/>
        </w:rPr>
        <w:t xml:space="preserve"> </w:t>
      </w:r>
      <w:r w:rsidR="003525EC">
        <w:rPr>
          <w:rFonts w:ascii="Tahoma" w:hAnsi="Tahoma" w:cs="Tahoma"/>
          <w:sz w:val="24"/>
          <w:szCs w:val="24"/>
        </w:rPr>
        <w:t>responsib</w:t>
      </w:r>
      <w:r w:rsidR="00C3454A">
        <w:rPr>
          <w:rFonts w:ascii="Tahoma" w:hAnsi="Tahoma" w:cs="Tahoma"/>
          <w:sz w:val="24"/>
          <w:szCs w:val="24"/>
        </w:rPr>
        <w:t>ility</w:t>
      </w:r>
      <w:r w:rsidR="003525EC">
        <w:rPr>
          <w:rFonts w:ascii="Tahoma" w:hAnsi="Tahoma" w:cs="Tahoma"/>
          <w:sz w:val="24"/>
          <w:szCs w:val="24"/>
        </w:rPr>
        <w:t xml:space="preserve"> for</w:t>
      </w:r>
      <w:r w:rsidRPr="002E7C7B">
        <w:rPr>
          <w:rFonts w:ascii="Tahoma" w:hAnsi="Tahoma" w:cs="Tahoma"/>
          <w:sz w:val="24"/>
          <w:szCs w:val="24"/>
        </w:rPr>
        <w:t xml:space="preserve"> a particular segment of </w:t>
      </w:r>
      <w:r w:rsidR="00B969A6">
        <w:rPr>
          <w:rFonts w:ascii="Tahoma" w:hAnsi="Tahoma" w:cs="Tahoma"/>
          <w:sz w:val="24"/>
          <w:szCs w:val="24"/>
        </w:rPr>
        <w:t>material</w:t>
      </w:r>
      <w:r w:rsidRPr="002E7C7B">
        <w:rPr>
          <w:rFonts w:ascii="Tahoma" w:hAnsi="Tahoma" w:cs="Tahoma"/>
          <w:sz w:val="24"/>
          <w:szCs w:val="24"/>
        </w:rPr>
        <w:t>, e.g. a part of a longer text</w:t>
      </w:r>
      <w:r w:rsidR="006E747D">
        <w:rPr>
          <w:rFonts w:ascii="Tahoma" w:hAnsi="Tahoma" w:cs="Tahoma"/>
          <w:sz w:val="24"/>
          <w:szCs w:val="24"/>
        </w:rPr>
        <w:t>,</w:t>
      </w:r>
      <w:r w:rsidRPr="002E7C7B">
        <w:rPr>
          <w:rFonts w:ascii="Tahoma" w:hAnsi="Tahoma" w:cs="Tahoma"/>
          <w:sz w:val="24"/>
          <w:szCs w:val="24"/>
        </w:rPr>
        <w:t xml:space="preserve"> or element of a discussion topic.</w:t>
      </w:r>
      <w:r w:rsidR="00A60B63">
        <w:rPr>
          <w:rFonts w:ascii="Tahoma" w:hAnsi="Tahoma" w:cs="Tahoma"/>
          <w:sz w:val="24"/>
          <w:szCs w:val="24"/>
        </w:rPr>
        <w:t xml:space="preserve"> In order to become “experts</w:t>
      </w:r>
      <w:r w:rsidR="007D1C5D">
        <w:rPr>
          <w:rFonts w:ascii="Tahoma" w:hAnsi="Tahoma" w:cs="Tahoma"/>
          <w:sz w:val="24"/>
          <w:szCs w:val="24"/>
        </w:rPr>
        <w:t>” in their particular segment, the</w:t>
      </w:r>
      <w:r w:rsidR="00184DC7">
        <w:rPr>
          <w:rFonts w:ascii="Tahoma" w:hAnsi="Tahoma" w:cs="Tahoma"/>
          <w:sz w:val="24"/>
          <w:szCs w:val="24"/>
        </w:rPr>
        <w:t xml:space="preserve"> individual</w:t>
      </w:r>
      <w:r w:rsidR="007D1C5D">
        <w:rPr>
          <w:rFonts w:ascii="Tahoma" w:hAnsi="Tahoma" w:cs="Tahoma"/>
          <w:sz w:val="24"/>
          <w:szCs w:val="24"/>
        </w:rPr>
        <w:t xml:space="preserve"> students </w:t>
      </w:r>
      <w:r w:rsidR="00A65632">
        <w:rPr>
          <w:rFonts w:ascii="Tahoma" w:hAnsi="Tahoma" w:cs="Tahoma"/>
          <w:sz w:val="24"/>
          <w:szCs w:val="24"/>
        </w:rPr>
        <w:t xml:space="preserve">then </w:t>
      </w:r>
      <w:r w:rsidR="00E936AB">
        <w:rPr>
          <w:rFonts w:ascii="Tahoma" w:hAnsi="Tahoma" w:cs="Tahoma"/>
          <w:sz w:val="24"/>
          <w:szCs w:val="24"/>
        </w:rPr>
        <w:t>regroup,</w:t>
      </w:r>
      <w:r w:rsidR="007D1C5D">
        <w:rPr>
          <w:rFonts w:ascii="Tahoma" w:hAnsi="Tahoma" w:cs="Tahoma"/>
          <w:sz w:val="24"/>
          <w:szCs w:val="24"/>
        </w:rPr>
        <w:t xml:space="preserve"> so </w:t>
      </w:r>
      <w:r w:rsidR="00A65632">
        <w:rPr>
          <w:rFonts w:ascii="Tahoma" w:hAnsi="Tahoma" w:cs="Tahoma"/>
          <w:sz w:val="24"/>
          <w:szCs w:val="24"/>
        </w:rPr>
        <w:t xml:space="preserve">that </w:t>
      </w:r>
      <w:r w:rsidR="007D1C5D">
        <w:rPr>
          <w:rFonts w:ascii="Tahoma" w:hAnsi="Tahoma" w:cs="Tahoma"/>
          <w:sz w:val="24"/>
          <w:szCs w:val="24"/>
        </w:rPr>
        <w:t>they are now with their counterparts who ar</w:t>
      </w:r>
      <w:r w:rsidR="00F5784F">
        <w:rPr>
          <w:rFonts w:ascii="Tahoma" w:hAnsi="Tahoma" w:cs="Tahoma"/>
          <w:sz w:val="24"/>
          <w:szCs w:val="24"/>
        </w:rPr>
        <w:t>e focusing on the same segment</w:t>
      </w:r>
      <w:r w:rsidRPr="002E7C7B">
        <w:rPr>
          <w:rFonts w:ascii="Tahoma" w:hAnsi="Tahoma" w:cs="Tahoma"/>
          <w:sz w:val="24"/>
          <w:szCs w:val="24"/>
        </w:rPr>
        <w:t xml:space="preserve">. </w:t>
      </w:r>
      <w:r w:rsidR="00F5784F">
        <w:rPr>
          <w:rFonts w:ascii="Tahoma" w:hAnsi="Tahoma" w:cs="Tahoma"/>
          <w:sz w:val="24"/>
          <w:szCs w:val="24"/>
        </w:rPr>
        <w:t>In these “expert groups”</w:t>
      </w:r>
      <w:r w:rsidR="00E83CD7">
        <w:rPr>
          <w:rFonts w:ascii="Tahoma" w:hAnsi="Tahoma" w:cs="Tahoma"/>
          <w:sz w:val="24"/>
          <w:szCs w:val="24"/>
        </w:rPr>
        <w:t>,</w:t>
      </w:r>
      <w:r w:rsidR="00F5784F">
        <w:rPr>
          <w:rFonts w:ascii="Tahoma" w:hAnsi="Tahoma" w:cs="Tahoma"/>
          <w:sz w:val="24"/>
          <w:szCs w:val="24"/>
        </w:rPr>
        <w:t xml:space="preserve"> </w:t>
      </w:r>
      <w:r w:rsidR="00E83CD7">
        <w:rPr>
          <w:rFonts w:ascii="Tahoma" w:hAnsi="Tahoma" w:cs="Tahoma"/>
          <w:sz w:val="24"/>
          <w:szCs w:val="24"/>
        </w:rPr>
        <w:t>t</w:t>
      </w:r>
      <w:r w:rsidRPr="002E7C7B">
        <w:rPr>
          <w:rFonts w:ascii="Tahoma" w:hAnsi="Tahoma" w:cs="Tahoma"/>
          <w:sz w:val="24"/>
          <w:szCs w:val="24"/>
        </w:rPr>
        <w:t xml:space="preserve">hey are given time for discussion. In the third step, students </w:t>
      </w:r>
      <w:r w:rsidR="00A65632">
        <w:rPr>
          <w:rFonts w:ascii="Tahoma" w:hAnsi="Tahoma" w:cs="Tahoma"/>
          <w:sz w:val="24"/>
          <w:szCs w:val="24"/>
        </w:rPr>
        <w:t xml:space="preserve">then </w:t>
      </w:r>
      <w:r w:rsidRPr="002E7C7B">
        <w:rPr>
          <w:rFonts w:ascii="Tahoma" w:hAnsi="Tahoma" w:cs="Tahoma"/>
          <w:sz w:val="24"/>
          <w:szCs w:val="24"/>
        </w:rPr>
        <w:t xml:space="preserve">return to their </w:t>
      </w:r>
      <w:r w:rsidR="006B5730">
        <w:rPr>
          <w:rFonts w:ascii="Tahoma" w:hAnsi="Tahoma" w:cs="Tahoma"/>
          <w:sz w:val="24"/>
          <w:szCs w:val="24"/>
        </w:rPr>
        <w:t>“</w:t>
      </w:r>
      <w:r w:rsidRPr="002E7C7B">
        <w:rPr>
          <w:rFonts w:ascii="Tahoma" w:hAnsi="Tahoma" w:cs="Tahoma"/>
          <w:sz w:val="24"/>
          <w:szCs w:val="24"/>
        </w:rPr>
        <w:t>jigsaw</w:t>
      </w:r>
      <w:r w:rsidR="006B5730">
        <w:rPr>
          <w:rFonts w:ascii="Tahoma" w:hAnsi="Tahoma" w:cs="Tahoma"/>
          <w:sz w:val="24"/>
          <w:szCs w:val="24"/>
        </w:rPr>
        <w:t>”</w:t>
      </w:r>
      <w:r w:rsidRPr="002E7C7B">
        <w:rPr>
          <w:rFonts w:ascii="Tahoma" w:hAnsi="Tahoma" w:cs="Tahoma"/>
          <w:sz w:val="24"/>
          <w:szCs w:val="24"/>
        </w:rPr>
        <w:t xml:space="preserve"> groups</w:t>
      </w:r>
      <w:r w:rsidR="00A65632">
        <w:rPr>
          <w:rFonts w:ascii="Tahoma" w:hAnsi="Tahoma" w:cs="Tahoma"/>
          <w:sz w:val="24"/>
          <w:szCs w:val="24"/>
        </w:rPr>
        <w:t xml:space="preserve"> and</w:t>
      </w:r>
      <w:r w:rsidRPr="002E7C7B">
        <w:rPr>
          <w:rFonts w:ascii="Tahoma" w:hAnsi="Tahoma" w:cs="Tahoma"/>
          <w:sz w:val="24"/>
          <w:szCs w:val="24"/>
        </w:rPr>
        <w:t xml:space="preserve"> the representatives of each different </w:t>
      </w:r>
      <w:r w:rsidR="006B5730">
        <w:rPr>
          <w:rFonts w:ascii="Tahoma" w:hAnsi="Tahoma" w:cs="Tahoma"/>
          <w:sz w:val="24"/>
          <w:szCs w:val="24"/>
        </w:rPr>
        <w:t>“</w:t>
      </w:r>
      <w:r w:rsidRPr="002E7C7B">
        <w:rPr>
          <w:rFonts w:ascii="Tahoma" w:hAnsi="Tahoma" w:cs="Tahoma"/>
          <w:sz w:val="24"/>
          <w:szCs w:val="24"/>
        </w:rPr>
        <w:t>expert group</w:t>
      </w:r>
      <w:r w:rsidR="006B5730">
        <w:rPr>
          <w:rFonts w:ascii="Tahoma" w:hAnsi="Tahoma" w:cs="Tahoma"/>
          <w:sz w:val="24"/>
          <w:szCs w:val="24"/>
        </w:rPr>
        <w:t>”</w:t>
      </w:r>
      <w:r w:rsidR="00A65632">
        <w:rPr>
          <w:rFonts w:ascii="Tahoma" w:hAnsi="Tahoma" w:cs="Tahoma"/>
          <w:sz w:val="24"/>
          <w:szCs w:val="24"/>
        </w:rPr>
        <w:t xml:space="preserve"> are given</w:t>
      </w:r>
      <w:r w:rsidRPr="002E7C7B">
        <w:rPr>
          <w:rFonts w:ascii="Tahoma" w:hAnsi="Tahoma" w:cs="Tahoma"/>
          <w:sz w:val="24"/>
          <w:szCs w:val="24"/>
        </w:rPr>
        <w:t xml:space="preserve"> opportunities to share their knowledge of the </w:t>
      </w:r>
      <w:r w:rsidR="00C3454A">
        <w:rPr>
          <w:rFonts w:ascii="Tahoma" w:hAnsi="Tahoma" w:cs="Tahoma"/>
          <w:sz w:val="24"/>
          <w:szCs w:val="24"/>
        </w:rPr>
        <w:t>segment</w:t>
      </w:r>
      <w:r w:rsidRPr="002E7C7B">
        <w:rPr>
          <w:rFonts w:ascii="Tahoma" w:hAnsi="Tahoma" w:cs="Tahoma"/>
          <w:sz w:val="24"/>
          <w:szCs w:val="24"/>
        </w:rPr>
        <w:t xml:space="preserve"> they have been working on, with each segment </w:t>
      </w:r>
      <w:r w:rsidR="00A65632">
        <w:rPr>
          <w:rFonts w:ascii="Tahoma" w:hAnsi="Tahoma" w:cs="Tahoma"/>
          <w:sz w:val="24"/>
          <w:szCs w:val="24"/>
        </w:rPr>
        <w:t>being considered</w:t>
      </w:r>
      <w:r w:rsidRPr="002E7C7B">
        <w:rPr>
          <w:rFonts w:ascii="Tahoma" w:hAnsi="Tahoma" w:cs="Tahoma"/>
          <w:sz w:val="24"/>
          <w:szCs w:val="24"/>
        </w:rPr>
        <w:t xml:space="preserve"> in turn. In a final </w:t>
      </w:r>
      <w:r w:rsidR="00B5454E">
        <w:rPr>
          <w:rFonts w:ascii="Tahoma" w:hAnsi="Tahoma" w:cs="Tahoma"/>
          <w:sz w:val="24"/>
          <w:szCs w:val="24"/>
        </w:rPr>
        <w:t>stage</w:t>
      </w:r>
      <w:r w:rsidRPr="002E7C7B">
        <w:rPr>
          <w:rFonts w:ascii="Tahoma" w:hAnsi="Tahoma" w:cs="Tahoma"/>
          <w:sz w:val="24"/>
          <w:szCs w:val="24"/>
        </w:rPr>
        <w:t xml:space="preserve">, the </w:t>
      </w:r>
      <w:r w:rsidRPr="002E7C7B">
        <w:rPr>
          <w:rFonts w:ascii="Tahoma" w:hAnsi="Tahoma" w:cs="Tahoma"/>
          <w:sz w:val="24"/>
          <w:szCs w:val="24"/>
        </w:rPr>
        <w:lastRenderedPageBreak/>
        <w:t xml:space="preserve">instructor may choose to revise the material </w:t>
      </w:r>
      <w:r w:rsidR="00A65632">
        <w:rPr>
          <w:rFonts w:ascii="Tahoma" w:hAnsi="Tahoma" w:cs="Tahoma"/>
          <w:sz w:val="24"/>
          <w:szCs w:val="24"/>
        </w:rPr>
        <w:t>through</w:t>
      </w:r>
      <w:r w:rsidRPr="002E7C7B">
        <w:rPr>
          <w:rFonts w:ascii="Tahoma" w:hAnsi="Tahoma" w:cs="Tahoma"/>
          <w:sz w:val="24"/>
          <w:szCs w:val="24"/>
        </w:rPr>
        <w:t xml:space="preserve"> a whole-class plenary or quiz.</w:t>
      </w:r>
    </w:p>
    <w:p w:rsidR="008979D3" w:rsidRPr="002E7C7B" w:rsidRDefault="008979D3" w:rsidP="002E7C7B">
      <w:pPr>
        <w:spacing w:line="360" w:lineRule="auto"/>
        <w:rPr>
          <w:rFonts w:ascii="Tahoma" w:hAnsi="Tahoma" w:cs="Tahoma"/>
          <w:sz w:val="24"/>
          <w:szCs w:val="24"/>
        </w:rPr>
      </w:pPr>
      <w:r w:rsidRPr="002E7C7B">
        <w:rPr>
          <w:rFonts w:ascii="Tahoma" w:hAnsi="Tahoma" w:cs="Tahoma"/>
          <w:sz w:val="24"/>
          <w:szCs w:val="24"/>
        </w:rPr>
        <w:t>The</w:t>
      </w:r>
      <w:r w:rsidR="007E30F3" w:rsidRPr="002E7C7B">
        <w:rPr>
          <w:rFonts w:ascii="Tahoma" w:hAnsi="Tahoma" w:cs="Tahoma"/>
          <w:sz w:val="24"/>
          <w:szCs w:val="24"/>
        </w:rPr>
        <w:t xml:space="preserve"> </w:t>
      </w:r>
      <w:r w:rsidR="009A298F" w:rsidRPr="002E7C7B">
        <w:rPr>
          <w:rFonts w:ascii="Tahoma" w:hAnsi="Tahoma" w:cs="Tahoma"/>
          <w:sz w:val="24"/>
          <w:szCs w:val="24"/>
        </w:rPr>
        <w:t xml:space="preserve">perceived benefits </w:t>
      </w:r>
      <w:r w:rsidR="007E30F3" w:rsidRPr="002E7C7B">
        <w:rPr>
          <w:rFonts w:ascii="Tahoma" w:hAnsi="Tahoma" w:cs="Tahoma"/>
          <w:sz w:val="24"/>
          <w:szCs w:val="24"/>
        </w:rPr>
        <w:t>of the</w:t>
      </w:r>
      <w:r w:rsidR="009A298F" w:rsidRPr="002E7C7B">
        <w:rPr>
          <w:rFonts w:ascii="Tahoma" w:hAnsi="Tahoma" w:cs="Tahoma"/>
          <w:sz w:val="24"/>
          <w:szCs w:val="24"/>
        </w:rPr>
        <w:t xml:space="preserve"> jigsaw technique are</w:t>
      </w:r>
      <w:r w:rsidRPr="002E7C7B">
        <w:rPr>
          <w:rFonts w:ascii="Tahoma" w:hAnsi="Tahoma" w:cs="Tahoma"/>
          <w:sz w:val="24"/>
          <w:szCs w:val="24"/>
        </w:rPr>
        <w:t xml:space="preserve"> well documented in the literature on cooperative learning in primary and secondary education. For example, Johnson, et al. (2000</w:t>
      </w:r>
      <w:r w:rsidR="00507A6D">
        <w:rPr>
          <w:rFonts w:ascii="Tahoma" w:hAnsi="Tahoma" w:cs="Tahoma"/>
          <w:sz w:val="24"/>
          <w:szCs w:val="24"/>
        </w:rPr>
        <w:t xml:space="preserve">, p. </w:t>
      </w:r>
      <w:r w:rsidR="00C83633" w:rsidRPr="002E7C7B">
        <w:rPr>
          <w:rFonts w:ascii="Tahoma" w:hAnsi="Tahoma" w:cs="Tahoma"/>
          <w:sz w:val="24"/>
          <w:szCs w:val="24"/>
        </w:rPr>
        <w:t>12</w:t>
      </w:r>
      <w:r w:rsidRPr="002E7C7B">
        <w:rPr>
          <w:rFonts w:ascii="Tahoma" w:hAnsi="Tahoma" w:cs="Tahoma"/>
          <w:sz w:val="24"/>
          <w:szCs w:val="24"/>
        </w:rPr>
        <w:t>) provide evidence that the use of the jigsaw technique leads to greater achievement than competitive</w:t>
      </w:r>
      <w:r w:rsidR="00C83633" w:rsidRPr="002E7C7B">
        <w:rPr>
          <w:rFonts w:ascii="Tahoma" w:hAnsi="Tahoma" w:cs="Tahoma"/>
          <w:sz w:val="24"/>
          <w:szCs w:val="24"/>
        </w:rPr>
        <w:t xml:space="preserve"> or individual activities</w:t>
      </w:r>
      <w:r w:rsidRPr="002E7C7B">
        <w:rPr>
          <w:rFonts w:ascii="Tahoma" w:hAnsi="Tahoma" w:cs="Tahoma"/>
          <w:sz w:val="24"/>
          <w:szCs w:val="24"/>
        </w:rPr>
        <w:t xml:space="preserve">. </w:t>
      </w:r>
      <w:proofErr w:type="spellStart"/>
      <w:r w:rsidRPr="002E7C7B">
        <w:rPr>
          <w:rFonts w:ascii="Tahoma" w:hAnsi="Tahoma" w:cs="Tahoma"/>
          <w:sz w:val="24"/>
          <w:szCs w:val="24"/>
        </w:rPr>
        <w:t>Sharan</w:t>
      </w:r>
      <w:proofErr w:type="spellEnd"/>
      <w:r w:rsidRPr="002E7C7B">
        <w:rPr>
          <w:rFonts w:ascii="Tahoma" w:hAnsi="Tahoma" w:cs="Tahoma"/>
          <w:sz w:val="24"/>
          <w:szCs w:val="24"/>
        </w:rPr>
        <w:t xml:space="preserve"> (2010) </w:t>
      </w:r>
      <w:r w:rsidR="00196F85">
        <w:rPr>
          <w:rFonts w:ascii="Tahoma" w:hAnsi="Tahoma" w:cs="Tahoma"/>
          <w:sz w:val="24"/>
          <w:szCs w:val="24"/>
        </w:rPr>
        <w:t xml:space="preserve">also </w:t>
      </w:r>
      <w:r w:rsidRPr="002E7C7B">
        <w:rPr>
          <w:rFonts w:ascii="Tahoma" w:hAnsi="Tahoma" w:cs="Tahoma"/>
          <w:sz w:val="24"/>
          <w:szCs w:val="24"/>
        </w:rPr>
        <w:t>acknowledges the technique’s prominent position in the cooperative learnin</w:t>
      </w:r>
      <w:r w:rsidR="00507A6D">
        <w:rPr>
          <w:rFonts w:ascii="Tahoma" w:hAnsi="Tahoma" w:cs="Tahoma"/>
          <w:sz w:val="24"/>
          <w:szCs w:val="24"/>
        </w:rPr>
        <w:t>g literature, pointing out its “</w:t>
      </w:r>
      <w:r w:rsidRPr="002E7C7B">
        <w:rPr>
          <w:rFonts w:ascii="Tahoma" w:hAnsi="Tahoma" w:cs="Tahoma"/>
          <w:sz w:val="24"/>
          <w:szCs w:val="24"/>
        </w:rPr>
        <w:t>documented effects on academic achievement and</w:t>
      </w:r>
      <w:r w:rsidR="00507A6D">
        <w:rPr>
          <w:rFonts w:ascii="Tahoma" w:hAnsi="Tahoma" w:cs="Tahoma"/>
          <w:sz w:val="24"/>
          <w:szCs w:val="24"/>
        </w:rPr>
        <w:t xml:space="preserve"> social relationships” (2010,</w:t>
      </w:r>
      <w:r w:rsidR="00C83633" w:rsidRPr="002E7C7B">
        <w:rPr>
          <w:rFonts w:ascii="Tahoma" w:hAnsi="Tahoma" w:cs="Tahoma"/>
          <w:sz w:val="24"/>
          <w:szCs w:val="24"/>
        </w:rPr>
        <w:t xml:space="preserve"> </w:t>
      </w:r>
      <w:r w:rsidR="00507A6D">
        <w:rPr>
          <w:rFonts w:ascii="Tahoma" w:hAnsi="Tahoma" w:cs="Tahoma"/>
          <w:sz w:val="24"/>
          <w:szCs w:val="24"/>
        </w:rPr>
        <w:t xml:space="preserve">p. </w:t>
      </w:r>
      <w:r w:rsidRPr="002E7C7B">
        <w:rPr>
          <w:rFonts w:ascii="Tahoma" w:hAnsi="Tahoma" w:cs="Tahoma"/>
          <w:sz w:val="24"/>
          <w:szCs w:val="24"/>
        </w:rPr>
        <w:t xml:space="preserve">6). </w:t>
      </w:r>
      <w:r w:rsidR="00196F85">
        <w:rPr>
          <w:rFonts w:ascii="Tahoma" w:hAnsi="Tahoma" w:cs="Tahoma"/>
          <w:sz w:val="24"/>
          <w:szCs w:val="24"/>
        </w:rPr>
        <w:t>Furthermore, i</w:t>
      </w:r>
      <w:r w:rsidRPr="002E7C7B">
        <w:rPr>
          <w:rFonts w:ascii="Tahoma" w:hAnsi="Tahoma" w:cs="Tahoma"/>
          <w:sz w:val="24"/>
          <w:szCs w:val="24"/>
        </w:rPr>
        <w:t xml:space="preserve">t has </w:t>
      </w:r>
      <w:r w:rsidR="00B15A78" w:rsidRPr="002E7C7B">
        <w:rPr>
          <w:rFonts w:ascii="Tahoma" w:hAnsi="Tahoma" w:cs="Tahoma"/>
          <w:sz w:val="24"/>
          <w:szCs w:val="24"/>
        </w:rPr>
        <w:t xml:space="preserve">been argued </w:t>
      </w:r>
      <w:r w:rsidRPr="002E7C7B">
        <w:rPr>
          <w:rFonts w:ascii="Tahoma" w:hAnsi="Tahoma" w:cs="Tahoma"/>
          <w:sz w:val="24"/>
          <w:szCs w:val="24"/>
        </w:rPr>
        <w:t>that the jigsaw’s fostering of interdependence makes it more successful than standard cooperative methods, not only enhancing student achievement but also improving inter-group relations, and reduci</w:t>
      </w:r>
      <w:r w:rsidR="00C71799">
        <w:rPr>
          <w:rFonts w:ascii="Tahoma" w:hAnsi="Tahoma" w:cs="Tahoma"/>
          <w:sz w:val="24"/>
          <w:szCs w:val="24"/>
        </w:rPr>
        <w:t xml:space="preserve">ng prejudice (Walker </w:t>
      </w:r>
      <w:r w:rsidR="00656A7C">
        <w:rPr>
          <w:rFonts w:ascii="Tahoma" w:hAnsi="Tahoma" w:cs="Tahoma"/>
          <w:sz w:val="24"/>
          <w:szCs w:val="24"/>
        </w:rPr>
        <w:t>&amp;</w:t>
      </w:r>
      <w:r w:rsidR="00C71799">
        <w:rPr>
          <w:rFonts w:ascii="Tahoma" w:hAnsi="Tahoma" w:cs="Tahoma"/>
          <w:sz w:val="24"/>
          <w:szCs w:val="24"/>
        </w:rPr>
        <w:t xml:space="preserve"> </w:t>
      </w:r>
      <w:proofErr w:type="spellStart"/>
      <w:r w:rsidR="00C71799">
        <w:rPr>
          <w:rFonts w:ascii="Tahoma" w:hAnsi="Tahoma" w:cs="Tahoma"/>
          <w:sz w:val="24"/>
          <w:szCs w:val="24"/>
        </w:rPr>
        <w:t>Crogan</w:t>
      </w:r>
      <w:proofErr w:type="spellEnd"/>
      <w:r w:rsidRPr="002E7C7B">
        <w:rPr>
          <w:rFonts w:ascii="Tahoma" w:hAnsi="Tahoma" w:cs="Tahoma"/>
          <w:sz w:val="24"/>
          <w:szCs w:val="24"/>
        </w:rPr>
        <w:t xml:space="preserve"> 1998). </w:t>
      </w:r>
      <w:r w:rsidR="00196F85">
        <w:rPr>
          <w:rFonts w:ascii="Tahoma" w:hAnsi="Tahoma" w:cs="Tahoma"/>
          <w:sz w:val="24"/>
          <w:szCs w:val="24"/>
        </w:rPr>
        <w:t xml:space="preserve">Other </w:t>
      </w:r>
      <w:r w:rsidRPr="002E7C7B">
        <w:rPr>
          <w:rFonts w:ascii="Tahoma" w:hAnsi="Tahoma" w:cs="Tahoma"/>
          <w:sz w:val="24"/>
          <w:szCs w:val="24"/>
        </w:rPr>
        <w:t xml:space="preserve">studies have focused on the benefits of the jigsaw </w:t>
      </w:r>
      <w:r w:rsidR="00196F85">
        <w:rPr>
          <w:rFonts w:ascii="Tahoma" w:hAnsi="Tahoma" w:cs="Tahoma"/>
          <w:sz w:val="24"/>
          <w:szCs w:val="24"/>
        </w:rPr>
        <w:t xml:space="preserve">technique </w:t>
      </w:r>
      <w:r w:rsidRPr="002E7C7B">
        <w:rPr>
          <w:rFonts w:ascii="Tahoma" w:hAnsi="Tahoma" w:cs="Tahoma"/>
          <w:sz w:val="24"/>
          <w:szCs w:val="24"/>
        </w:rPr>
        <w:t>for increased self-efficacy (</w:t>
      </w:r>
      <w:proofErr w:type="spellStart"/>
      <w:r w:rsidRPr="002E7C7B">
        <w:rPr>
          <w:rFonts w:ascii="Tahoma" w:hAnsi="Tahoma" w:cs="Tahoma"/>
          <w:sz w:val="24"/>
          <w:szCs w:val="24"/>
        </w:rPr>
        <w:t>Darnon</w:t>
      </w:r>
      <w:proofErr w:type="spellEnd"/>
      <w:r w:rsidRPr="002E7C7B">
        <w:rPr>
          <w:rFonts w:ascii="Tahoma" w:hAnsi="Tahoma" w:cs="Tahoma"/>
          <w:sz w:val="24"/>
          <w:szCs w:val="24"/>
        </w:rPr>
        <w:t xml:space="preserve"> </w:t>
      </w:r>
      <w:r w:rsidR="00E350A8" w:rsidRPr="002E7C7B">
        <w:rPr>
          <w:rFonts w:ascii="Tahoma" w:hAnsi="Tahoma" w:cs="Tahoma"/>
          <w:sz w:val="24"/>
          <w:szCs w:val="24"/>
        </w:rPr>
        <w:t>et al.</w:t>
      </w:r>
      <w:r w:rsidRPr="002E7C7B">
        <w:rPr>
          <w:rFonts w:ascii="Tahoma" w:hAnsi="Tahoma" w:cs="Tahoma"/>
          <w:sz w:val="24"/>
          <w:szCs w:val="24"/>
        </w:rPr>
        <w:t xml:space="preserve"> 201</w:t>
      </w:r>
      <w:r w:rsidR="001F3186">
        <w:rPr>
          <w:rFonts w:ascii="Tahoma" w:hAnsi="Tahoma" w:cs="Tahoma"/>
          <w:sz w:val="24"/>
          <w:szCs w:val="24"/>
        </w:rPr>
        <w:t>2</w:t>
      </w:r>
      <w:r w:rsidRPr="002E7C7B">
        <w:rPr>
          <w:rFonts w:ascii="Tahoma" w:hAnsi="Tahoma" w:cs="Tahoma"/>
          <w:sz w:val="24"/>
          <w:szCs w:val="24"/>
        </w:rPr>
        <w:t>), as well as inter-group engagement in intercu</w:t>
      </w:r>
      <w:r w:rsidR="00C71799">
        <w:rPr>
          <w:rFonts w:ascii="Tahoma" w:hAnsi="Tahoma" w:cs="Tahoma"/>
          <w:sz w:val="24"/>
          <w:szCs w:val="24"/>
        </w:rPr>
        <w:t xml:space="preserve">ltural contexts (Santos </w:t>
      </w:r>
      <w:proofErr w:type="spellStart"/>
      <w:r w:rsidR="00C71799">
        <w:rPr>
          <w:rFonts w:ascii="Tahoma" w:hAnsi="Tahoma" w:cs="Tahoma"/>
          <w:sz w:val="24"/>
          <w:szCs w:val="24"/>
        </w:rPr>
        <w:t>Rego</w:t>
      </w:r>
      <w:proofErr w:type="spellEnd"/>
      <w:r w:rsidR="00C71799">
        <w:rPr>
          <w:rFonts w:ascii="Tahoma" w:hAnsi="Tahoma" w:cs="Tahoma"/>
          <w:sz w:val="24"/>
          <w:szCs w:val="24"/>
        </w:rPr>
        <w:t xml:space="preserve"> &amp;</w:t>
      </w:r>
      <w:r w:rsidRPr="002E7C7B">
        <w:rPr>
          <w:rFonts w:ascii="Tahoma" w:hAnsi="Tahoma" w:cs="Tahoma"/>
          <w:sz w:val="24"/>
          <w:szCs w:val="24"/>
        </w:rPr>
        <w:t xml:space="preserve"> </w:t>
      </w:r>
      <w:proofErr w:type="spellStart"/>
      <w:r w:rsidR="00C71799">
        <w:rPr>
          <w:rFonts w:ascii="Tahoma" w:hAnsi="Tahoma" w:cs="Tahoma"/>
          <w:sz w:val="24"/>
          <w:szCs w:val="24"/>
        </w:rPr>
        <w:t>Moledo</w:t>
      </w:r>
      <w:proofErr w:type="spellEnd"/>
      <w:r w:rsidRPr="002E7C7B">
        <w:rPr>
          <w:rFonts w:ascii="Tahoma" w:hAnsi="Tahoma" w:cs="Tahoma"/>
          <w:sz w:val="24"/>
          <w:szCs w:val="24"/>
        </w:rPr>
        <w:t xml:space="preserve"> 2005). </w:t>
      </w:r>
      <w:r w:rsidR="00196F85">
        <w:rPr>
          <w:rFonts w:ascii="Tahoma" w:hAnsi="Tahoma" w:cs="Tahoma"/>
          <w:sz w:val="24"/>
          <w:szCs w:val="24"/>
        </w:rPr>
        <w:t>Finally, t</w:t>
      </w:r>
      <w:r w:rsidRPr="002E7C7B">
        <w:rPr>
          <w:rFonts w:ascii="Tahoma" w:hAnsi="Tahoma" w:cs="Tahoma"/>
          <w:sz w:val="24"/>
          <w:szCs w:val="24"/>
        </w:rPr>
        <w:t xml:space="preserve">here </w:t>
      </w:r>
      <w:proofErr w:type="gramStart"/>
      <w:r w:rsidRPr="002E7C7B">
        <w:rPr>
          <w:rFonts w:ascii="Tahoma" w:hAnsi="Tahoma" w:cs="Tahoma"/>
          <w:sz w:val="24"/>
          <w:szCs w:val="24"/>
        </w:rPr>
        <w:t>is</w:t>
      </w:r>
      <w:r w:rsidR="002B49EC">
        <w:rPr>
          <w:rFonts w:ascii="Tahoma" w:hAnsi="Tahoma" w:cs="Tahoma"/>
          <w:sz w:val="24"/>
          <w:szCs w:val="24"/>
        </w:rPr>
        <w:t xml:space="preserve">  evidence</w:t>
      </w:r>
      <w:proofErr w:type="gramEnd"/>
      <w:r w:rsidR="002B49EC">
        <w:rPr>
          <w:rFonts w:ascii="Tahoma" w:hAnsi="Tahoma" w:cs="Tahoma"/>
          <w:sz w:val="24"/>
          <w:szCs w:val="24"/>
        </w:rPr>
        <w:t xml:space="preserve"> (</w:t>
      </w:r>
      <w:proofErr w:type="spellStart"/>
      <w:r w:rsidR="002B49EC">
        <w:rPr>
          <w:rFonts w:ascii="Tahoma" w:hAnsi="Tahoma" w:cs="Tahoma"/>
          <w:sz w:val="24"/>
          <w:szCs w:val="24"/>
        </w:rPr>
        <w:t>Artut</w:t>
      </w:r>
      <w:proofErr w:type="spellEnd"/>
      <w:r w:rsidR="002B49EC">
        <w:rPr>
          <w:rFonts w:ascii="Tahoma" w:hAnsi="Tahoma" w:cs="Tahoma"/>
          <w:sz w:val="24"/>
          <w:szCs w:val="24"/>
        </w:rPr>
        <w:t xml:space="preserve"> &amp; </w:t>
      </w:r>
      <w:proofErr w:type="spellStart"/>
      <w:r w:rsidR="002B49EC">
        <w:rPr>
          <w:rFonts w:ascii="Tahoma" w:hAnsi="Tahoma" w:cs="Tahoma"/>
          <w:sz w:val="24"/>
          <w:szCs w:val="24"/>
        </w:rPr>
        <w:t>Tarim</w:t>
      </w:r>
      <w:proofErr w:type="spellEnd"/>
      <w:r w:rsidR="002B49EC">
        <w:rPr>
          <w:rFonts w:ascii="Tahoma" w:hAnsi="Tahoma" w:cs="Tahoma"/>
          <w:sz w:val="24"/>
          <w:szCs w:val="24"/>
        </w:rPr>
        <w:t xml:space="preserve"> 2007; </w:t>
      </w:r>
      <w:proofErr w:type="spellStart"/>
      <w:r w:rsidR="002B49EC">
        <w:rPr>
          <w:rFonts w:ascii="Tahoma" w:hAnsi="Tahoma" w:cs="Tahoma"/>
          <w:sz w:val="24"/>
          <w:szCs w:val="24"/>
        </w:rPr>
        <w:t>Wedman</w:t>
      </w:r>
      <w:proofErr w:type="spellEnd"/>
      <w:r w:rsidR="002B49EC">
        <w:rPr>
          <w:rFonts w:ascii="Tahoma" w:hAnsi="Tahoma" w:cs="Tahoma"/>
          <w:sz w:val="24"/>
          <w:szCs w:val="24"/>
        </w:rPr>
        <w:t xml:space="preserve"> et al.</w:t>
      </w:r>
      <w:r w:rsidRPr="002E7C7B">
        <w:rPr>
          <w:rFonts w:ascii="Tahoma" w:hAnsi="Tahoma" w:cs="Tahoma"/>
          <w:sz w:val="24"/>
          <w:szCs w:val="24"/>
        </w:rPr>
        <w:t xml:space="preserve"> 1996) that jigsaw-based approaches are beneficial in pedagogical knowledge development for pre-service schoolteachers.</w:t>
      </w:r>
    </w:p>
    <w:p w:rsidR="008979D3" w:rsidRPr="002E7C7B" w:rsidRDefault="008979D3" w:rsidP="002E7C7B">
      <w:pPr>
        <w:spacing w:line="360" w:lineRule="auto"/>
        <w:rPr>
          <w:rFonts w:ascii="Tahoma" w:hAnsi="Tahoma" w:cs="Tahoma"/>
          <w:sz w:val="24"/>
          <w:szCs w:val="24"/>
        </w:rPr>
      </w:pPr>
      <w:r w:rsidRPr="002E7C7B">
        <w:rPr>
          <w:rFonts w:ascii="Tahoma" w:hAnsi="Tahoma" w:cs="Tahoma"/>
          <w:sz w:val="24"/>
          <w:szCs w:val="24"/>
        </w:rPr>
        <w:t xml:space="preserve">Criticism of the jigsaw technique in primary and secondary education tends to question whether there is sufficient evidence for its beneficial effects. For example, </w:t>
      </w:r>
      <w:proofErr w:type="spellStart"/>
      <w:r w:rsidRPr="002E7C7B">
        <w:rPr>
          <w:rFonts w:ascii="Tahoma" w:hAnsi="Tahoma" w:cs="Tahoma"/>
          <w:sz w:val="24"/>
          <w:szCs w:val="24"/>
        </w:rPr>
        <w:t>Bratt</w:t>
      </w:r>
      <w:proofErr w:type="spellEnd"/>
      <w:r w:rsidRPr="002E7C7B">
        <w:rPr>
          <w:rFonts w:ascii="Tahoma" w:hAnsi="Tahoma" w:cs="Tahoma"/>
          <w:sz w:val="24"/>
          <w:szCs w:val="24"/>
        </w:rPr>
        <w:t xml:space="preserve"> (2008) found no evidence of effects on intergroup relations in a two-part study of classes in Norway at both elementary and high school level</w:t>
      </w:r>
      <w:r w:rsidR="00196F85">
        <w:rPr>
          <w:rFonts w:ascii="Tahoma" w:hAnsi="Tahoma" w:cs="Tahoma"/>
          <w:sz w:val="24"/>
          <w:szCs w:val="24"/>
        </w:rPr>
        <w:t>, and</w:t>
      </w:r>
      <w:r w:rsidRPr="002E7C7B">
        <w:rPr>
          <w:rFonts w:ascii="Tahoma" w:hAnsi="Tahoma" w:cs="Tahoma"/>
          <w:sz w:val="24"/>
          <w:szCs w:val="24"/>
        </w:rPr>
        <w:t xml:space="preserve"> </w:t>
      </w:r>
      <w:proofErr w:type="spellStart"/>
      <w:r w:rsidRPr="002E7C7B">
        <w:rPr>
          <w:rFonts w:ascii="Tahoma" w:hAnsi="Tahoma" w:cs="Tahoma"/>
          <w:sz w:val="24"/>
          <w:szCs w:val="24"/>
        </w:rPr>
        <w:t>Slavin</w:t>
      </w:r>
      <w:proofErr w:type="spellEnd"/>
      <w:r w:rsidRPr="002E7C7B">
        <w:rPr>
          <w:rFonts w:ascii="Tahoma" w:hAnsi="Tahoma" w:cs="Tahoma"/>
          <w:sz w:val="24"/>
          <w:szCs w:val="24"/>
        </w:rPr>
        <w:t xml:space="preserve"> and Cooper (1999) cast doubt on existing findings </w:t>
      </w:r>
      <w:r w:rsidR="00196F85">
        <w:rPr>
          <w:rFonts w:ascii="Tahoma" w:hAnsi="Tahoma" w:cs="Tahoma"/>
          <w:sz w:val="24"/>
          <w:szCs w:val="24"/>
        </w:rPr>
        <w:t>regarding</w:t>
      </w:r>
      <w:r w:rsidRPr="002E7C7B">
        <w:rPr>
          <w:rFonts w:ascii="Tahoma" w:hAnsi="Tahoma" w:cs="Tahoma"/>
          <w:sz w:val="24"/>
          <w:szCs w:val="24"/>
        </w:rPr>
        <w:t xml:space="preserve"> intergroup relations, calling for a modified version of the original technique, Jigsaw II, which introduces final team scores after completion of the jigsaw task, aligning it with other cooperative learning methods. </w:t>
      </w:r>
      <w:r w:rsidR="00196F85">
        <w:rPr>
          <w:rFonts w:ascii="Tahoma" w:hAnsi="Tahoma" w:cs="Tahoma"/>
          <w:sz w:val="24"/>
          <w:szCs w:val="24"/>
        </w:rPr>
        <w:t>Furthermore, other</w:t>
      </w:r>
      <w:r w:rsidRPr="002E7C7B">
        <w:rPr>
          <w:rFonts w:ascii="Tahoma" w:hAnsi="Tahoma" w:cs="Tahoma"/>
          <w:sz w:val="24"/>
          <w:szCs w:val="24"/>
        </w:rPr>
        <w:t xml:space="preserve"> permutations</w:t>
      </w:r>
      <w:r w:rsidR="00196F85">
        <w:rPr>
          <w:rFonts w:ascii="Tahoma" w:hAnsi="Tahoma" w:cs="Tahoma"/>
          <w:sz w:val="24"/>
          <w:szCs w:val="24"/>
        </w:rPr>
        <w:t xml:space="preserve"> of the jigsaw technique</w:t>
      </w:r>
      <w:r w:rsidRPr="002E7C7B">
        <w:rPr>
          <w:rFonts w:ascii="Tahoma" w:hAnsi="Tahoma" w:cs="Tahoma"/>
          <w:sz w:val="24"/>
          <w:szCs w:val="24"/>
        </w:rPr>
        <w:t xml:space="preserve"> have since been proposed, including </w:t>
      </w:r>
      <w:proofErr w:type="spellStart"/>
      <w:r w:rsidRPr="002E7C7B">
        <w:rPr>
          <w:rFonts w:ascii="Tahoma" w:hAnsi="Tahoma" w:cs="Tahoma"/>
          <w:sz w:val="24"/>
          <w:szCs w:val="24"/>
        </w:rPr>
        <w:t>Hedeen’s</w:t>
      </w:r>
      <w:proofErr w:type="spellEnd"/>
      <w:r w:rsidRPr="002E7C7B">
        <w:rPr>
          <w:rFonts w:ascii="Tahoma" w:hAnsi="Tahoma" w:cs="Tahoma"/>
          <w:sz w:val="24"/>
          <w:szCs w:val="24"/>
        </w:rPr>
        <w:t xml:space="preserve"> Reverse Jigsaw (2003) which allows each group to report t</w:t>
      </w:r>
      <w:r w:rsidR="003B22C1">
        <w:rPr>
          <w:rFonts w:ascii="Tahoma" w:hAnsi="Tahoma" w:cs="Tahoma"/>
          <w:sz w:val="24"/>
          <w:szCs w:val="24"/>
        </w:rPr>
        <w:t>heir</w:t>
      </w:r>
      <w:r w:rsidRPr="002E7C7B">
        <w:rPr>
          <w:rFonts w:ascii="Tahoma" w:hAnsi="Tahoma" w:cs="Tahoma"/>
          <w:sz w:val="24"/>
          <w:szCs w:val="24"/>
        </w:rPr>
        <w:t xml:space="preserve"> </w:t>
      </w:r>
      <w:r w:rsidRPr="002E7C7B">
        <w:rPr>
          <w:rFonts w:ascii="Tahoma" w:hAnsi="Tahoma" w:cs="Tahoma"/>
          <w:sz w:val="24"/>
          <w:szCs w:val="24"/>
        </w:rPr>
        <w:lastRenderedPageBreak/>
        <w:t>findings in a final whole-class presentation stage intended to widen critical discussion and further democra</w:t>
      </w:r>
      <w:r w:rsidR="00C83633" w:rsidRPr="002E7C7B">
        <w:rPr>
          <w:rFonts w:ascii="Tahoma" w:hAnsi="Tahoma" w:cs="Tahoma"/>
          <w:sz w:val="24"/>
          <w:szCs w:val="24"/>
        </w:rPr>
        <w:t>tise the learning process</w:t>
      </w:r>
      <w:r w:rsidRPr="002E7C7B">
        <w:rPr>
          <w:rFonts w:ascii="Tahoma" w:hAnsi="Tahoma" w:cs="Tahoma"/>
          <w:sz w:val="24"/>
          <w:szCs w:val="24"/>
        </w:rPr>
        <w:t xml:space="preserve">. </w:t>
      </w:r>
    </w:p>
    <w:p w:rsidR="008979D3" w:rsidRPr="002E7C7B" w:rsidRDefault="008979D3" w:rsidP="00023538">
      <w:pPr>
        <w:rPr>
          <w:rFonts w:ascii="Tahoma" w:hAnsi="Tahoma" w:cs="Tahoma"/>
          <w:b/>
          <w:sz w:val="28"/>
          <w:szCs w:val="28"/>
        </w:rPr>
      </w:pPr>
      <w:r w:rsidRPr="002E7C7B">
        <w:rPr>
          <w:rFonts w:ascii="Tahoma" w:hAnsi="Tahoma" w:cs="Tahoma"/>
          <w:b/>
          <w:sz w:val="28"/>
          <w:szCs w:val="28"/>
        </w:rPr>
        <w:t>Appli</w:t>
      </w:r>
      <w:r w:rsidR="009A298F" w:rsidRPr="002E7C7B">
        <w:rPr>
          <w:rFonts w:ascii="Tahoma" w:hAnsi="Tahoma" w:cs="Tahoma"/>
          <w:b/>
          <w:sz w:val="28"/>
          <w:szCs w:val="28"/>
        </w:rPr>
        <w:t>cation of the jigsaw</w:t>
      </w:r>
      <w:r w:rsidR="009B306B">
        <w:rPr>
          <w:rFonts w:ascii="Tahoma" w:hAnsi="Tahoma" w:cs="Tahoma"/>
          <w:b/>
          <w:sz w:val="28"/>
          <w:szCs w:val="28"/>
        </w:rPr>
        <w:t xml:space="preserve"> technique</w:t>
      </w:r>
      <w:r w:rsidR="009A298F" w:rsidRPr="002E7C7B">
        <w:rPr>
          <w:rFonts w:ascii="Tahoma" w:hAnsi="Tahoma" w:cs="Tahoma"/>
          <w:b/>
          <w:sz w:val="28"/>
          <w:szCs w:val="28"/>
        </w:rPr>
        <w:t xml:space="preserve"> in higher e</w:t>
      </w:r>
      <w:r w:rsidRPr="002E7C7B">
        <w:rPr>
          <w:rFonts w:ascii="Tahoma" w:hAnsi="Tahoma" w:cs="Tahoma"/>
          <w:b/>
          <w:sz w:val="28"/>
          <w:szCs w:val="28"/>
        </w:rPr>
        <w:t>ducation</w:t>
      </w:r>
    </w:p>
    <w:p w:rsidR="008979D3" w:rsidRPr="002E7C7B" w:rsidRDefault="008979D3" w:rsidP="002E7C7B">
      <w:pPr>
        <w:spacing w:line="360" w:lineRule="auto"/>
        <w:rPr>
          <w:rFonts w:ascii="Tahoma" w:hAnsi="Tahoma" w:cs="Tahoma"/>
          <w:sz w:val="24"/>
          <w:szCs w:val="24"/>
        </w:rPr>
      </w:pPr>
      <w:r w:rsidRPr="002E7C7B">
        <w:rPr>
          <w:rFonts w:ascii="Tahoma" w:hAnsi="Tahoma" w:cs="Tahoma"/>
          <w:sz w:val="24"/>
          <w:szCs w:val="24"/>
        </w:rPr>
        <w:t>Crone and Portillo (2013) extend</w:t>
      </w:r>
      <w:r w:rsidR="003B22C1">
        <w:rPr>
          <w:rFonts w:ascii="Tahoma" w:hAnsi="Tahoma" w:cs="Tahoma"/>
          <w:sz w:val="24"/>
          <w:szCs w:val="24"/>
        </w:rPr>
        <w:t xml:space="preserve">ed investigations of the jigsaw technique </w:t>
      </w:r>
      <w:r w:rsidRPr="002E7C7B">
        <w:rPr>
          <w:rFonts w:ascii="Tahoma" w:hAnsi="Tahoma" w:cs="Tahoma"/>
          <w:sz w:val="24"/>
          <w:szCs w:val="24"/>
        </w:rPr>
        <w:t>to higher education, with a specific focus on students’ self-beliefs. Effects on students’ academic self-efficacy were found, with students who had experienced jigsaw activities reporting higher levels of confidence and self-belief</w:t>
      </w:r>
      <w:r w:rsidR="00B551EC">
        <w:rPr>
          <w:rFonts w:ascii="Tahoma" w:hAnsi="Tahoma" w:cs="Tahoma"/>
          <w:sz w:val="24"/>
          <w:szCs w:val="24"/>
        </w:rPr>
        <w:t xml:space="preserve"> at least in the short term, but</w:t>
      </w:r>
      <w:r w:rsidRPr="002E7C7B">
        <w:rPr>
          <w:rFonts w:ascii="Tahoma" w:hAnsi="Tahoma" w:cs="Tahoma"/>
          <w:sz w:val="24"/>
          <w:szCs w:val="24"/>
        </w:rPr>
        <w:t xml:space="preserve"> no effect on academic performance</w:t>
      </w:r>
      <w:r w:rsidR="00B551EC">
        <w:rPr>
          <w:rFonts w:ascii="Tahoma" w:hAnsi="Tahoma" w:cs="Tahoma"/>
          <w:sz w:val="24"/>
          <w:szCs w:val="24"/>
        </w:rPr>
        <w:t xml:space="preserve">. Conversely, </w:t>
      </w:r>
      <w:r w:rsidRPr="002E7C7B">
        <w:rPr>
          <w:rFonts w:ascii="Tahoma" w:hAnsi="Tahoma" w:cs="Tahoma"/>
          <w:sz w:val="24"/>
          <w:szCs w:val="24"/>
        </w:rPr>
        <w:t xml:space="preserve">Perkins and Saris (2001) reported a statistically significant increase in test scores when jigsaw exercises were implemented on undergraduate courses in statistics. </w:t>
      </w:r>
      <w:r w:rsidR="00B551EC">
        <w:rPr>
          <w:rFonts w:ascii="Tahoma" w:hAnsi="Tahoma" w:cs="Tahoma"/>
          <w:sz w:val="24"/>
          <w:szCs w:val="24"/>
        </w:rPr>
        <w:t>Furthermore, i</w:t>
      </w:r>
      <w:r w:rsidRPr="002E7C7B">
        <w:rPr>
          <w:rFonts w:ascii="Tahoma" w:hAnsi="Tahoma" w:cs="Tahoma"/>
          <w:sz w:val="24"/>
          <w:szCs w:val="24"/>
        </w:rPr>
        <w:t xml:space="preserve">n a study of two undergraduate courses in principles of management, </w:t>
      </w:r>
      <w:proofErr w:type="spellStart"/>
      <w:r w:rsidRPr="002E7C7B">
        <w:rPr>
          <w:rFonts w:ascii="Tahoma" w:hAnsi="Tahoma" w:cs="Tahoma"/>
          <w:sz w:val="24"/>
          <w:szCs w:val="24"/>
        </w:rPr>
        <w:t>García</w:t>
      </w:r>
      <w:proofErr w:type="spellEnd"/>
      <w:r w:rsidRPr="002E7C7B">
        <w:rPr>
          <w:rFonts w:ascii="Tahoma" w:hAnsi="Tahoma" w:cs="Tahoma"/>
          <w:sz w:val="24"/>
          <w:szCs w:val="24"/>
        </w:rPr>
        <w:t>-Almeida and Cabrera-</w:t>
      </w:r>
      <w:proofErr w:type="spellStart"/>
      <w:r w:rsidRPr="002E7C7B">
        <w:rPr>
          <w:rFonts w:ascii="Tahoma" w:hAnsi="Tahoma" w:cs="Tahoma"/>
          <w:sz w:val="24"/>
          <w:szCs w:val="24"/>
        </w:rPr>
        <w:t>Nuez</w:t>
      </w:r>
      <w:proofErr w:type="spellEnd"/>
      <w:r w:rsidRPr="002E7C7B">
        <w:rPr>
          <w:rFonts w:ascii="Tahoma" w:hAnsi="Tahoma" w:cs="Tahoma"/>
          <w:sz w:val="24"/>
          <w:szCs w:val="24"/>
        </w:rPr>
        <w:t xml:space="preserve"> (20</w:t>
      </w:r>
      <w:r w:rsidR="001F709B">
        <w:rPr>
          <w:rFonts w:ascii="Tahoma" w:hAnsi="Tahoma" w:cs="Tahoma"/>
          <w:sz w:val="24"/>
          <w:szCs w:val="24"/>
        </w:rPr>
        <w:t>20</w:t>
      </w:r>
      <w:r w:rsidRPr="002E7C7B">
        <w:rPr>
          <w:rFonts w:ascii="Tahoma" w:hAnsi="Tahoma" w:cs="Tahoma"/>
          <w:sz w:val="24"/>
          <w:szCs w:val="24"/>
        </w:rPr>
        <w:t xml:space="preserve">) used </w:t>
      </w:r>
      <w:r w:rsidR="0021754E">
        <w:rPr>
          <w:rFonts w:ascii="Tahoma" w:hAnsi="Tahoma" w:cs="Tahoma"/>
          <w:sz w:val="24"/>
          <w:szCs w:val="24"/>
        </w:rPr>
        <w:t>the</w:t>
      </w:r>
      <w:r w:rsidRPr="002E7C7B">
        <w:rPr>
          <w:rFonts w:ascii="Tahoma" w:hAnsi="Tahoma" w:cs="Tahoma"/>
          <w:sz w:val="24"/>
          <w:szCs w:val="24"/>
        </w:rPr>
        <w:t xml:space="preserve"> jigsaw </w:t>
      </w:r>
      <w:r w:rsidR="0021754E">
        <w:rPr>
          <w:rFonts w:ascii="Tahoma" w:hAnsi="Tahoma" w:cs="Tahoma"/>
          <w:sz w:val="24"/>
          <w:szCs w:val="24"/>
        </w:rPr>
        <w:t xml:space="preserve">technique </w:t>
      </w:r>
      <w:r w:rsidRPr="002E7C7B">
        <w:rPr>
          <w:rFonts w:ascii="Tahoma" w:hAnsi="Tahoma" w:cs="Tahoma"/>
          <w:sz w:val="24"/>
          <w:szCs w:val="24"/>
        </w:rPr>
        <w:t xml:space="preserve">to demonstrate that self-efficacy, as well as a students’ internal locus of control, are key determinants of academic achievement in the context of cooperative learning activities. </w:t>
      </w:r>
      <w:r w:rsidR="00B551EC">
        <w:rPr>
          <w:rFonts w:ascii="Tahoma" w:hAnsi="Tahoma" w:cs="Tahoma"/>
          <w:sz w:val="24"/>
          <w:szCs w:val="24"/>
        </w:rPr>
        <w:t>Overall, d</w:t>
      </w:r>
      <w:r w:rsidRPr="002E7C7B">
        <w:rPr>
          <w:rFonts w:ascii="Tahoma" w:hAnsi="Tahoma" w:cs="Tahoma"/>
          <w:sz w:val="24"/>
          <w:szCs w:val="24"/>
        </w:rPr>
        <w:t xml:space="preserve">espite differing findings on achievement, all of these studies firmly locate the jigsaw </w:t>
      </w:r>
      <w:r w:rsidR="00B551EC">
        <w:rPr>
          <w:rFonts w:ascii="Tahoma" w:hAnsi="Tahoma" w:cs="Tahoma"/>
          <w:sz w:val="24"/>
          <w:szCs w:val="24"/>
        </w:rPr>
        <w:t xml:space="preserve">technique </w:t>
      </w:r>
      <w:r w:rsidRPr="002E7C7B">
        <w:rPr>
          <w:rFonts w:ascii="Tahoma" w:hAnsi="Tahoma" w:cs="Tahoma"/>
          <w:sz w:val="24"/>
          <w:szCs w:val="24"/>
        </w:rPr>
        <w:t xml:space="preserve">within cooperative learning at higher education level as a means of enhancing students’ self-confidence. </w:t>
      </w:r>
    </w:p>
    <w:p w:rsidR="008979D3" w:rsidRPr="002E7C7B" w:rsidRDefault="008979D3" w:rsidP="002E7C7B">
      <w:pPr>
        <w:autoSpaceDE w:val="0"/>
        <w:autoSpaceDN w:val="0"/>
        <w:adjustRightInd w:val="0"/>
        <w:spacing w:line="360" w:lineRule="auto"/>
        <w:rPr>
          <w:rFonts w:ascii="Tahoma" w:hAnsi="Tahoma" w:cs="Tahoma"/>
          <w:sz w:val="24"/>
          <w:szCs w:val="24"/>
        </w:rPr>
      </w:pPr>
      <w:r w:rsidRPr="002E7C7B">
        <w:rPr>
          <w:rFonts w:ascii="Tahoma" w:hAnsi="Tahoma" w:cs="Tahoma"/>
          <w:sz w:val="24"/>
          <w:szCs w:val="24"/>
        </w:rPr>
        <w:t xml:space="preserve">That the jigsaw </w:t>
      </w:r>
      <w:r w:rsidR="00941724">
        <w:rPr>
          <w:rFonts w:ascii="Tahoma" w:hAnsi="Tahoma" w:cs="Tahoma"/>
          <w:sz w:val="24"/>
          <w:szCs w:val="24"/>
        </w:rPr>
        <w:t xml:space="preserve">technique </w:t>
      </w:r>
      <w:r w:rsidRPr="002E7C7B">
        <w:rPr>
          <w:rFonts w:ascii="Tahoma" w:hAnsi="Tahoma" w:cs="Tahoma"/>
          <w:sz w:val="24"/>
          <w:szCs w:val="24"/>
        </w:rPr>
        <w:t xml:space="preserve">is viewed positively by higher education practitioners is evident in its regular inclusion among active learning strategies recommended by universities to their teaching staff. </w:t>
      </w:r>
      <w:r w:rsidR="00A96EA1">
        <w:rPr>
          <w:rFonts w:ascii="Tahoma" w:hAnsi="Tahoma" w:cs="Tahoma"/>
          <w:sz w:val="24"/>
          <w:szCs w:val="24"/>
        </w:rPr>
        <w:t>Typically, j</w:t>
      </w:r>
      <w:r w:rsidRPr="002E7C7B">
        <w:rPr>
          <w:rFonts w:ascii="Tahoma" w:hAnsi="Tahoma" w:cs="Tahoma"/>
          <w:sz w:val="24"/>
          <w:szCs w:val="24"/>
        </w:rPr>
        <w:t xml:space="preserve">igsaw activities are advocated for the support they give </w:t>
      </w:r>
      <w:r w:rsidR="00A96EA1">
        <w:rPr>
          <w:rFonts w:ascii="Tahoma" w:hAnsi="Tahoma" w:cs="Tahoma"/>
          <w:sz w:val="24"/>
          <w:szCs w:val="24"/>
        </w:rPr>
        <w:t>to students’</w:t>
      </w:r>
      <w:r w:rsidRPr="002E7C7B">
        <w:rPr>
          <w:rFonts w:ascii="Tahoma" w:hAnsi="Tahoma" w:cs="Tahoma"/>
          <w:sz w:val="24"/>
          <w:szCs w:val="24"/>
        </w:rPr>
        <w:t xml:space="preserve"> confidence, with students feeling more comfortable in the final jigsaw st</w:t>
      </w:r>
      <w:r w:rsidR="00B5454E">
        <w:rPr>
          <w:rFonts w:ascii="Tahoma" w:hAnsi="Tahoma" w:cs="Tahoma"/>
          <w:sz w:val="24"/>
          <w:szCs w:val="24"/>
        </w:rPr>
        <w:t>ep</w:t>
      </w:r>
      <w:r w:rsidRPr="002E7C7B">
        <w:rPr>
          <w:rFonts w:ascii="Tahoma" w:hAnsi="Tahoma" w:cs="Tahoma"/>
          <w:sz w:val="24"/>
          <w:szCs w:val="24"/>
        </w:rPr>
        <w:t xml:space="preserve"> </w:t>
      </w:r>
      <w:r w:rsidR="002B54BA">
        <w:rPr>
          <w:rFonts w:ascii="Tahoma" w:hAnsi="Tahoma" w:cs="Tahoma"/>
          <w:sz w:val="24"/>
          <w:szCs w:val="24"/>
        </w:rPr>
        <w:t xml:space="preserve">through </w:t>
      </w:r>
      <w:r w:rsidRPr="002E7C7B">
        <w:rPr>
          <w:rFonts w:ascii="Tahoma" w:hAnsi="Tahoma" w:cs="Tahoma"/>
          <w:sz w:val="24"/>
          <w:szCs w:val="24"/>
        </w:rPr>
        <w:t>having been able to practise in their expert groups (</w:t>
      </w:r>
      <w:r w:rsidR="002B49EC">
        <w:rPr>
          <w:rFonts w:ascii="Tahoma" w:hAnsi="Tahoma" w:cs="Tahoma"/>
          <w:sz w:val="24"/>
          <w:szCs w:val="24"/>
        </w:rPr>
        <w:t>Berkeley Centre for Teaching &amp; Learning</w:t>
      </w:r>
      <w:r w:rsidRPr="002E7C7B">
        <w:rPr>
          <w:rFonts w:ascii="Tahoma" w:hAnsi="Tahoma" w:cs="Tahoma"/>
          <w:sz w:val="24"/>
          <w:szCs w:val="24"/>
        </w:rPr>
        <w:t xml:space="preserve"> 20</w:t>
      </w:r>
      <w:r w:rsidR="00951F50">
        <w:rPr>
          <w:rFonts w:ascii="Tahoma" w:hAnsi="Tahoma" w:cs="Tahoma"/>
          <w:sz w:val="24"/>
          <w:szCs w:val="24"/>
        </w:rPr>
        <w:t>20</w:t>
      </w:r>
      <w:r w:rsidRPr="002E7C7B">
        <w:rPr>
          <w:rFonts w:ascii="Tahoma" w:hAnsi="Tahoma" w:cs="Tahoma"/>
          <w:sz w:val="24"/>
          <w:szCs w:val="24"/>
        </w:rPr>
        <w:t xml:space="preserve">). </w:t>
      </w:r>
      <w:r w:rsidR="00A96EA1">
        <w:rPr>
          <w:rFonts w:ascii="Tahoma" w:hAnsi="Tahoma" w:cs="Tahoma"/>
          <w:sz w:val="24"/>
          <w:szCs w:val="24"/>
        </w:rPr>
        <w:t>Greater t</w:t>
      </w:r>
      <w:r w:rsidRPr="002E7C7B">
        <w:rPr>
          <w:rFonts w:ascii="Tahoma" w:hAnsi="Tahoma" w:cs="Tahoma"/>
          <w:sz w:val="24"/>
          <w:szCs w:val="24"/>
        </w:rPr>
        <w:t xml:space="preserve">ime-efficiency </w:t>
      </w:r>
      <w:r w:rsidR="00A96EA1">
        <w:rPr>
          <w:rFonts w:ascii="Tahoma" w:hAnsi="Tahoma" w:cs="Tahoma"/>
          <w:sz w:val="24"/>
          <w:szCs w:val="24"/>
        </w:rPr>
        <w:t>has</w:t>
      </w:r>
      <w:r w:rsidRPr="002E7C7B">
        <w:rPr>
          <w:rFonts w:ascii="Tahoma" w:hAnsi="Tahoma" w:cs="Tahoma"/>
          <w:sz w:val="24"/>
          <w:szCs w:val="24"/>
        </w:rPr>
        <w:t xml:space="preserve"> also </w:t>
      </w:r>
      <w:r w:rsidR="00A96EA1">
        <w:rPr>
          <w:rFonts w:ascii="Tahoma" w:hAnsi="Tahoma" w:cs="Tahoma"/>
          <w:sz w:val="24"/>
          <w:szCs w:val="24"/>
        </w:rPr>
        <w:t>been proposed</w:t>
      </w:r>
      <w:r w:rsidRPr="002E7C7B">
        <w:rPr>
          <w:rFonts w:ascii="Tahoma" w:hAnsi="Tahoma" w:cs="Tahoma"/>
          <w:sz w:val="24"/>
          <w:szCs w:val="24"/>
        </w:rPr>
        <w:t xml:space="preserve">, as well as the benefits </w:t>
      </w:r>
      <w:r w:rsidR="00A96EA1">
        <w:rPr>
          <w:rFonts w:ascii="Tahoma" w:hAnsi="Tahoma" w:cs="Tahoma"/>
          <w:sz w:val="24"/>
          <w:szCs w:val="24"/>
        </w:rPr>
        <w:t>to students of taking</w:t>
      </w:r>
      <w:r w:rsidRPr="002E7C7B">
        <w:rPr>
          <w:rFonts w:ascii="Tahoma" w:hAnsi="Tahoma" w:cs="Tahoma"/>
          <w:sz w:val="24"/>
          <w:szCs w:val="24"/>
        </w:rPr>
        <w:t xml:space="preserve"> individual responsibility within the</w:t>
      </w:r>
      <w:r w:rsidR="00A96EA1">
        <w:rPr>
          <w:rFonts w:ascii="Tahoma" w:hAnsi="Tahoma" w:cs="Tahoma"/>
          <w:sz w:val="24"/>
          <w:szCs w:val="24"/>
        </w:rPr>
        <w:t>ir</w:t>
      </w:r>
      <w:r w:rsidRPr="002E7C7B">
        <w:rPr>
          <w:rFonts w:ascii="Tahoma" w:hAnsi="Tahoma" w:cs="Tahoma"/>
          <w:sz w:val="24"/>
          <w:szCs w:val="24"/>
        </w:rPr>
        <w:t xml:space="preserve"> jigsaw g</w:t>
      </w:r>
      <w:r w:rsidR="002B49EC">
        <w:rPr>
          <w:rFonts w:ascii="Tahoma" w:hAnsi="Tahoma" w:cs="Tahoma"/>
          <w:sz w:val="24"/>
          <w:szCs w:val="24"/>
        </w:rPr>
        <w:t>roup (</w:t>
      </w:r>
      <w:proofErr w:type="spellStart"/>
      <w:r w:rsidR="001723C8">
        <w:rPr>
          <w:rFonts w:ascii="Tahoma" w:hAnsi="Tahoma" w:cs="Tahoma"/>
          <w:sz w:val="24"/>
          <w:szCs w:val="24"/>
        </w:rPr>
        <w:t>ABL</w:t>
      </w:r>
      <w:r w:rsidR="00952CDE">
        <w:rPr>
          <w:rFonts w:ascii="Tahoma" w:hAnsi="Tahoma" w:cs="Tahoma"/>
          <w:sz w:val="24"/>
          <w:szCs w:val="24"/>
        </w:rPr>
        <w:t>C</w:t>
      </w:r>
      <w:r w:rsidR="001723C8">
        <w:rPr>
          <w:rFonts w:ascii="Tahoma" w:hAnsi="Tahoma" w:cs="Tahoma"/>
          <w:sz w:val="24"/>
          <w:szCs w:val="24"/>
        </w:rPr>
        <w:t>onnect</w:t>
      </w:r>
      <w:proofErr w:type="spellEnd"/>
      <w:r w:rsidRPr="002E7C7B">
        <w:rPr>
          <w:rFonts w:ascii="Tahoma" w:hAnsi="Tahoma" w:cs="Tahoma"/>
          <w:sz w:val="24"/>
          <w:szCs w:val="24"/>
        </w:rPr>
        <w:t xml:space="preserve"> 20</w:t>
      </w:r>
      <w:r w:rsidR="00C50C61">
        <w:rPr>
          <w:rFonts w:ascii="Tahoma" w:hAnsi="Tahoma" w:cs="Tahoma"/>
          <w:sz w:val="24"/>
          <w:szCs w:val="24"/>
        </w:rPr>
        <w:t>20</w:t>
      </w:r>
      <w:r w:rsidRPr="002E7C7B">
        <w:rPr>
          <w:rFonts w:ascii="Tahoma" w:hAnsi="Tahoma" w:cs="Tahoma"/>
          <w:sz w:val="24"/>
          <w:szCs w:val="24"/>
        </w:rPr>
        <w:t xml:space="preserve">). </w:t>
      </w:r>
    </w:p>
    <w:p w:rsidR="008979D3" w:rsidRPr="002E7C7B" w:rsidRDefault="008979D3" w:rsidP="002E7C7B">
      <w:pPr>
        <w:autoSpaceDE w:val="0"/>
        <w:autoSpaceDN w:val="0"/>
        <w:adjustRightInd w:val="0"/>
        <w:spacing w:line="360" w:lineRule="auto"/>
        <w:rPr>
          <w:rFonts w:ascii="Tahoma" w:hAnsi="Tahoma" w:cs="Tahoma"/>
          <w:sz w:val="24"/>
          <w:szCs w:val="24"/>
        </w:rPr>
      </w:pPr>
      <w:r w:rsidRPr="002B54BA">
        <w:rPr>
          <w:rFonts w:ascii="Tahoma" w:hAnsi="Tahoma" w:cs="Tahoma"/>
          <w:sz w:val="24"/>
          <w:szCs w:val="24"/>
        </w:rPr>
        <w:t xml:space="preserve">These proposed benefits are reflected in the higher education literature, in a wide range of disciplines. </w:t>
      </w:r>
      <w:r w:rsidR="002B54BA">
        <w:rPr>
          <w:rFonts w:ascii="Tahoma" w:hAnsi="Tahoma" w:cs="Tahoma"/>
          <w:sz w:val="24"/>
          <w:szCs w:val="24"/>
        </w:rPr>
        <w:t xml:space="preserve">In the social sciences </w:t>
      </w:r>
      <w:proofErr w:type="spellStart"/>
      <w:r w:rsidRPr="002B54BA">
        <w:rPr>
          <w:rFonts w:ascii="Tahoma" w:hAnsi="Tahoma" w:cs="Tahoma"/>
          <w:sz w:val="24"/>
          <w:szCs w:val="24"/>
        </w:rPr>
        <w:t>Hedeen’s</w:t>
      </w:r>
      <w:proofErr w:type="spellEnd"/>
      <w:r w:rsidRPr="002B54BA">
        <w:rPr>
          <w:rFonts w:ascii="Tahoma" w:hAnsi="Tahoma" w:cs="Tahoma"/>
          <w:sz w:val="24"/>
          <w:szCs w:val="24"/>
        </w:rPr>
        <w:t xml:space="preserve"> </w:t>
      </w:r>
      <w:r w:rsidR="002B54BA">
        <w:rPr>
          <w:rFonts w:ascii="Tahoma" w:hAnsi="Tahoma" w:cs="Tahoma"/>
          <w:sz w:val="24"/>
          <w:szCs w:val="24"/>
        </w:rPr>
        <w:t xml:space="preserve">reverse jigsaw </w:t>
      </w:r>
      <w:r w:rsidRPr="002B54BA">
        <w:rPr>
          <w:rFonts w:ascii="Tahoma" w:hAnsi="Tahoma" w:cs="Tahoma"/>
          <w:sz w:val="24"/>
          <w:szCs w:val="24"/>
        </w:rPr>
        <w:t>variant (2003) aims to develop</w:t>
      </w:r>
      <w:r w:rsidR="00E04ED4">
        <w:rPr>
          <w:rFonts w:ascii="Tahoma" w:hAnsi="Tahoma" w:cs="Tahoma"/>
          <w:sz w:val="24"/>
          <w:szCs w:val="24"/>
        </w:rPr>
        <w:t xml:space="preserve"> </w:t>
      </w:r>
      <w:r w:rsidRPr="002E7C7B">
        <w:rPr>
          <w:rFonts w:ascii="Tahoma" w:hAnsi="Tahoma" w:cs="Tahoma"/>
          <w:sz w:val="24"/>
          <w:szCs w:val="24"/>
        </w:rPr>
        <w:t>communication skills</w:t>
      </w:r>
      <w:r w:rsidR="00FA3F82">
        <w:rPr>
          <w:rFonts w:ascii="Tahoma" w:hAnsi="Tahoma" w:cs="Tahoma"/>
          <w:sz w:val="24"/>
          <w:szCs w:val="24"/>
        </w:rPr>
        <w:t xml:space="preserve"> </w:t>
      </w:r>
      <w:r w:rsidRPr="002E7C7B">
        <w:rPr>
          <w:rFonts w:ascii="Tahoma" w:hAnsi="Tahoma" w:cs="Tahoma"/>
          <w:sz w:val="24"/>
          <w:szCs w:val="24"/>
        </w:rPr>
        <w:t xml:space="preserve">as well as critical </w:t>
      </w:r>
      <w:r w:rsidRPr="002E7C7B">
        <w:rPr>
          <w:rFonts w:ascii="Tahoma" w:hAnsi="Tahoma" w:cs="Tahoma"/>
          <w:sz w:val="24"/>
          <w:szCs w:val="24"/>
        </w:rPr>
        <w:lastRenderedPageBreak/>
        <w:t xml:space="preserve">thinking, whilst Benton’s jigsaw-based reading groups on an MBA course foster, according to student participants, responsibility </w:t>
      </w:r>
      <w:r w:rsidR="006B5730">
        <w:rPr>
          <w:rFonts w:ascii="Tahoma" w:hAnsi="Tahoma" w:cs="Tahoma"/>
          <w:sz w:val="24"/>
          <w:szCs w:val="24"/>
        </w:rPr>
        <w:t>“</w:t>
      </w:r>
      <w:r w:rsidRPr="002E7C7B">
        <w:rPr>
          <w:rFonts w:ascii="Tahoma" w:hAnsi="Tahoma" w:cs="Tahoma"/>
          <w:sz w:val="24"/>
          <w:szCs w:val="24"/>
        </w:rPr>
        <w:t>for determining the most important points in a reading and being able to articulate them</w:t>
      </w:r>
      <w:r w:rsidR="006B5730">
        <w:rPr>
          <w:rFonts w:ascii="Tahoma" w:hAnsi="Tahoma" w:cs="Tahoma"/>
          <w:sz w:val="24"/>
          <w:szCs w:val="24"/>
        </w:rPr>
        <w:t>”</w:t>
      </w:r>
      <w:r w:rsidRPr="002E7C7B">
        <w:rPr>
          <w:rFonts w:ascii="Tahoma" w:hAnsi="Tahoma" w:cs="Tahoma"/>
          <w:sz w:val="24"/>
          <w:szCs w:val="24"/>
        </w:rPr>
        <w:t xml:space="preserve"> to their peers, rather than </w:t>
      </w:r>
      <w:r w:rsidR="006B5730">
        <w:rPr>
          <w:rFonts w:ascii="Tahoma" w:hAnsi="Tahoma" w:cs="Tahoma"/>
          <w:sz w:val="24"/>
          <w:szCs w:val="24"/>
        </w:rPr>
        <w:t>“</w:t>
      </w:r>
      <w:r w:rsidRPr="002E7C7B">
        <w:rPr>
          <w:rFonts w:ascii="Tahoma" w:hAnsi="Tahoma" w:cs="Tahoma"/>
          <w:sz w:val="24"/>
          <w:szCs w:val="24"/>
        </w:rPr>
        <w:t>procrastinating all reading until the end of the quarter and th</w:t>
      </w:r>
      <w:r w:rsidR="00C83633" w:rsidRPr="002E7C7B">
        <w:rPr>
          <w:rFonts w:ascii="Tahoma" w:hAnsi="Tahoma" w:cs="Tahoma"/>
          <w:sz w:val="24"/>
          <w:szCs w:val="24"/>
        </w:rPr>
        <w:t>en trying to catch up</w:t>
      </w:r>
      <w:r w:rsidR="006B5730">
        <w:rPr>
          <w:rFonts w:ascii="Tahoma" w:hAnsi="Tahoma" w:cs="Tahoma"/>
          <w:sz w:val="24"/>
          <w:szCs w:val="24"/>
        </w:rPr>
        <w:t>”</w:t>
      </w:r>
      <w:r w:rsidR="002B49EC">
        <w:rPr>
          <w:rFonts w:ascii="Tahoma" w:hAnsi="Tahoma" w:cs="Tahoma"/>
          <w:sz w:val="24"/>
          <w:szCs w:val="24"/>
        </w:rPr>
        <w:t xml:space="preserve"> (2016, p.</w:t>
      </w:r>
      <w:r w:rsidR="00C83633" w:rsidRPr="002E7C7B">
        <w:rPr>
          <w:rFonts w:ascii="Tahoma" w:hAnsi="Tahoma" w:cs="Tahoma"/>
          <w:sz w:val="24"/>
          <w:szCs w:val="24"/>
        </w:rPr>
        <w:t xml:space="preserve"> </w:t>
      </w:r>
      <w:r w:rsidRPr="002E7C7B">
        <w:rPr>
          <w:rFonts w:ascii="Tahoma" w:hAnsi="Tahoma" w:cs="Tahoma"/>
          <w:sz w:val="24"/>
          <w:szCs w:val="24"/>
        </w:rPr>
        <w:t>42). In social work education, Steiner et al. (1999</w:t>
      </w:r>
      <w:r w:rsidR="002B49EC">
        <w:rPr>
          <w:rFonts w:ascii="Tahoma" w:hAnsi="Tahoma" w:cs="Tahoma"/>
          <w:sz w:val="24"/>
          <w:szCs w:val="24"/>
        </w:rPr>
        <w:t xml:space="preserve">, p. </w:t>
      </w:r>
      <w:r w:rsidR="00F64A94">
        <w:rPr>
          <w:rFonts w:ascii="Tahoma" w:hAnsi="Tahoma" w:cs="Tahoma"/>
          <w:sz w:val="24"/>
          <w:szCs w:val="24"/>
        </w:rPr>
        <w:t>261</w:t>
      </w:r>
      <w:r w:rsidRPr="002E7C7B">
        <w:rPr>
          <w:rFonts w:ascii="Tahoma" w:hAnsi="Tahoma" w:cs="Tahoma"/>
          <w:sz w:val="24"/>
          <w:szCs w:val="24"/>
        </w:rPr>
        <w:t xml:space="preserve">) cogently advocate the use of cooperative learning strategies, including the jigsaw, not only to </w:t>
      </w:r>
      <w:r w:rsidR="006B5730">
        <w:rPr>
          <w:rFonts w:ascii="Tahoma" w:hAnsi="Tahoma" w:cs="Tahoma"/>
          <w:sz w:val="24"/>
          <w:szCs w:val="24"/>
        </w:rPr>
        <w:t>“</w:t>
      </w:r>
      <w:r w:rsidRPr="002E7C7B">
        <w:rPr>
          <w:rFonts w:ascii="Tahoma" w:eastAsia="Times New Roman" w:hAnsi="Tahoma" w:cs="Tahoma"/>
          <w:color w:val="333333"/>
          <w:sz w:val="24"/>
          <w:szCs w:val="24"/>
          <w:lang w:eastAsia="en-GB"/>
        </w:rPr>
        <w:t xml:space="preserve">increase students' knowledge </w:t>
      </w:r>
      <w:r w:rsidRPr="002E7C7B">
        <w:rPr>
          <w:rFonts w:ascii="Tahoma" w:hAnsi="Tahoma" w:cs="Tahoma"/>
          <w:sz w:val="24"/>
          <w:szCs w:val="24"/>
        </w:rPr>
        <w:t>base, but to make them more effective analysts and mediators of comp</w:t>
      </w:r>
      <w:r w:rsidR="00C83633" w:rsidRPr="002E7C7B">
        <w:rPr>
          <w:rFonts w:ascii="Tahoma" w:hAnsi="Tahoma" w:cs="Tahoma"/>
          <w:sz w:val="24"/>
          <w:szCs w:val="24"/>
        </w:rPr>
        <w:t>lex social situations</w:t>
      </w:r>
      <w:r w:rsidR="006B5730">
        <w:rPr>
          <w:rFonts w:ascii="Tahoma" w:hAnsi="Tahoma" w:cs="Tahoma"/>
          <w:sz w:val="24"/>
          <w:szCs w:val="24"/>
        </w:rPr>
        <w:t>”</w:t>
      </w:r>
      <w:r w:rsidR="006E6A9D" w:rsidRPr="002E7C7B">
        <w:rPr>
          <w:rStyle w:val="CommentReference"/>
          <w:rFonts w:ascii="Tahoma" w:hAnsi="Tahoma" w:cs="Tahoma"/>
          <w:sz w:val="24"/>
          <w:szCs w:val="24"/>
        </w:rPr>
        <w:t xml:space="preserve">. </w:t>
      </w:r>
      <w:r w:rsidR="006E6A9D" w:rsidRPr="002E7C7B">
        <w:rPr>
          <w:rFonts w:ascii="Tahoma" w:hAnsi="Tahoma" w:cs="Tahoma"/>
          <w:sz w:val="24"/>
          <w:szCs w:val="24"/>
        </w:rPr>
        <w:t xml:space="preserve">This establishes a </w:t>
      </w:r>
      <w:r w:rsidRPr="002E7C7B">
        <w:rPr>
          <w:rFonts w:ascii="Tahoma" w:hAnsi="Tahoma" w:cs="Tahoma"/>
          <w:sz w:val="24"/>
          <w:szCs w:val="24"/>
        </w:rPr>
        <w:t xml:space="preserve">link not only to communicative competence but also, ultimately, employability, in the form of professional development for real-world situations. </w:t>
      </w:r>
      <w:r w:rsidR="00B23C8C">
        <w:rPr>
          <w:rFonts w:ascii="Tahoma" w:hAnsi="Tahoma" w:cs="Tahoma"/>
          <w:sz w:val="24"/>
          <w:szCs w:val="24"/>
        </w:rPr>
        <w:t xml:space="preserve">Furthermore, </w:t>
      </w:r>
      <w:proofErr w:type="spellStart"/>
      <w:r w:rsidRPr="002E7C7B">
        <w:rPr>
          <w:rFonts w:ascii="Tahoma" w:hAnsi="Tahoma" w:cs="Tahoma"/>
          <w:sz w:val="24"/>
          <w:szCs w:val="24"/>
        </w:rPr>
        <w:t>Tarhan</w:t>
      </w:r>
      <w:proofErr w:type="spellEnd"/>
      <w:r w:rsidRPr="002E7C7B">
        <w:rPr>
          <w:rFonts w:ascii="Tahoma" w:hAnsi="Tahoma" w:cs="Tahoma"/>
          <w:sz w:val="24"/>
          <w:szCs w:val="24"/>
        </w:rPr>
        <w:t xml:space="preserve"> and </w:t>
      </w:r>
      <w:proofErr w:type="spellStart"/>
      <w:r w:rsidRPr="002E7C7B">
        <w:rPr>
          <w:rFonts w:ascii="Tahoma" w:hAnsi="Tahoma" w:cs="Tahoma"/>
          <w:sz w:val="24"/>
          <w:szCs w:val="24"/>
        </w:rPr>
        <w:t>Sesen</w:t>
      </w:r>
      <w:proofErr w:type="spellEnd"/>
      <w:r w:rsidRPr="002E7C7B">
        <w:rPr>
          <w:rFonts w:ascii="Tahoma" w:hAnsi="Tahoma" w:cs="Tahoma"/>
          <w:sz w:val="24"/>
          <w:szCs w:val="24"/>
        </w:rPr>
        <w:t xml:space="preserve"> (2012) report </w:t>
      </w:r>
      <w:r w:rsidR="007B312C">
        <w:rPr>
          <w:rFonts w:ascii="Tahoma" w:hAnsi="Tahoma" w:cs="Tahoma"/>
          <w:sz w:val="24"/>
          <w:szCs w:val="24"/>
        </w:rPr>
        <w:t xml:space="preserve">that jigsaw methods </w:t>
      </w:r>
      <w:r w:rsidRPr="002E7C7B">
        <w:rPr>
          <w:rFonts w:ascii="Tahoma" w:hAnsi="Tahoma" w:cs="Tahoma"/>
          <w:sz w:val="24"/>
          <w:szCs w:val="24"/>
        </w:rPr>
        <w:t>enhanced conceptual understanding</w:t>
      </w:r>
      <w:r w:rsidR="002433A7">
        <w:rPr>
          <w:rFonts w:ascii="Tahoma" w:hAnsi="Tahoma" w:cs="Tahoma"/>
          <w:sz w:val="24"/>
          <w:szCs w:val="24"/>
        </w:rPr>
        <w:t xml:space="preserve"> for</w:t>
      </w:r>
      <w:r w:rsidRPr="002E7C7B">
        <w:rPr>
          <w:rFonts w:ascii="Tahoma" w:hAnsi="Tahoma" w:cs="Tahoma"/>
          <w:sz w:val="24"/>
          <w:szCs w:val="24"/>
        </w:rPr>
        <w:t xml:space="preserve"> first-year undergraduates in chemistry, echoing </w:t>
      </w:r>
      <w:r w:rsidR="002433A7">
        <w:rPr>
          <w:rFonts w:ascii="Tahoma" w:hAnsi="Tahoma" w:cs="Tahoma"/>
          <w:sz w:val="24"/>
          <w:szCs w:val="24"/>
        </w:rPr>
        <w:t xml:space="preserve">previous </w:t>
      </w:r>
      <w:r w:rsidRPr="002E7C7B">
        <w:rPr>
          <w:rFonts w:ascii="Tahoma" w:hAnsi="Tahoma" w:cs="Tahoma"/>
          <w:sz w:val="24"/>
          <w:szCs w:val="24"/>
        </w:rPr>
        <w:t xml:space="preserve">findings </w:t>
      </w:r>
      <w:r w:rsidR="007B312C">
        <w:rPr>
          <w:rFonts w:ascii="Tahoma" w:hAnsi="Tahoma" w:cs="Tahoma"/>
          <w:sz w:val="24"/>
          <w:szCs w:val="24"/>
        </w:rPr>
        <w:t>for</w:t>
      </w:r>
      <w:r w:rsidR="002431FA">
        <w:rPr>
          <w:rFonts w:ascii="Tahoma" w:hAnsi="Tahoma" w:cs="Tahoma"/>
          <w:sz w:val="24"/>
          <w:szCs w:val="24"/>
        </w:rPr>
        <w:t xml:space="preserve"> </w:t>
      </w:r>
      <w:r w:rsidR="007B312C">
        <w:rPr>
          <w:rFonts w:ascii="Tahoma" w:hAnsi="Tahoma" w:cs="Tahoma"/>
          <w:sz w:val="24"/>
          <w:szCs w:val="24"/>
        </w:rPr>
        <w:t>students</w:t>
      </w:r>
      <w:r w:rsidR="002431FA">
        <w:rPr>
          <w:rFonts w:ascii="Tahoma" w:hAnsi="Tahoma" w:cs="Tahoma"/>
          <w:sz w:val="24"/>
          <w:szCs w:val="24"/>
        </w:rPr>
        <w:t xml:space="preserve"> of</w:t>
      </w:r>
      <w:r w:rsidRPr="002E7C7B">
        <w:rPr>
          <w:rFonts w:ascii="Tahoma" w:hAnsi="Tahoma" w:cs="Tahoma"/>
          <w:sz w:val="24"/>
          <w:szCs w:val="24"/>
        </w:rPr>
        <w:t xml:space="preserve"> </w:t>
      </w:r>
      <w:r w:rsidR="002B49EC">
        <w:rPr>
          <w:rFonts w:ascii="Tahoma" w:hAnsi="Tahoma" w:cs="Tahoma"/>
          <w:sz w:val="24"/>
          <w:szCs w:val="24"/>
        </w:rPr>
        <w:t>electrochemistry (</w:t>
      </w:r>
      <w:proofErr w:type="spellStart"/>
      <w:r w:rsidR="002B49EC">
        <w:rPr>
          <w:rFonts w:ascii="Tahoma" w:hAnsi="Tahoma" w:cs="Tahoma"/>
          <w:sz w:val="24"/>
          <w:szCs w:val="24"/>
        </w:rPr>
        <w:t>Doymus</w:t>
      </w:r>
      <w:proofErr w:type="spellEnd"/>
      <w:r w:rsidR="002B49EC">
        <w:rPr>
          <w:rFonts w:ascii="Tahoma" w:hAnsi="Tahoma" w:cs="Tahoma"/>
          <w:sz w:val="24"/>
          <w:szCs w:val="24"/>
        </w:rPr>
        <w:t xml:space="preserve"> et al.</w:t>
      </w:r>
      <w:r w:rsidRPr="002E7C7B">
        <w:rPr>
          <w:rFonts w:ascii="Tahoma" w:hAnsi="Tahoma" w:cs="Tahoma"/>
          <w:sz w:val="24"/>
          <w:szCs w:val="24"/>
        </w:rPr>
        <w:t xml:space="preserve"> 2010)</w:t>
      </w:r>
      <w:r w:rsidR="00B23C8C">
        <w:rPr>
          <w:rFonts w:ascii="Tahoma" w:hAnsi="Tahoma" w:cs="Tahoma"/>
          <w:sz w:val="24"/>
          <w:szCs w:val="24"/>
        </w:rPr>
        <w:t>, and</w:t>
      </w:r>
      <w:r w:rsidRPr="002E7C7B">
        <w:rPr>
          <w:rFonts w:ascii="Tahoma" w:hAnsi="Tahoma" w:cs="Tahoma"/>
          <w:sz w:val="24"/>
          <w:szCs w:val="24"/>
        </w:rPr>
        <w:t xml:space="preserve"> McQueen and Macmillan describe jigsaw discussions as </w:t>
      </w:r>
      <w:r w:rsidR="006B5730">
        <w:rPr>
          <w:rFonts w:ascii="Tahoma" w:hAnsi="Tahoma" w:cs="Tahoma"/>
          <w:sz w:val="24"/>
          <w:szCs w:val="24"/>
        </w:rPr>
        <w:t>“</w:t>
      </w:r>
      <w:r w:rsidRPr="002E7C7B">
        <w:rPr>
          <w:rFonts w:ascii="Tahoma" w:hAnsi="Tahoma" w:cs="Tahoma"/>
          <w:sz w:val="24"/>
          <w:szCs w:val="24"/>
        </w:rPr>
        <w:t>an effective method for incorporating personalisation</w:t>
      </w:r>
      <w:r w:rsidR="006B5730">
        <w:rPr>
          <w:rFonts w:ascii="Tahoma" w:hAnsi="Tahoma" w:cs="Tahoma"/>
          <w:sz w:val="24"/>
          <w:szCs w:val="24"/>
        </w:rPr>
        <w:t>”</w:t>
      </w:r>
      <w:r w:rsidRPr="002E7C7B">
        <w:rPr>
          <w:rFonts w:ascii="Tahoma" w:hAnsi="Tahoma" w:cs="Tahoma"/>
          <w:sz w:val="24"/>
          <w:szCs w:val="24"/>
        </w:rPr>
        <w:t xml:space="preserve"> into second-year biology lectures</w:t>
      </w:r>
      <w:r w:rsidR="002B49EC">
        <w:rPr>
          <w:rFonts w:ascii="Tahoma" w:hAnsi="Tahoma" w:cs="Tahoma"/>
          <w:sz w:val="24"/>
          <w:szCs w:val="24"/>
        </w:rPr>
        <w:t xml:space="preserve"> (</w:t>
      </w:r>
      <w:r w:rsidR="003A51BD">
        <w:rPr>
          <w:rFonts w:ascii="Tahoma" w:hAnsi="Tahoma" w:cs="Tahoma"/>
          <w:i/>
          <w:sz w:val="24"/>
          <w:szCs w:val="24"/>
        </w:rPr>
        <w:t>in press</w:t>
      </w:r>
      <w:r w:rsidR="002B49EC">
        <w:rPr>
          <w:rFonts w:ascii="Tahoma" w:hAnsi="Tahoma" w:cs="Tahoma"/>
          <w:sz w:val="24"/>
          <w:szCs w:val="24"/>
        </w:rPr>
        <w:t>, p.</w:t>
      </w:r>
      <w:r w:rsidR="00C83633" w:rsidRPr="002E7C7B">
        <w:rPr>
          <w:rFonts w:ascii="Tahoma" w:hAnsi="Tahoma" w:cs="Tahoma"/>
          <w:sz w:val="24"/>
          <w:szCs w:val="24"/>
        </w:rPr>
        <w:t xml:space="preserve"> </w:t>
      </w:r>
      <w:r w:rsidRPr="002E7C7B">
        <w:rPr>
          <w:rFonts w:ascii="Tahoma" w:hAnsi="Tahoma" w:cs="Tahoma"/>
          <w:sz w:val="24"/>
          <w:szCs w:val="24"/>
        </w:rPr>
        <w:t xml:space="preserve">12). </w:t>
      </w:r>
    </w:p>
    <w:p w:rsidR="008979D3" w:rsidRPr="0068767B" w:rsidRDefault="008979D3" w:rsidP="002E7C7B">
      <w:pPr>
        <w:spacing w:line="360" w:lineRule="auto"/>
        <w:rPr>
          <w:rFonts w:ascii="Tahoma" w:hAnsi="Tahoma" w:cs="Tahoma"/>
          <w:sz w:val="24"/>
          <w:szCs w:val="24"/>
        </w:rPr>
      </w:pPr>
      <w:r w:rsidRPr="002E7C7B">
        <w:rPr>
          <w:rFonts w:ascii="Tahoma" w:hAnsi="Tahoma" w:cs="Tahoma"/>
          <w:sz w:val="24"/>
          <w:szCs w:val="24"/>
        </w:rPr>
        <w:t xml:space="preserve">It is, however, important to bear in mind Herrmann’s account of </w:t>
      </w:r>
      <w:r w:rsidR="006B5730">
        <w:rPr>
          <w:rFonts w:ascii="Tahoma" w:hAnsi="Tahoma" w:cs="Tahoma"/>
          <w:sz w:val="24"/>
          <w:szCs w:val="24"/>
        </w:rPr>
        <w:t>“</w:t>
      </w:r>
      <w:r w:rsidRPr="002E7C7B">
        <w:rPr>
          <w:rFonts w:ascii="Tahoma" w:hAnsi="Tahoma" w:cs="Tahoma"/>
          <w:sz w:val="24"/>
          <w:szCs w:val="24"/>
        </w:rPr>
        <w:t>ambiguous and contradictory</w:t>
      </w:r>
      <w:r w:rsidR="006B5730">
        <w:rPr>
          <w:rFonts w:ascii="Tahoma" w:hAnsi="Tahoma" w:cs="Tahoma"/>
          <w:sz w:val="24"/>
          <w:szCs w:val="24"/>
        </w:rPr>
        <w:t>”</w:t>
      </w:r>
      <w:r w:rsidRPr="002E7C7B">
        <w:rPr>
          <w:rFonts w:ascii="Tahoma" w:hAnsi="Tahoma" w:cs="Tahoma"/>
          <w:sz w:val="24"/>
          <w:szCs w:val="24"/>
        </w:rPr>
        <w:t xml:space="preserve"> findings in relation to cooperative learning in hig</w:t>
      </w:r>
      <w:r w:rsidR="002B49EC">
        <w:rPr>
          <w:rFonts w:ascii="Tahoma" w:hAnsi="Tahoma" w:cs="Tahoma"/>
          <w:sz w:val="24"/>
          <w:szCs w:val="24"/>
        </w:rPr>
        <w:t xml:space="preserve">her education research (2013, p. </w:t>
      </w:r>
      <w:r w:rsidRPr="002E7C7B">
        <w:rPr>
          <w:rFonts w:ascii="Tahoma" w:hAnsi="Tahoma" w:cs="Tahoma"/>
          <w:sz w:val="24"/>
          <w:szCs w:val="24"/>
        </w:rPr>
        <w:t>176)</w:t>
      </w:r>
      <w:r w:rsidR="00B23C8C">
        <w:rPr>
          <w:rFonts w:ascii="Tahoma" w:hAnsi="Tahoma" w:cs="Tahoma"/>
          <w:sz w:val="24"/>
          <w:szCs w:val="24"/>
        </w:rPr>
        <w:t xml:space="preserve"> citing</w:t>
      </w:r>
      <w:r w:rsidRPr="002E7C7B">
        <w:rPr>
          <w:rFonts w:ascii="Tahoma" w:hAnsi="Tahoma" w:cs="Tahoma"/>
          <w:sz w:val="24"/>
          <w:szCs w:val="24"/>
        </w:rPr>
        <w:t xml:space="preserve"> negative interdependence, unequal participation (</w:t>
      </w:r>
      <w:r w:rsidR="00B23C8C">
        <w:rPr>
          <w:rFonts w:ascii="Tahoma" w:hAnsi="Tahoma" w:cs="Tahoma"/>
          <w:sz w:val="24"/>
          <w:szCs w:val="24"/>
        </w:rPr>
        <w:t xml:space="preserve">i.e. </w:t>
      </w:r>
      <w:r w:rsidRPr="002E7C7B">
        <w:rPr>
          <w:rFonts w:ascii="Tahoma" w:hAnsi="Tahoma" w:cs="Tahoma"/>
          <w:sz w:val="24"/>
          <w:szCs w:val="24"/>
        </w:rPr>
        <w:t xml:space="preserve">free-riding) and distrust of information received from peers identified as key themes. With specific reference to jigsaw activities, these factors could perhaps be related to a previous finding (Giles </w:t>
      </w:r>
      <w:r w:rsidR="00E350A8" w:rsidRPr="002E7C7B">
        <w:rPr>
          <w:rFonts w:ascii="Tahoma" w:hAnsi="Tahoma" w:cs="Tahoma"/>
          <w:sz w:val="24"/>
          <w:szCs w:val="24"/>
        </w:rPr>
        <w:t>et al.</w:t>
      </w:r>
      <w:r w:rsidR="002B49EC">
        <w:rPr>
          <w:rFonts w:ascii="Tahoma" w:hAnsi="Tahoma" w:cs="Tahoma"/>
          <w:sz w:val="24"/>
          <w:szCs w:val="24"/>
        </w:rPr>
        <w:t xml:space="preserve"> 2006, p. </w:t>
      </w:r>
      <w:r w:rsidRPr="002E7C7B">
        <w:rPr>
          <w:rFonts w:ascii="Tahoma" w:hAnsi="Tahoma" w:cs="Tahoma"/>
          <w:sz w:val="24"/>
          <w:szCs w:val="24"/>
        </w:rPr>
        <w:t xml:space="preserve">217) that students on an introductory university statistics course gave higher overall ratings to teacher-centred classes </w:t>
      </w:r>
      <w:r w:rsidR="00B23C8C">
        <w:rPr>
          <w:rFonts w:ascii="Tahoma" w:hAnsi="Tahoma" w:cs="Tahoma"/>
          <w:sz w:val="24"/>
          <w:szCs w:val="24"/>
        </w:rPr>
        <w:t>compared</w:t>
      </w:r>
      <w:r w:rsidRPr="002E7C7B">
        <w:rPr>
          <w:rFonts w:ascii="Tahoma" w:hAnsi="Tahoma" w:cs="Tahoma"/>
          <w:sz w:val="24"/>
          <w:szCs w:val="24"/>
        </w:rPr>
        <w:t xml:space="preserve"> to student-centred classes which included jigsaw </w:t>
      </w:r>
      <w:r w:rsidRPr="0068767B">
        <w:rPr>
          <w:rFonts w:ascii="Tahoma" w:hAnsi="Tahoma" w:cs="Tahoma"/>
          <w:sz w:val="24"/>
          <w:szCs w:val="24"/>
        </w:rPr>
        <w:t>tasks. In</w:t>
      </w:r>
      <w:r w:rsidR="00B23C8C">
        <w:rPr>
          <w:rFonts w:ascii="Tahoma" w:hAnsi="Tahoma" w:cs="Tahoma"/>
          <w:sz w:val="24"/>
          <w:szCs w:val="24"/>
        </w:rPr>
        <w:t xml:space="preserve">deed in </w:t>
      </w:r>
      <w:r w:rsidRPr="0068767B">
        <w:rPr>
          <w:rFonts w:ascii="Tahoma" w:hAnsi="Tahoma" w:cs="Tahoma"/>
          <w:sz w:val="24"/>
          <w:szCs w:val="24"/>
        </w:rPr>
        <w:t>Hermann’s own study of engagement levels in a cohort of 140 undergraduates, 45% of respondents were categorised as having a negative view of cooperative learning activities</w:t>
      </w:r>
      <w:r w:rsidR="001C7BD3">
        <w:rPr>
          <w:rFonts w:ascii="Tahoma" w:hAnsi="Tahoma" w:cs="Tahoma"/>
          <w:sz w:val="24"/>
          <w:szCs w:val="24"/>
        </w:rPr>
        <w:t>. He</w:t>
      </w:r>
      <w:r w:rsidRPr="0068767B">
        <w:rPr>
          <w:rFonts w:ascii="Tahoma" w:hAnsi="Tahoma" w:cs="Tahoma"/>
          <w:sz w:val="24"/>
          <w:szCs w:val="24"/>
        </w:rPr>
        <w:t xml:space="preserve"> warns against an over-emphasis on cooperative learning </w:t>
      </w:r>
      <w:r w:rsidR="006B5730" w:rsidRPr="0068767B">
        <w:rPr>
          <w:rFonts w:ascii="Tahoma" w:hAnsi="Tahoma" w:cs="Tahoma"/>
          <w:sz w:val="24"/>
          <w:szCs w:val="24"/>
        </w:rPr>
        <w:t>“</w:t>
      </w:r>
      <w:r w:rsidRPr="0068767B">
        <w:rPr>
          <w:rFonts w:ascii="Tahoma" w:hAnsi="Tahoma" w:cs="Tahoma"/>
          <w:sz w:val="24"/>
          <w:szCs w:val="24"/>
        </w:rPr>
        <w:t>structures</w:t>
      </w:r>
      <w:r w:rsidR="006B5730" w:rsidRPr="0068767B">
        <w:rPr>
          <w:rFonts w:ascii="Tahoma" w:hAnsi="Tahoma" w:cs="Tahoma"/>
          <w:sz w:val="24"/>
          <w:szCs w:val="24"/>
        </w:rPr>
        <w:t>”</w:t>
      </w:r>
      <w:r w:rsidRPr="0068767B">
        <w:rPr>
          <w:rFonts w:ascii="Tahoma" w:hAnsi="Tahoma" w:cs="Tahoma"/>
          <w:sz w:val="24"/>
          <w:szCs w:val="24"/>
        </w:rPr>
        <w:t>, including the jigsaw</w:t>
      </w:r>
      <w:r w:rsidR="00186045">
        <w:rPr>
          <w:rFonts w:ascii="Tahoma" w:hAnsi="Tahoma" w:cs="Tahoma"/>
          <w:sz w:val="24"/>
          <w:szCs w:val="24"/>
        </w:rPr>
        <w:t xml:space="preserve"> </w:t>
      </w:r>
      <w:r w:rsidR="00C872D5">
        <w:rPr>
          <w:rFonts w:ascii="Tahoma" w:hAnsi="Tahoma" w:cs="Tahoma"/>
          <w:sz w:val="24"/>
          <w:szCs w:val="24"/>
        </w:rPr>
        <w:t>technique</w:t>
      </w:r>
      <w:r w:rsidR="00726AC7">
        <w:rPr>
          <w:rFonts w:ascii="Tahoma" w:hAnsi="Tahoma" w:cs="Tahoma"/>
          <w:sz w:val="24"/>
          <w:szCs w:val="24"/>
        </w:rPr>
        <w:t xml:space="preserve"> (2013, p</w:t>
      </w:r>
      <w:r w:rsidR="00C32757">
        <w:rPr>
          <w:rFonts w:ascii="Tahoma" w:hAnsi="Tahoma" w:cs="Tahoma"/>
          <w:sz w:val="24"/>
          <w:szCs w:val="24"/>
        </w:rPr>
        <w:t>.183)</w:t>
      </w:r>
      <w:r w:rsidRPr="0068767B">
        <w:rPr>
          <w:rFonts w:ascii="Tahoma" w:hAnsi="Tahoma" w:cs="Tahoma"/>
          <w:sz w:val="24"/>
          <w:szCs w:val="24"/>
        </w:rPr>
        <w:t xml:space="preserve"> without consideration of individual students’ concerns about the drawbacks of peer interaction. </w:t>
      </w:r>
      <w:r w:rsidR="001C7BD3">
        <w:rPr>
          <w:rFonts w:ascii="Tahoma" w:hAnsi="Tahoma" w:cs="Tahoma"/>
          <w:sz w:val="24"/>
          <w:szCs w:val="24"/>
        </w:rPr>
        <w:t>His</w:t>
      </w:r>
      <w:r w:rsidRPr="0068767B">
        <w:rPr>
          <w:rFonts w:ascii="Tahoma" w:hAnsi="Tahoma" w:cs="Tahoma"/>
          <w:sz w:val="24"/>
          <w:szCs w:val="24"/>
        </w:rPr>
        <w:t xml:space="preserve"> final recommendation that teachers need to </w:t>
      </w:r>
      <w:r w:rsidR="006B5730" w:rsidRPr="0068767B">
        <w:rPr>
          <w:rFonts w:ascii="Tahoma" w:hAnsi="Tahoma" w:cs="Tahoma"/>
          <w:sz w:val="24"/>
          <w:szCs w:val="24"/>
        </w:rPr>
        <w:t>“</w:t>
      </w:r>
      <w:r w:rsidRPr="0068767B">
        <w:rPr>
          <w:rFonts w:ascii="Tahoma" w:hAnsi="Tahoma" w:cs="Tahoma"/>
          <w:sz w:val="24"/>
          <w:szCs w:val="24"/>
        </w:rPr>
        <w:t xml:space="preserve">invest time carefully explaining </w:t>
      </w:r>
      <w:r w:rsidRPr="0068767B">
        <w:rPr>
          <w:rFonts w:ascii="Tahoma" w:hAnsi="Tahoma" w:cs="Tahoma"/>
          <w:sz w:val="24"/>
          <w:szCs w:val="24"/>
        </w:rPr>
        <w:lastRenderedPageBreak/>
        <w:t>the intention and purp</w:t>
      </w:r>
      <w:r w:rsidR="00C83633" w:rsidRPr="0068767B">
        <w:rPr>
          <w:rFonts w:ascii="Tahoma" w:hAnsi="Tahoma" w:cs="Tahoma"/>
          <w:sz w:val="24"/>
          <w:szCs w:val="24"/>
        </w:rPr>
        <w:t>ose of cooperative learning</w:t>
      </w:r>
      <w:r w:rsidR="006B5730" w:rsidRPr="0068767B">
        <w:rPr>
          <w:rFonts w:ascii="Tahoma" w:hAnsi="Tahoma" w:cs="Tahoma"/>
          <w:sz w:val="24"/>
          <w:szCs w:val="24"/>
        </w:rPr>
        <w:t>”</w:t>
      </w:r>
      <w:r w:rsidR="002B49EC" w:rsidRPr="0068767B">
        <w:rPr>
          <w:rFonts w:ascii="Tahoma" w:hAnsi="Tahoma" w:cs="Tahoma"/>
          <w:sz w:val="24"/>
          <w:szCs w:val="24"/>
        </w:rPr>
        <w:t xml:space="preserve"> (p. </w:t>
      </w:r>
      <w:r w:rsidRPr="0068767B">
        <w:rPr>
          <w:rFonts w:ascii="Tahoma" w:hAnsi="Tahoma" w:cs="Tahoma"/>
          <w:sz w:val="24"/>
          <w:szCs w:val="24"/>
        </w:rPr>
        <w:t>184), i.e. discussing pedagogical practice directly with students, is particularly cogent.</w:t>
      </w:r>
    </w:p>
    <w:p w:rsidR="008979D3" w:rsidRPr="002E7C7B" w:rsidRDefault="008979D3" w:rsidP="00023538">
      <w:pPr>
        <w:spacing w:after="150"/>
        <w:rPr>
          <w:rFonts w:ascii="Tahoma" w:hAnsi="Tahoma" w:cs="Tahoma"/>
          <w:b/>
          <w:sz w:val="28"/>
          <w:szCs w:val="28"/>
        </w:rPr>
      </w:pPr>
      <w:r w:rsidRPr="0068767B">
        <w:rPr>
          <w:rFonts w:ascii="Tahoma" w:hAnsi="Tahoma" w:cs="Tahoma"/>
          <w:b/>
          <w:sz w:val="28"/>
          <w:szCs w:val="28"/>
        </w:rPr>
        <w:t>Pedagogic</w:t>
      </w:r>
      <w:r w:rsidR="00BF0032" w:rsidRPr="0068767B">
        <w:rPr>
          <w:rFonts w:ascii="Tahoma" w:hAnsi="Tahoma" w:cs="Tahoma"/>
          <w:b/>
          <w:sz w:val="28"/>
          <w:szCs w:val="28"/>
        </w:rPr>
        <w:t>al</w:t>
      </w:r>
      <w:r w:rsidR="004E5CC9" w:rsidRPr="0068767B">
        <w:rPr>
          <w:rFonts w:ascii="Tahoma" w:hAnsi="Tahoma" w:cs="Tahoma"/>
          <w:b/>
          <w:sz w:val="28"/>
          <w:szCs w:val="28"/>
        </w:rPr>
        <w:t xml:space="preserve"> </w:t>
      </w:r>
      <w:proofErr w:type="spellStart"/>
      <w:r w:rsidR="004E5CC9" w:rsidRPr="0068767B">
        <w:rPr>
          <w:rFonts w:ascii="Tahoma" w:hAnsi="Tahoma" w:cs="Tahoma"/>
          <w:b/>
          <w:sz w:val="28"/>
          <w:szCs w:val="28"/>
        </w:rPr>
        <w:t>literacies</w:t>
      </w:r>
      <w:proofErr w:type="spellEnd"/>
    </w:p>
    <w:p w:rsidR="008979D3" w:rsidRPr="002E7C7B" w:rsidRDefault="008979D3" w:rsidP="002E7C7B">
      <w:pPr>
        <w:autoSpaceDE w:val="0"/>
        <w:autoSpaceDN w:val="0"/>
        <w:adjustRightInd w:val="0"/>
        <w:spacing w:line="360" w:lineRule="auto"/>
        <w:rPr>
          <w:rFonts w:ascii="Tahoma" w:hAnsi="Tahoma" w:cs="Tahoma"/>
          <w:sz w:val="24"/>
          <w:szCs w:val="24"/>
        </w:rPr>
      </w:pPr>
      <w:r w:rsidRPr="00D76B43">
        <w:rPr>
          <w:rFonts w:ascii="Tahoma" w:hAnsi="Tahoma" w:cs="Tahoma"/>
          <w:sz w:val="24"/>
          <w:szCs w:val="24"/>
        </w:rPr>
        <w:t xml:space="preserve">Building on well-established notions of academic and societal </w:t>
      </w:r>
      <w:proofErr w:type="spellStart"/>
      <w:r w:rsidRPr="00D76B43">
        <w:rPr>
          <w:rFonts w:ascii="Tahoma" w:hAnsi="Tahoma" w:cs="Tahoma"/>
          <w:sz w:val="24"/>
          <w:szCs w:val="24"/>
        </w:rPr>
        <w:t>literacies</w:t>
      </w:r>
      <w:proofErr w:type="spellEnd"/>
      <w:r w:rsidRPr="00D76B43">
        <w:rPr>
          <w:rFonts w:ascii="Tahoma" w:hAnsi="Tahoma" w:cs="Tahoma"/>
          <w:sz w:val="24"/>
          <w:szCs w:val="24"/>
        </w:rPr>
        <w:t xml:space="preserve">, </w:t>
      </w:r>
      <w:proofErr w:type="spellStart"/>
      <w:r w:rsidRPr="00D76B43">
        <w:rPr>
          <w:rFonts w:ascii="Tahoma" w:hAnsi="Tahoma" w:cs="Tahoma"/>
          <w:sz w:val="24"/>
          <w:szCs w:val="24"/>
        </w:rPr>
        <w:t>Maclellan</w:t>
      </w:r>
      <w:proofErr w:type="spellEnd"/>
      <w:r w:rsidRPr="00D76B43">
        <w:rPr>
          <w:rFonts w:ascii="Tahoma" w:hAnsi="Tahoma" w:cs="Tahoma"/>
          <w:sz w:val="24"/>
          <w:szCs w:val="24"/>
        </w:rPr>
        <w:t xml:space="preserve"> (2008</w:t>
      </w:r>
      <w:r w:rsidR="002B49EC" w:rsidRPr="00D76B43">
        <w:rPr>
          <w:rFonts w:ascii="Tahoma" w:hAnsi="Tahoma" w:cs="Tahoma"/>
          <w:sz w:val="24"/>
          <w:szCs w:val="24"/>
        </w:rPr>
        <w:t xml:space="preserve">, p. </w:t>
      </w:r>
      <w:r w:rsidR="00C83633" w:rsidRPr="00D76B43">
        <w:rPr>
          <w:rFonts w:ascii="Tahoma" w:hAnsi="Tahoma" w:cs="Tahoma"/>
          <w:sz w:val="24"/>
          <w:szCs w:val="24"/>
        </w:rPr>
        <w:t>1987</w:t>
      </w:r>
      <w:r w:rsidRPr="00D76B43">
        <w:rPr>
          <w:rFonts w:ascii="Tahoma" w:hAnsi="Tahoma" w:cs="Tahoma"/>
          <w:sz w:val="24"/>
          <w:szCs w:val="24"/>
        </w:rPr>
        <w:t xml:space="preserve">) calls for </w:t>
      </w:r>
      <w:r w:rsidR="003C1098" w:rsidRPr="00D76B43">
        <w:rPr>
          <w:rFonts w:ascii="Tahoma" w:hAnsi="Tahoma" w:cs="Tahoma"/>
          <w:sz w:val="24"/>
          <w:szCs w:val="24"/>
        </w:rPr>
        <w:t xml:space="preserve">teachers to pay </w:t>
      </w:r>
      <w:r w:rsidRPr="00D76B43">
        <w:rPr>
          <w:rFonts w:ascii="Tahoma" w:hAnsi="Tahoma" w:cs="Tahoma"/>
          <w:sz w:val="24"/>
          <w:szCs w:val="24"/>
        </w:rPr>
        <w:t>greater attention to the specific nature of pedagogical literacy</w:t>
      </w:r>
      <w:r w:rsidR="006100D2" w:rsidRPr="00D76B43">
        <w:rPr>
          <w:rFonts w:ascii="Tahoma" w:hAnsi="Tahoma" w:cs="Tahoma"/>
          <w:sz w:val="24"/>
          <w:szCs w:val="24"/>
        </w:rPr>
        <w:t xml:space="preserve"> </w:t>
      </w:r>
      <w:r w:rsidR="003C1098" w:rsidRPr="00D76B43">
        <w:rPr>
          <w:rFonts w:ascii="Tahoma" w:hAnsi="Tahoma" w:cs="Tahoma"/>
          <w:sz w:val="24"/>
          <w:szCs w:val="24"/>
        </w:rPr>
        <w:t xml:space="preserve">which she </w:t>
      </w:r>
      <w:r w:rsidRPr="00D76B43">
        <w:rPr>
          <w:rFonts w:ascii="Tahoma" w:hAnsi="Tahoma" w:cs="Tahoma"/>
          <w:sz w:val="24"/>
          <w:szCs w:val="24"/>
        </w:rPr>
        <w:t>define</w:t>
      </w:r>
      <w:r w:rsidR="003C1098" w:rsidRPr="00D76B43">
        <w:rPr>
          <w:rFonts w:ascii="Tahoma" w:hAnsi="Tahoma" w:cs="Tahoma"/>
          <w:sz w:val="24"/>
          <w:szCs w:val="24"/>
        </w:rPr>
        <w:t>s</w:t>
      </w:r>
      <w:r w:rsidRPr="00D76B43">
        <w:rPr>
          <w:rFonts w:ascii="Tahoma" w:hAnsi="Tahoma" w:cs="Tahoma"/>
          <w:sz w:val="24"/>
          <w:szCs w:val="24"/>
        </w:rPr>
        <w:t xml:space="preserve"> as </w:t>
      </w:r>
      <w:r w:rsidR="006B5730" w:rsidRPr="00D76B43">
        <w:rPr>
          <w:rFonts w:ascii="Tahoma" w:hAnsi="Tahoma" w:cs="Tahoma"/>
          <w:sz w:val="24"/>
          <w:szCs w:val="24"/>
        </w:rPr>
        <w:t>“</w:t>
      </w:r>
      <w:r w:rsidRPr="00D76B43">
        <w:rPr>
          <w:rFonts w:ascii="Tahoma" w:hAnsi="Tahoma" w:cs="Tahoma"/>
          <w:sz w:val="24"/>
          <w:szCs w:val="24"/>
        </w:rPr>
        <w:t>the fundamental competence of being able to read, understand and criticise the documents that make up the professional knowledge base of</w:t>
      </w:r>
      <w:r w:rsidR="00C83633" w:rsidRPr="00D76B43">
        <w:rPr>
          <w:rFonts w:ascii="Tahoma" w:hAnsi="Tahoma" w:cs="Tahoma"/>
          <w:sz w:val="24"/>
          <w:szCs w:val="24"/>
        </w:rPr>
        <w:t xml:space="preserve"> teaching and learning</w:t>
      </w:r>
      <w:r w:rsidR="006B5730" w:rsidRPr="00D76B43">
        <w:rPr>
          <w:rFonts w:ascii="Tahoma" w:hAnsi="Tahoma" w:cs="Tahoma"/>
          <w:sz w:val="24"/>
          <w:szCs w:val="24"/>
        </w:rPr>
        <w:t>”</w:t>
      </w:r>
      <w:r w:rsidRPr="00D76B43">
        <w:rPr>
          <w:rFonts w:ascii="Tahoma" w:hAnsi="Tahoma" w:cs="Tahoma"/>
          <w:sz w:val="24"/>
          <w:szCs w:val="24"/>
        </w:rPr>
        <w:t>. The</w:t>
      </w:r>
      <w:r w:rsidRPr="002E7C7B">
        <w:rPr>
          <w:rFonts w:ascii="Tahoma" w:hAnsi="Tahoma" w:cs="Tahoma"/>
          <w:sz w:val="24"/>
          <w:szCs w:val="24"/>
        </w:rPr>
        <w:t xml:space="preserve"> focus here is on the processes by which teachers can become pedagogically literate, i.e. able to reflect on why certain practices may or may not </w:t>
      </w:r>
      <w:r w:rsidRPr="00F30FBB">
        <w:rPr>
          <w:rFonts w:ascii="Tahoma" w:hAnsi="Tahoma" w:cs="Tahoma"/>
          <w:i/>
          <w:sz w:val="24"/>
          <w:szCs w:val="24"/>
        </w:rPr>
        <w:t>work</w:t>
      </w:r>
      <w:r w:rsidRPr="002E7C7B">
        <w:rPr>
          <w:rFonts w:ascii="Tahoma" w:hAnsi="Tahoma" w:cs="Tahoma"/>
          <w:sz w:val="24"/>
          <w:szCs w:val="24"/>
        </w:rPr>
        <w:t>, and</w:t>
      </w:r>
      <w:r w:rsidR="00D76B43">
        <w:rPr>
          <w:rFonts w:ascii="Tahoma" w:hAnsi="Tahoma" w:cs="Tahoma"/>
          <w:sz w:val="24"/>
          <w:szCs w:val="24"/>
        </w:rPr>
        <w:t xml:space="preserve"> who</w:t>
      </w:r>
      <w:r w:rsidRPr="002E7C7B">
        <w:rPr>
          <w:rFonts w:ascii="Tahoma" w:hAnsi="Tahoma" w:cs="Tahoma"/>
          <w:sz w:val="24"/>
          <w:szCs w:val="24"/>
        </w:rPr>
        <w:t xml:space="preserve"> ensure that their classroom practice is informed by specialist knowledge about pedagogy. This </w:t>
      </w:r>
      <w:r w:rsidR="00D76B43">
        <w:rPr>
          <w:rFonts w:ascii="Tahoma" w:hAnsi="Tahoma" w:cs="Tahoma"/>
          <w:sz w:val="24"/>
          <w:szCs w:val="24"/>
        </w:rPr>
        <w:t xml:space="preserve">objective </w:t>
      </w:r>
      <w:r w:rsidRPr="002E7C7B">
        <w:rPr>
          <w:rFonts w:ascii="Tahoma" w:hAnsi="Tahoma" w:cs="Tahoma"/>
          <w:sz w:val="24"/>
          <w:szCs w:val="24"/>
        </w:rPr>
        <w:t xml:space="preserve">is echoed in </w:t>
      </w:r>
      <w:proofErr w:type="spellStart"/>
      <w:r w:rsidRPr="002E7C7B">
        <w:rPr>
          <w:rFonts w:ascii="Tahoma" w:hAnsi="Tahoma" w:cs="Tahoma"/>
          <w:sz w:val="24"/>
          <w:szCs w:val="24"/>
        </w:rPr>
        <w:t>Cajkler</w:t>
      </w:r>
      <w:proofErr w:type="spellEnd"/>
      <w:r w:rsidRPr="002E7C7B">
        <w:rPr>
          <w:rFonts w:ascii="Tahoma" w:hAnsi="Tahoma" w:cs="Tahoma"/>
          <w:sz w:val="24"/>
          <w:szCs w:val="24"/>
        </w:rPr>
        <w:t xml:space="preserve"> and Wood’s proposal of pedagogic literacy as </w:t>
      </w:r>
      <w:r w:rsidR="006B5730">
        <w:rPr>
          <w:rFonts w:ascii="Tahoma" w:hAnsi="Tahoma" w:cs="Tahoma"/>
          <w:sz w:val="24"/>
          <w:szCs w:val="24"/>
        </w:rPr>
        <w:t>“</w:t>
      </w:r>
      <w:r w:rsidRPr="002E7C7B">
        <w:rPr>
          <w:rFonts w:ascii="Tahoma" w:hAnsi="Tahoma" w:cs="Tahoma"/>
          <w:sz w:val="24"/>
          <w:szCs w:val="24"/>
        </w:rPr>
        <w:t>a holistic vision of how teachers evolve through continuing and supported professional engagement with theory and practice, a</w:t>
      </w:r>
      <w:r w:rsidR="00C83633" w:rsidRPr="002E7C7B">
        <w:rPr>
          <w:rFonts w:ascii="Tahoma" w:hAnsi="Tahoma" w:cs="Tahoma"/>
          <w:sz w:val="24"/>
          <w:szCs w:val="24"/>
        </w:rPr>
        <w:t>ction and reflection</w:t>
      </w:r>
      <w:r w:rsidR="006B5730">
        <w:rPr>
          <w:rFonts w:ascii="Tahoma" w:hAnsi="Tahoma" w:cs="Tahoma"/>
          <w:sz w:val="24"/>
          <w:szCs w:val="24"/>
        </w:rPr>
        <w:t>”</w:t>
      </w:r>
      <w:r w:rsidR="002B49EC">
        <w:rPr>
          <w:rFonts w:ascii="Tahoma" w:hAnsi="Tahoma" w:cs="Tahoma"/>
          <w:sz w:val="24"/>
          <w:szCs w:val="24"/>
        </w:rPr>
        <w:t xml:space="preserve"> (2016, p.</w:t>
      </w:r>
      <w:r w:rsidR="00C83633" w:rsidRPr="002E7C7B">
        <w:rPr>
          <w:rFonts w:ascii="Tahoma" w:hAnsi="Tahoma" w:cs="Tahoma"/>
          <w:sz w:val="24"/>
          <w:szCs w:val="24"/>
        </w:rPr>
        <w:t xml:space="preserve"> </w:t>
      </w:r>
      <w:r w:rsidRPr="002E7C7B">
        <w:rPr>
          <w:rFonts w:ascii="Tahoma" w:hAnsi="Tahoma" w:cs="Tahoma"/>
          <w:sz w:val="24"/>
          <w:szCs w:val="24"/>
        </w:rPr>
        <w:t xml:space="preserve">517). Applied to the context of cooperative learning in higher education, such an approach would address Hermann’s concerns about lack of depth in evaluating cooperative structures, allowing for deeper understanding of cooperative processes, e.g. how they can be linked </w:t>
      </w:r>
      <w:r w:rsidR="002B49EC">
        <w:rPr>
          <w:rFonts w:ascii="Tahoma" w:hAnsi="Tahoma" w:cs="Tahoma"/>
          <w:sz w:val="24"/>
          <w:szCs w:val="24"/>
        </w:rPr>
        <w:t>to assessment criteria</w:t>
      </w:r>
      <w:r w:rsidRPr="009A2A5D">
        <w:rPr>
          <w:rFonts w:ascii="Tahoma" w:hAnsi="Tahoma" w:cs="Tahoma"/>
          <w:sz w:val="24"/>
          <w:szCs w:val="24"/>
        </w:rPr>
        <w:t>.</w:t>
      </w:r>
      <w:r w:rsidRPr="002E7C7B">
        <w:rPr>
          <w:rFonts w:ascii="Tahoma" w:hAnsi="Tahoma" w:cs="Tahoma"/>
          <w:sz w:val="24"/>
          <w:szCs w:val="24"/>
        </w:rPr>
        <w:t xml:space="preserve"> The </w:t>
      </w:r>
      <w:r w:rsidR="006B5730">
        <w:rPr>
          <w:rFonts w:ascii="Tahoma" w:hAnsi="Tahoma" w:cs="Tahoma"/>
          <w:sz w:val="24"/>
          <w:szCs w:val="24"/>
        </w:rPr>
        <w:t>“</w:t>
      </w:r>
      <w:r w:rsidRPr="002E7C7B">
        <w:rPr>
          <w:rFonts w:ascii="Tahoma" w:hAnsi="Tahoma" w:cs="Tahoma"/>
          <w:sz w:val="24"/>
          <w:szCs w:val="24"/>
        </w:rPr>
        <w:t>role and impact of the teacher</w:t>
      </w:r>
      <w:r w:rsidR="006B5730">
        <w:rPr>
          <w:rFonts w:ascii="Tahoma" w:hAnsi="Tahoma" w:cs="Tahoma"/>
          <w:sz w:val="24"/>
          <w:szCs w:val="24"/>
        </w:rPr>
        <w:t>”</w:t>
      </w:r>
      <w:r w:rsidRPr="002E7C7B">
        <w:rPr>
          <w:rFonts w:ascii="Tahoma" w:hAnsi="Tahoma" w:cs="Tahoma"/>
          <w:sz w:val="24"/>
          <w:szCs w:val="24"/>
        </w:rPr>
        <w:t xml:space="preserve"> in the successful implementation of cooperative learning is undoubtedly dependent on successful acquisition and maintenance of pedagogic</w:t>
      </w:r>
      <w:r w:rsidR="00DF02C3" w:rsidRPr="002E7C7B">
        <w:rPr>
          <w:rFonts w:ascii="Tahoma" w:hAnsi="Tahoma" w:cs="Tahoma"/>
          <w:sz w:val="24"/>
          <w:szCs w:val="24"/>
        </w:rPr>
        <w:t>al</w:t>
      </w:r>
      <w:r w:rsidRPr="002E7C7B">
        <w:rPr>
          <w:rFonts w:ascii="Tahoma" w:hAnsi="Tahoma" w:cs="Tahoma"/>
          <w:sz w:val="24"/>
          <w:szCs w:val="24"/>
        </w:rPr>
        <w:t xml:space="preserve"> literacy</w:t>
      </w:r>
      <w:r w:rsidR="009A2A5D">
        <w:rPr>
          <w:rFonts w:ascii="Tahoma" w:hAnsi="Tahoma" w:cs="Tahoma"/>
          <w:sz w:val="24"/>
          <w:szCs w:val="24"/>
        </w:rPr>
        <w:t xml:space="preserve"> (2013, p. 183)</w:t>
      </w:r>
      <w:r w:rsidRPr="002E7C7B">
        <w:rPr>
          <w:rFonts w:ascii="Tahoma" w:hAnsi="Tahoma" w:cs="Tahoma"/>
          <w:sz w:val="24"/>
          <w:szCs w:val="24"/>
        </w:rPr>
        <w:t xml:space="preserve">. This fits with Gibbs and Coffey’s </w:t>
      </w:r>
      <w:r w:rsidR="009A2A5D">
        <w:rPr>
          <w:rFonts w:ascii="Tahoma" w:hAnsi="Tahoma" w:cs="Tahoma"/>
          <w:sz w:val="24"/>
          <w:szCs w:val="24"/>
        </w:rPr>
        <w:t xml:space="preserve">(2004) </w:t>
      </w:r>
      <w:r w:rsidRPr="002E7C7B">
        <w:rPr>
          <w:rFonts w:ascii="Tahoma" w:hAnsi="Tahoma" w:cs="Tahoma"/>
          <w:sz w:val="24"/>
          <w:szCs w:val="24"/>
        </w:rPr>
        <w:t>findings on the positive effect</w:t>
      </w:r>
      <w:r w:rsidR="005F6800" w:rsidRPr="002E7C7B">
        <w:rPr>
          <w:rFonts w:ascii="Tahoma" w:hAnsi="Tahoma" w:cs="Tahoma"/>
          <w:sz w:val="24"/>
          <w:szCs w:val="24"/>
        </w:rPr>
        <w:t>s of university teacher training</w:t>
      </w:r>
      <w:r w:rsidR="009A2A5D">
        <w:rPr>
          <w:rFonts w:ascii="Tahoma" w:hAnsi="Tahoma" w:cs="Tahoma"/>
          <w:sz w:val="24"/>
          <w:szCs w:val="24"/>
        </w:rPr>
        <w:t xml:space="preserve">. They found that </w:t>
      </w:r>
      <w:r w:rsidR="005F6800" w:rsidRPr="002E7C7B">
        <w:rPr>
          <w:rFonts w:ascii="Tahoma" w:hAnsi="Tahoma" w:cs="Tahoma"/>
          <w:sz w:val="24"/>
          <w:szCs w:val="24"/>
        </w:rPr>
        <w:t xml:space="preserve">teachers who received pedagogical support were more </w:t>
      </w:r>
      <w:r w:rsidR="005F6800" w:rsidRPr="00BA44C0">
        <w:rPr>
          <w:rFonts w:ascii="Tahoma" w:hAnsi="Tahoma" w:cs="Tahoma"/>
          <w:sz w:val="24"/>
          <w:szCs w:val="24"/>
        </w:rPr>
        <w:t>likely to improve student learning, while teachers without support made an insignificant or even negative impact.</w:t>
      </w:r>
      <w:r w:rsidR="00E2118D">
        <w:rPr>
          <w:rFonts w:ascii="Tahoma" w:hAnsi="Tahoma" w:cs="Tahoma"/>
          <w:sz w:val="24"/>
          <w:szCs w:val="24"/>
        </w:rPr>
        <w:t xml:space="preserve"> Examples of</w:t>
      </w:r>
      <w:r w:rsidR="008776B4">
        <w:rPr>
          <w:rFonts w:ascii="Tahoma" w:hAnsi="Tahoma" w:cs="Tahoma"/>
          <w:sz w:val="24"/>
          <w:szCs w:val="24"/>
        </w:rPr>
        <w:t xml:space="preserve"> ongoing </w:t>
      </w:r>
      <w:r w:rsidR="00E2118D">
        <w:rPr>
          <w:rFonts w:ascii="Tahoma" w:hAnsi="Tahoma" w:cs="Tahoma"/>
          <w:sz w:val="24"/>
          <w:szCs w:val="24"/>
        </w:rPr>
        <w:t>pedagogical support</w:t>
      </w:r>
      <w:r w:rsidR="008776B4">
        <w:rPr>
          <w:rFonts w:ascii="Tahoma" w:hAnsi="Tahoma" w:cs="Tahoma"/>
          <w:sz w:val="24"/>
          <w:szCs w:val="24"/>
        </w:rPr>
        <w:t xml:space="preserve"> </w:t>
      </w:r>
      <w:r w:rsidR="00716EA7">
        <w:rPr>
          <w:rFonts w:ascii="Tahoma" w:hAnsi="Tahoma" w:cs="Tahoma"/>
          <w:sz w:val="24"/>
          <w:szCs w:val="24"/>
        </w:rPr>
        <w:t xml:space="preserve">for university teachers </w:t>
      </w:r>
      <w:r w:rsidR="008776B4">
        <w:rPr>
          <w:rFonts w:ascii="Tahoma" w:hAnsi="Tahoma" w:cs="Tahoma"/>
          <w:sz w:val="24"/>
          <w:szCs w:val="24"/>
        </w:rPr>
        <w:t xml:space="preserve">identified in this study </w:t>
      </w:r>
      <w:r w:rsidR="00E2118D">
        <w:rPr>
          <w:rFonts w:ascii="Tahoma" w:hAnsi="Tahoma" w:cs="Tahoma"/>
          <w:sz w:val="24"/>
          <w:szCs w:val="24"/>
        </w:rPr>
        <w:t>include</w:t>
      </w:r>
      <w:r w:rsidR="008776B4">
        <w:rPr>
          <w:rFonts w:ascii="Tahoma" w:hAnsi="Tahoma" w:cs="Tahoma"/>
          <w:sz w:val="24"/>
          <w:szCs w:val="24"/>
        </w:rPr>
        <w:t xml:space="preserve">d </w:t>
      </w:r>
      <w:r w:rsidR="006D045D">
        <w:rPr>
          <w:rFonts w:ascii="Tahoma" w:hAnsi="Tahoma" w:cs="Tahoma"/>
          <w:sz w:val="24"/>
          <w:szCs w:val="24"/>
        </w:rPr>
        <w:t>opportunities to</w:t>
      </w:r>
      <w:r w:rsidR="008776B4">
        <w:rPr>
          <w:rFonts w:ascii="Tahoma" w:hAnsi="Tahoma" w:cs="Tahoma"/>
          <w:sz w:val="24"/>
          <w:szCs w:val="24"/>
        </w:rPr>
        <w:t xml:space="preserve"> </w:t>
      </w:r>
      <w:r w:rsidR="006D045D">
        <w:rPr>
          <w:rFonts w:ascii="Tahoma" w:hAnsi="Tahoma" w:cs="Tahoma"/>
          <w:sz w:val="24"/>
          <w:szCs w:val="24"/>
        </w:rPr>
        <w:t>discuss</w:t>
      </w:r>
      <w:r w:rsidR="008776B4">
        <w:rPr>
          <w:rFonts w:ascii="Tahoma" w:hAnsi="Tahoma" w:cs="Tahoma"/>
          <w:sz w:val="24"/>
          <w:szCs w:val="24"/>
        </w:rPr>
        <w:t xml:space="preserve"> student feedback, access t</w:t>
      </w:r>
      <w:r w:rsidR="006D045D">
        <w:rPr>
          <w:rFonts w:ascii="Tahoma" w:hAnsi="Tahoma" w:cs="Tahoma"/>
          <w:sz w:val="24"/>
          <w:szCs w:val="24"/>
        </w:rPr>
        <w:t xml:space="preserve">o </w:t>
      </w:r>
      <w:r w:rsidR="00783C2A">
        <w:rPr>
          <w:rFonts w:ascii="Tahoma" w:hAnsi="Tahoma" w:cs="Tahoma"/>
          <w:sz w:val="24"/>
          <w:szCs w:val="24"/>
        </w:rPr>
        <w:t>conferences</w:t>
      </w:r>
      <w:r w:rsidR="008776B4">
        <w:rPr>
          <w:rFonts w:ascii="Tahoma" w:hAnsi="Tahoma" w:cs="Tahoma"/>
          <w:sz w:val="24"/>
          <w:szCs w:val="24"/>
        </w:rPr>
        <w:t>, mentoring</w:t>
      </w:r>
      <w:r w:rsidR="005A4508">
        <w:rPr>
          <w:rFonts w:ascii="Tahoma" w:hAnsi="Tahoma" w:cs="Tahoma"/>
          <w:sz w:val="24"/>
          <w:szCs w:val="24"/>
        </w:rPr>
        <w:t xml:space="preserve"> within departments</w:t>
      </w:r>
      <w:r w:rsidR="008776B4">
        <w:rPr>
          <w:rFonts w:ascii="Tahoma" w:hAnsi="Tahoma" w:cs="Tahoma"/>
          <w:sz w:val="24"/>
          <w:szCs w:val="24"/>
        </w:rPr>
        <w:t>, and rewards for</w:t>
      </w:r>
      <w:r w:rsidR="006D045D">
        <w:rPr>
          <w:rFonts w:ascii="Tahoma" w:hAnsi="Tahoma" w:cs="Tahoma"/>
          <w:sz w:val="24"/>
          <w:szCs w:val="24"/>
        </w:rPr>
        <w:t xml:space="preserve"> outstanding</w:t>
      </w:r>
      <w:r w:rsidR="008776B4">
        <w:rPr>
          <w:rFonts w:ascii="Tahoma" w:hAnsi="Tahoma" w:cs="Tahoma"/>
          <w:sz w:val="24"/>
          <w:szCs w:val="24"/>
        </w:rPr>
        <w:t xml:space="preserve"> teaching.</w:t>
      </w:r>
    </w:p>
    <w:p w:rsidR="002E7C7B" w:rsidRPr="002E7C7B" w:rsidRDefault="005D624C" w:rsidP="002E7C7B">
      <w:pPr>
        <w:spacing w:after="150" w:line="360" w:lineRule="auto"/>
        <w:rPr>
          <w:rFonts w:ascii="Tahoma" w:hAnsi="Tahoma" w:cs="Tahoma"/>
          <w:sz w:val="24"/>
          <w:szCs w:val="24"/>
        </w:rPr>
      </w:pPr>
      <w:r>
        <w:rPr>
          <w:rFonts w:ascii="Tahoma" w:hAnsi="Tahoma" w:cs="Tahoma"/>
          <w:sz w:val="24"/>
          <w:szCs w:val="24"/>
        </w:rPr>
        <w:lastRenderedPageBreak/>
        <w:t>However</w:t>
      </w:r>
      <w:r w:rsidR="008979D3" w:rsidRPr="002E7C7B">
        <w:rPr>
          <w:rFonts w:ascii="Tahoma" w:hAnsi="Tahoma" w:cs="Tahoma"/>
          <w:sz w:val="24"/>
          <w:szCs w:val="24"/>
        </w:rPr>
        <w:t>, particularly in the context of cooperative learning in higher education, there are clear reasons for extending the notion of pedagogic</w:t>
      </w:r>
      <w:r w:rsidR="00DF02C3" w:rsidRPr="002E7C7B">
        <w:rPr>
          <w:rFonts w:ascii="Tahoma" w:hAnsi="Tahoma" w:cs="Tahoma"/>
          <w:sz w:val="24"/>
          <w:szCs w:val="24"/>
        </w:rPr>
        <w:t>al</w:t>
      </w:r>
      <w:r w:rsidR="008979D3" w:rsidRPr="002E7C7B">
        <w:rPr>
          <w:rFonts w:ascii="Tahoma" w:hAnsi="Tahoma" w:cs="Tahoma"/>
          <w:sz w:val="24"/>
          <w:szCs w:val="24"/>
        </w:rPr>
        <w:t xml:space="preserve"> literacy to students themselves. </w:t>
      </w:r>
      <w:proofErr w:type="spellStart"/>
      <w:r w:rsidR="008979D3" w:rsidRPr="002E7C7B">
        <w:rPr>
          <w:rFonts w:ascii="Tahoma" w:hAnsi="Tahoma" w:cs="Tahoma"/>
          <w:sz w:val="24"/>
          <w:szCs w:val="24"/>
        </w:rPr>
        <w:t>Päuler-Kuppinger</w:t>
      </w:r>
      <w:proofErr w:type="spellEnd"/>
      <w:r w:rsidR="008979D3" w:rsidRPr="002E7C7B">
        <w:rPr>
          <w:rFonts w:ascii="Tahoma" w:hAnsi="Tahoma" w:cs="Tahoma"/>
          <w:b/>
          <w:bCs/>
          <w:sz w:val="24"/>
          <w:szCs w:val="24"/>
        </w:rPr>
        <w:t xml:space="preserve"> </w:t>
      </w:r>
      <w:r w:rsidR="008979D3" w:rsidRPr="002E7C7B">
        <w:rPr>
          <w:rFonts w:ascii="Tahoma" w:hAnsi="Tahoma" w:cs="Tahoma"/>
          <w:sz w:val="24"/>
          <w:szCs w:val="24"/>
        </w:rPr>
        <w:t xml:space="preserve">notes that student-centred teaching methods require preparation for students as well as </w:t>
      </w:r>
      <w:r w:rsidR="000F5715">
        <w:rPr>
          <w:rFonts w:ascii="Tahoma" w:hAnsi="Tahoma" w:cs="Tahoma"/>
          <w:sz w:val="24"/>
          <w:szCs w:val="24"/>
        </w:rPr>
        <w:t>educators,</w:t>
      </w:r>
      <w:r w:rsidR="008979D3" w:rsidRPr="002E7C7B">
        <w:rPr>
          <w:rFonts w:ascii="Tahoma" w:hAnsi="Tahoma" w:cs="Tahoma"/>
          <w:sz w:val="24"/>
          <w:szCs w:val="24"/>
        </w:rPr>
        <w:t xml:space="preserve"> particularly where students’ beliefs about pedagogy diffe</w:t>
      </w:r>
      <w:r w:rsidR="00C83633" w:rsidRPr="002E7C7B">
        <w:rPr>
          <w:rFonts w:ascii="Tahoma" w:hAnsi="Tahoma" w:cs="Tahoma"/>
          <w:sz w:val="24"/>
          <w:szCs w:val="24"/>
        </w:rPr>
        <w:t xml:space="preserve">r from </w:t>
      </w:r>
      <w:r w:rsidR="00AF5943">
        <w:rPr>
          <w:rFonts w:ascii="Tahoma" w:hAnsi="Tahoma" w:cs="Tahoma"/>
          <w:sz w:val="24"/>
          <w:szCs w:val="24"/>
        </w:rPr>
        <w:t xml:space="preserve">those of </w:t>
      </w:r>
      <w:r w:rsidR="00C83633" w:rsidRPr="002E7C7B">
        <w:rPr>
          <w:rFonts w:ascii="Tahoma" w:hAnsi="Tahoma" w:cs="Tahoma"/>
          <w:sz w:val="24"/>
          <w:szCs w:val="24"/>
        </w:rPr>
        <w:t>their teachers</w:t>
      </w:r>
      <w:r w:rsidR="006B5730">
        <w:rPr>
          <w:rFonts w:ascii="Tahoma" w:hAnsi="Tahoma" w:cs="Tahoma"/>
          <w:sz w:val="24"/>
          <w:szCs w:val="24"/>
        </w:rPr>
        <w:t xml:space="preserve"> (2017</w:t>
      </w:r>
      <w:r w:rsidR="008979D3" w:rsidRPr="002E7C7B">
        <w:rPr>
          <w:rFonts w:ascii="Tahoma" w:hAnsi="Tahoma" w:cs="Tahoma"/>
          <w:sz w:val="24"/>
          <w:szCs w:val="24"/>
        </w:rPr>
        <w:t xml:space="preserve">). If, as </w:t>
      </w:r>
      <w:r w:rsidR="008979D3" w:rsidRPr="00AF5943">
        <w:rPr>
          <w:rFonts w:ascii="Tahoma" w:hAnsi="Tahoma" w:cs="Tahoma"/>
          <w:sz w:val="24"/>
          <w:szCs w:val="24"/>
        </w:rPr>
        <w:t xml:space="preserve">Hermann </w:t>
      </w:r>
      <w:r w:rsidR="00AF5943" w:rsidRPr="00AF5943">
        <w:rPr>
          <w:rFonts w:ascii="Tahoma" w:hAnsi="Tahoma" w:cs="Tahoma"/>
          <w:sz w:val="24"/>
          <w:szCs w:val="24"/>
        </w:rPr>
        <w:t>(2013)</w:t>
      </w:r>
      <w:r w:rsidR="00AF5943">
        <w:rPr>
          <w:rFonts w:ascii="Tahoma" w:hAnsi="Tahoma" w:cs="Tahoma"/>
          <w:sz w:val="24"/>
          <w:szCs w:val="24"/>
        </w:rPr>
        <w:t xml:space="preserve"> </w:t>
      </w:r>
      <w:r w:rsidR="008979D3" w:rsidRPr="002E7C7B">
        <w:rPr>
          <w:rFonts w:ascii="Tahoma" w:hAnsi="Tahoma" w:cs="Tahoma"/>
          <w:sz w:val="24"/>
          <w:szCs w:val="24"/>
        </w:rPr>
        <w:t xml:space="preserve">argues, the success or otherwise of cooperative activities such as the jigsaw </w:t>
      </w:r>
      <w:r w:rsidR="001D1DED">
        <w:rPr>
          <w:rFonts w:ascii="Tahoma" w:hAnsi="Tahoma" w:cs="Tahoma"/>
          <w:sz w:val="24"/>
          <w:szCs w:val="24"/>
        </w:rPr>
        <w:t xml:space="preserve">technique </w:t>
      </w:r>
      <w:r w:rsidR="008979D3" w:rsidRPr="002E7C7B">
        <w:rPr>
          <w:rFonts w:ascii="Tahoma" w:hAnsi="Tahoma" w:cs="Tahoma"/>
          <w:sz w:val="24"/>
          <w:szCs w:val="24"/>
        </w:rPr>
        <w:t xml:space="preserve">depends on students’ existing conceptions of teaching and learning, it follows that students need to be involved much more proactively in pedagogical processes, for example through opportunities to discuss their beliefs about learning, and to gain insights into the pedagogical principles which underlie </w:t>
      </w:r>
      <w:r w:rsidR="00E745F9">
        <w:rPr>
          <w:rFonts w:ascii="Tahoma" w:hAnsi="Tahoma" w:cs="Tahoma"/>
          <w:sz w:val="24"/>
          <w:szCs w:val="24"/>
        </w:rPr>
        <w:t xml:space="preserve">the </w:t>
      </w:r>
      <w:r w:rsidR="008979D3" w:rsidRPr="002E7C7B">
        <w:rPr>
          <w:rFonts w:ascii="Tahoma" w:hAnsi="Tahoma" w:cs="Tahoma"/>
          <w:sz w:val="24"/>
          <w:szCs w:val="24"/>
        </w:rPr>
        <w:t xml:space="preserve">cooperative approaches selected by their teachers. This is also in line with the recommendation by </w:t>
      </w:r>
      <w:proofErr w:type="spellStart"/>
      <w:r w:rsidR="008979D3" w:rsidRPr="002E7C7B">
        <w:rPr>
          <w:rFonts w:ascii="Tahoma" w:hAnsi="Tahoma" w:cs="Tahoma"/>
          <w:sz w:val="24"/>
          <w:szCs w:val="24"/>
        </w:rPr>
        <w:t>García</w:t>
      </w:r>
      <w:proofErr w:type="spellEnd"/>
      <w:r w:rsidR="008979D3" w:rsidRPr="002E7C7B">
        <w:rPr>
          <w:rFonts w:ascii="Tahoma" w:hAnsi="Tahoma" w:cs="Tahoma"/>
          <w:sz w:val="24"/>
          <w:szCs w:val="24"/>
        </w:rPr>
        <w:t>-Almeida and Cabrera-</w:t>
      </w:r>
      <w:proofErr w:type="spellStart"/>
      <w:r w:rsidR="008979D3" w:rsidRPr="002E7C7B">
        <w:rPr>
          <w:rFonts w:ascii="Tahoma" w:hAnsi="Tahoma" w:cs="Tahoma"/>
          <w:sz w:val="24"/>
          <w:szCs w:val="24"/>
        </w:rPr>
        <w:t>Nuez</w:t>
      </w:r>
      <w:proofErr w:type="spellEnd"/>
      <w:r w:rsidR="008979D3" w:rsidRPr="002E7C7B">
        <w:rPr>
          <w:rFonts w:ascii="Tahoma" w:hAnsi="Tahoma" w:cs="Tahoma"/>
          <w:sz w:val="24"/>
          <w:szCs w:val="24"/>
        </w:rPr>
        <w:t xml:space="preserve"> that students’ </w:t>
      </w:r>
      <w:r w:rsidR="006B5730">
        <w:rPr>
          <w:rFonts w:ascii="Tahoma" w:hAnsi="Tahoma" w:cs="Tahoma"/>
          <w:sz w:val="24"/>
          <w:szCs w:val="24"/>
        </w:rPr>
        <w:t>“</w:t>
      </w:r>
      <w:r w:rsidR="008979D3" w:rsidRPr="002E7C7B">
        <w:rPr>
          <w:rFonts w:ascii="Tahoma" w:hAnsi="Tahoma" w:cs="Tahoma"/>
          <w:sz w:val="24"/>
          <w:szCs w:val="24"/>
        </w:rPr>
        <w:t>subjective perception of learning</w:t>
      </w:r>
      <w:r w:rsidR="006B5730">
        <w:rPr>
          <w:rFonts w:ascii="Tahoma" w:hAnsi="Tahoma" w:cs="Tahoma"/>
          <w:sz w:val="24"/>
          <w:szCs w:val="24"/>
        </w:rPr>
        <w:t>”</w:t>
      </w:r>
      <w:r w:rsidR="008979D3" w:rsidRPr="002E7C7B">
        <w:rPr>
          <w:rFonts w:ascii="Tahoma" w:hAnsi="Tahoma" w:cs="Tahoma"/>
          <w:sz w:val="24"/>
          <w:szCs w:val="24"/>
        </w:rPr>
        <w:t xml:space="preserve"> should be taken into account, given that students’ self-efficacy and sense of control have been found to be key factors </w:t>
      </w:r>
      <w:r w:rsidR="006B5730">
        <w:rPr>
          <w:rFonts w:ascii="Tahoma" w:hAnsi="Tahoma" w:cs="Tahoma"/>
          <w:sz w:val="24"/>
          <w:szCs w:val="24"/>
        </w:rPr>
        <w:t>“</w:t>
      </w:r>
      <w:r w:rsidR="008979D3" w:rsidRPr="002E7C7B">
        <w:rPr>
          <w:rFonts w:ascii="Tahoma" w:hAnsi="Tahoma" w:cs="Tahoma"/>
          <w:sz w:val="24"/>
          <w:szCs w:val="24"/>
        </w:rPr>
        <w:t>facing knowledge constructio</w:t>
      </w:r>
      <w:r w:rsidR="00C83633" w:rsidRPr="002E7C7B">
        <w:rPr>
          <w:rFonts w:ascii="Tahoma" w:hAnsi="Tahoma" w:cs="Tahoma"/>
          <w:sz w:val="24"/>
          <w:szCs w:val="24"/>
        </w:rPr>
        <w:t>n in academic jigsaws</w:t>
      </w:r>
      <w:r w:rsidR="006B5730">
        <w:rPr>
          <w:rFonts w:ascii="Tahoma" w:hAnsi="Tahoma" w:cs="Tahoma"/>
          <w:sz w:val="24"/>
          <w:szCs w:val="24"/>
        </w:rPr>
        <w:t>”</w:t>
      </w:r>
      <w:r w:rsidR="002B49EC">
        <w:rPr>
          <w:rFonts w:ascii="Tahoma" w:hAnsi="Tahoma" w:cs="Tahoma"/>
          <w:sz w:val="24"/>
          <w:szCs w:val="24"/>
        </w:rPr>
        <w:t xml:space="preserve"> (20</w:t>
      </w:r>
      <w:r w:rsidR="001F709B">
        <w:rPr>
          <w:rFonts w:ascii="Tahoma" w:hAnsi="Tahoma" w:cs="Tahoma"/>
          <w:sz w:val="24"/>
          <w:szCs w:val="24"/>
        </w:rPr>
        <w:t>20</w:t>
      </w:r>
      <w:r w:rsidR="002B49EC">
        <w:rPr>
          <w:rFonts w:ascii="Tahoma" w:hAnsi="Tahoma" w:cs="Tahoma"/>
          <w:sz w:val="24"/>
          <w:szCs w:val="24"/>
        </w:rPr>
        <w:t>, p.</w:t>
      </w:r>
      <w:r w:rsidR="00C83633" w:rsidRPr="002E7C7B">
        <w:rPr>
          <w:rFonts w:ascii="Tahoma" w:hAnsi="Tahoma" w:cs="Tahoma"/>
          <w:sz w:val="24"/>
          <w:szCs w:val="24"/>
        </w:rPr>
        <w:t xml:space="preserve"> </w:t>
      </w:r>
      <w:r w:rsidR="001F709B">
        <w:rPr>
          <w:rFonts w:ascii="Tahoma" w:hAnsi="Tahoma" w:cs="Tahoma"/>
          <w:sz w:val="24"/>
          <w:szCs w:val="24"/>
        </w:rPr>
        <w:t>88</w:t>
      </w:r>
      <w:r w:rsidR="008979D3" w:rsidRPr="002E7C7B">
        <w:rPr>
          <w:rFonts w:ascii="Tahoma" w:hAnsi="Tahoma" w:cs="Tahoma"/>
          <w:sz w:val="24"/>
          <w:szCs w:val="24"/>
        </w:rPr>
        <w:t>).</w:t>
      </w:r>
      <w:r w:rsidR="00716EA7">
        <w:rPr>
          <w:rFonts w:ascii="Tahoma" w:hAnsi="Tahoma" w:cs="Tahoma"/>
          <w:sz w:val="24"/>
          <w:szCs w:val="24"/>
        </w:rPr>
        <w:t xml:space="preserve"> It is clear, then, that the pedagogical </w:t>
      </w:r>
      <w:proofErr w:type="spellStart"/>
      <w:r w:rsidR="00716EA7">
        <w:rPr>
          <w:rFonts w:ascii="Tahoma" w:hAnsi="Tahoma" w:cs="Tahoma"/>
          <w:sz w:val="24"/>
          <w:szCs w:val="24"/>
        </w:rPr>
        <w:t>literacies</w:t>
      </w:r>
      <w:proofErr w:type="spellEnd"/>
      <w:r w:rsidR="00716EA7">
        <w:rPr>
          <w:rFonts w:ascii="Tahoma" w:hAnsi="Tahoma" w:cs="Tahoma"/>
          <w:sz w:val="24"/>
          <w:szCs w:val="24"/>
        </w:rPr>
        <w:t xml:space="preserve"> of students are equally deserving of investigation as those of teaching staff</w:t>
      </w:r>
      <w:r w:rsidR="00AF5943">
        <w:rPr>
          <w:rFonts w:ascii="Tahoma" w:hAnsi="Tahoma" w:cs="Tahoma"/>
          <w:sz w:val="24"/>
          <w:szCs w:val="24"/>
        </w:rPr>
        <w:t>. T</w:t>
      </w:r>
      <w:r w:rsidR="00716EA7">
        <w:rPr>
          <w:rFonts w:ascii="Tahoma" w:hAnsi="Tahoma" w:cs="Tahoma"/>
          <w:sz w:val="24"/>
          <w:szCs w:val="24"/>
        </w:rPr>
        <w:t>his provided a basis for the research design of the present study.</w:t>
      </w:r>
    </w:p>
    <w:p w:rsidR="00CA2638" w:rsidRPr="002E7C7B" w:rsidRDefault="00CA2638" w:rsidP="002E7C7B">
      <w:pPr>
        <w:spacing w:after="150" w:line="360" w:lineRule="auto"/>
        <w:rPr>
          <w:rFonts w:ascii="Tahoma" w:hAnsi="Tahoma" w:cs="Tahoma"/>
          <w:sz w:val="24"/>
          <w:szCs w:val="24"/>
        </w:rPr>
      </w:pPr>
      <w:r w:rsidRPr="002E7C7B">
        <w:rPr>
          <w:rFonts w:ascii="Tahoma" w:hAnsi="Tahoma" w:cs="Tahoma"/>
          <w:sz w:val="24"/>
          <w:szCs w:val="24"/>
        </w:rPr>
        <w:t xml:space="preserve">The </w:t>
      </w:r>
      <w:r w:rsidR="00307457">
        <w:rPr>
          <w:rFonts w:ascii="Tahoma" w:hAnsi="Tahoma" w:cs="Tahoma"/>
          <w:sz w:val="24"/>
          <w:szCs w:val="24"/>
        </w:rPr>
        <w:t>study</w:t>
      </w:r>
      <w:r w:rsidR="00486FD8" w:rsidRPr="002E7C7B">
        <w:rPr>
          <w:rFonts w:ascii="Tahoma" w:hAnsi="Tahoma" w:cs="Tahoma"/>
          <w:sz w:val="24"/>
          <w:szCs w:val="24"/>
        </w:rPr>
        <w:t xml:space="preserve"> </w:t>
      </w:r>
      <w:r w:rsidR="00F30FBB">
        <w:rPr>
          <w:rFonts w:ascii="Tahoma" w:hAnsi="Tahoma" w:cs="Tahoma"/>
          <w:sz w:val="24"/>
          <w:szCs w:val="24"/>
        </w:rPr>
        <w:t>aims</w:t>
      </w:r>
      <w:r w:rsidR="00486FD8" w:rsidRPr="002E7C7B">
        <w:rPr>
          <w:rFonts w:ascii="Tahoma" w:hAnsi="Tahoma" w:cs="Tahoma"/>
          <w:sz w:val="24"/>
          <w:szCs w:val="24"/>
        </w:rPr>
        <w:t xml:space="preserve"> to investigate </w:t>
      </w:r>
      <w:r w:rsidRPr="002E7C7B">
        <w:rPr>
          <w:rFonts w:ascii="Tahoma" w:hAnsi="Tahoma" w:cs="Tahoma"/>
          <w:sz w:val="24"/>
          <w:szCs w:val="24"/>
        </w:rPr>
        <w:t>the following two research questions:</w:t>
      </w:r>
    </w:p>
    <w:p w:rsidR="00CA2638" w:rsidRPr="002E7C7B" w:rsidRDefault="00890F43" w:rsidP="002E7C7B">
      <w:pPr>
        <w:pStyle w:val="ListParagraph"/>
        <w:numPr>
          <w:ilvl w:val="0"/>
          <w:numId w:val="5"/>
        </w:numPr>
        <w:spacing w:after="150" w:line="360" w:lineRule="auto"/>
        <w:rPr>
          <w:rFonts w:ascii="Tahoma" w:hAnsi="Tahoma" w:cs="Tahoma"/>
          <w:sz w:val="24"/>
          <w:szCs w:val="24"/>
        </w:rPr>
      </w:pPr>
      <w:r w:rsidRPr="002E7C7B">
        <w:rPr>
          <w:rFonts w:ascii="Tahoma" w:hAnsi="Tahoma" w:cs="Tahoma"/>
          <w:sz w:val="24"/>
          <w:szCs w:val="24"/>
        </w:rPr>
        <w:t xml:space="preserve">What is the impact of the jigsaw technique on pedagogical </w:t>
      </w:r>
      <w:proofErr w:type="spellStart"/>
      <w:r w:rsidRPr="002E7C7B">
        <w:rPr>
          <w:rFonts w:ascii="Tahoma" w:hAnsi="Tahoma" w:cs="Tahoma"/>
          <w:sz w:val="24"/>
          <w:szCs w:val="24"/>
        </w:rPr>
        <w:t>literacies</w:t>
      </w:r>
      <w:proofErr w:type="spellEnd"/>
      <w:r w:rsidRPr="002E7C7B">
        <w:rPr>
          <w:rFonts w:ascii="Tahoma" w:hAnsi="Tahoma" w:cs="Tahoma"/>
          <w:sz w:val="24"/>
          <w:szCs w:val="24"/>
        </w:rPr>
        <w:t xml:space="preserve"> for students across a range of disciplines?</w:t>
      </w:r>
    </w:p>
    <w:p w:rsidR="00890F43" w:rsidRPr="002E7C7B" w:rsidRDefault="00890F43" w:rsidP="002E7C7B">
      <w:pPr>
        <w:pStyle w:val="ListParagraph"/>
        <w:numPr>
          <w:ilvl w:val="0"/>
          <w:numId w:val="5"/>
        </w:numPr>
        <w:spacing w:after="150" w:line="360" w:lineRule="auto"/>
        <w:rPr>
          <w:rFonts w:ascii="Tahoma" w:hAnsi="Tahoma" w:cs="Tahoma"/>
          <w:sz w:val="24"/>
          <w:szCs w:val="24"/>
        </w:rPr>
      </w:pPr>
      <w:r w:rsidRPr="002E7C7B">
        <w:rPr>
          <w:rFonts w:ascii="Tahoma" w:hAnsi="Tahoma" w:cs="Tahoma"/>
          <w:sz w:val="24"/>
          <w:szCs w:val="24"/>
        </w:rPr>
        <w:t xml:space="preserve">To what extent can the use of the jigsaw technique contribute to the development of pedagogical </w:t>
      </w:r>
      <w:proofErr w:type="spellStart"/>
      <w:r w:rsidRPr="002E7C7B">
        <w:rPr>
          <w:rFonts w:ascii="Tahoma" w:hAnsi="Tahoma" w:cs="Tahoma"/>
          <w:sz w:val="24"/>
          <w:szCs w:val="24"/>
        </w:rPr>
        <w:t>literacies</w:t>
      </w:r>
      <w:proofErr w:type="spellEnd"/>
      <w:r w:rsidRPr="002E7C7B">
        <w:rPr>
          <w:rFonts w:ascii="Tahoma" w:hAnsi="Tahoma" w:cs="Tahoma"/>
          <w:sz w:val="24"/>
          <w:szCs w:val="24"/>
        </w:rPr>
        <w:t xml:space="preserve"> for teaching staff?</w:t>
      </w:r>
    </w:p>
    <w:p w:rsidR="00F30FBB" w:rsidRPr="002E7C7B" w:rsidRDefault="00F30FBB" w:rsidP="00F30FBB">
      <w:pPr>
        <w:spacing w:after="150"/>
        <w:rPr>
          <w:rFonts w:ascii="Tahoma" w:hAnsi="Tahoma" w:cs="Tahoma"/>
          <w:b/>
          <w:sz w:val="28"/>
          <w:szCs w:val="28"/>
        </w:rPr>
      </w:pPr>
      <w:r w:rsidRPr="002E7C7B">
        <w:rPr>
          <w:rFonts w:ascii="Tahoma" w:hAnsi="Tahoma" w:cs="Tahoma"/>
          <w:b/>
          <w:sz w:val="28"/>
          <w:szCs w:val="28"/>
        </w:rPr>
        <w:t>Method</w:t>
      </w:r>
      <w:r>
        <w:rPr>
          <w:rFonts w:ascii="Tahoma" w:hAnsi="Tahoma" w:cs="Tahoma"/>
          <w:b/>
          <w:sz w:val="28"/>
          <w:szCs w:val="28"/>
        </w:rPr>
        <w:t>ology</w:t>
      </w:r>
    </w:p>
    <w:p w:rsidR="009431B4" w:rsidRPr="002E7C7B" w:rsidRDefault="00071B8E" w:rsidP="002E7C7B">
      <w:pPr>
        <w:spacing w:after="150" w:line="360" w:lineRule="auto"/>
        <w:rPr>
          <w:rFonts w:ascii="Tahoma" w:hAnsi="Tahoma" w:cs="Tahoma"/>
          <w:sz w:val="24"/>
          <w:szCs w:val="24"/>
        </w:rPr>
      </w:pPr>
      <w:r w:rsidRPr="00F30FBB">
        <w:rPr>
          <w:rFonts w:ascii="Tahoma" w:hAnsi="Tahoma" w:cs="Tahoma"/>
          <w:sz w:val="24"/>
          <w:szCs w:val="24"/>
        </w:rPr>
        <w:t xml:space="preserve">Because the focus was on </w:t>
      </w:r>
      <w:r w:rsidR="0039169D" w:rsidRPr="00F30FBB">
        <w:rPr>
          <w:rFonts w:ascii="Tahoma" w:hAnsi="Tahoma" w:cs="Tahoma"/>
          <w:sz w:val="24"/>
          <w:szCs w:val="24"/>
        </w:rPr>
        <w:t xml:space="preserve">observing </w:t>
      </w:r>
      <w:r w:rsidRPr="00F30FBB">
        <w:rPr>
          <w:rFonts w:ascii="Tahoma" w:hAnsi="Tahoma" w:cs="Tahoma"/>
          <w:sz w:val="24"/>
          <w:szCs w:val="24"/>
        </w:rPr>
        <w:t xml:space="preserve">practical issues of session delivery </w:t>
      </w:r>
      <w:r w:rsidR="003A594A" w:rsidRPr="00F30FBB">
        <w:rPr>
          <w:rFonts w:ascii="Tahoma" w:hAnsi="Tahoma" w:cs="Tahoma"/>
          <w:sz w:val="24"/>
          <w:szCs w:val="24"/>
        </w:rPr>
        <w:t>with the expectation that the study would itself effect change for the participants, action research was chosen a</w:t>
      </w:r>
      <w:r w:rsidR="0039169D" w:rsidRPr="00F30FBB">
        <w:rPr>
          <w:rFonts w:ascii="Tahoma" w:hAnsi="Tahoma" w:cs="Tahoma"/>
          <w:sz w:val="24"/>
          <w:szCs w:val="24"/>
        </w:rPr>
        <w:t xml:space="preserve">s the most appropriate </w:t>
      </w:r>
      <w:r w:rsidR="000667AE" w:rsidRPr="00F30FBB">
        <w:rPr>
          <w:rFonts w:ascii="Tahoma" w:hAnsi="Tahoma" w:cs="Tahoma"/>
          <w:sz w:val="24"/>
          <w:szCs w:val="24"/>
        </w:rPr>
        <w:t>methodological framework</w:t>
      </w:r>
      <w:r w:rsidR="00CF7C6F" w:rsidRPr="00F30FBB">
        <w:rPr>
          <w:rFonts w:ascii="Tahoma" w:hAnsi="Tahoma" w:cs="Tahoma"/>
          <w:sz w:val="24"/>
          <w:szCs w:val="24"/>
        </w:rPr>
        <w:t xml:space="preserve"> (</w:t>
      </w:r>
      <w:proofErr w:type="spellStart"/>
      <w:r w:rsidR="00CF7C6F" w:rsidRPr="00F30FBB">
        <w:rPr>
          <w:rFonts w:ascii="Tahoma" w:hAnsi="Tahoma" w:cs="Tahoma"/>
          <w:sz w:val="24"/>
          <w:szCs w:val="24"/>
        </w:rPr>
        <w:t>Denscombe</w:t>
      </w:r>
      <w:proofErr w:type="spellEnd"/>
      <w:r w:rsidR="00CF7C6F" w:rsidRPr="00F30FBB">
        <w:rPr>
          <w:rFonts w:ascii="Tahoma" w:hAnsi="Tahoma" w:cs="Tahoma"/>
          <w:sz w:val="24"/>
          <w:szCs w:val="24"/>
        </w:rPr>
        <w:t xml:space="preserve"> 2010)</w:t>
      </w:r>
      <w:r w:rsidR="003A594A" w:rsidRPr="00F30FBB">
        <w:rPr>
          <w:rFonts w:ascii="Tahoma" w:hAnsi="Tahoma" w:cs="Tahoma"/>
          <w:sz w:val="24"/>
          <w:szCs w:val="24"/>
        </w:rPr>
        <w:t>.</w:t>
      </w:r>
      <w:r w:rsidR="0039169D" w:rsidRPr="00F30FBB">
        <w:rPr>
          <w:rFonts w:ascii="Tahoma" w:hAnsi="Tahoma" w:cs="Tahoma"/>
          <w:sz w:val="24"/>
          <w:szCs w:val="24"/>
        </w:rPr>
        <w:t xml:space="preserve"> </w:t>
      </w:r>
      <w:r w:rsidR="00C11956" w:rsidRPr="00F30FBB">
        <w:rPr>
          <w:rFonts w:ascii="Tahoma" w:hAnsi="Tahoma" w:cs="Tahoma"/>
          <w:sz w:val="24"/>
          <w:szCs w:val="24"/>
        </w:rPr>
        <w:t>The</w:t>
      </w:r>
      <w:r w:rsidR="00C11956" w:rsidRPr="002E7C7B">
        <w:rPr>
          <w:rFonts w:ascii="Tahoma" w:hAnsi="Tahoma" w:cs="Tahoma"/>
          <w:sz w:val="24"/>
          <w:szCs w:val="24"/>
        </w:rPr>
        <w:t xml:space="preserve"> research team consisted of three experienced practitioners of cooperative learning methods </w:t>
      </w:r>
      <w:r w:rsidR="00A436BC" w:rsidRPr="002E7C7B">
        <w:rPr>
          <w:rFonts w:ascii="Tahoma" w:hAnsi="Tahoma" w:cs="Tahoma"/>
          <w:sz w:val="24"/>
          <w:szCs w:val="24"/>
        </w:rPr>
        <w:t>includ</w:t>
      </w:r>
      <w:r w:rsidR="00C11956" w:rsidRPr="002E7C7B">
        <w:rPr>
          <w:rFonts w:ascii="Tahoma" w:hAnsi="Tahoma" w:cs="Tahoma"/>
          <w:sz w:val="24"/>
          <w:szCs w:val="24"/>
        </w:rPr>
        <w:t xml:space="preserve">ing the </w:t>
      </w:r>
      <w:r w:rsidR="00C11956" w:rsidRPr="002E7C7B">
        <w:rPr>
          <w:rFonts w:ascii="Tahoma" w:hAnsi="Tahoma" w:cs="Tahoma"/>
          <w:sz w:val="24"/>
          <w:szCs w:val="24"/>
        </w:rPr>
        <w:lastRenderedPageBreak/>
        <w:t>jigsaw technique</w:t>
      </w:r>
      <w:r w:rsidR="00A436BC" w:rsidRPr="002E7C7B">
        <w:rPr>
          <w:rFonts w:ascii="Tahoma" w:hAnsi="Tahoma" w:cs="Tahoma"/>
          <w:sz w:val="24"/>
          <w:szCs w:val="24"/>
        </w:rPr>
        <w:t xml:space="preserve">. This meant that each researcher was, in effect, a </w:t>
      </w:r>
      <w:r w:rsidR="00F30FBB">
        <w:rPr>
          <w:rFonts w:ascii="Tahoma" w:hAnsi="Tahoma" w:cs="Tahoma"/>
          <w:i/>
          <w:sz w:val="24"/>
          <w:szCs w:val="24"/>
        </w:rPr>
        <w:t>p</w:t>
      </w:r>
      <w:r w:rsidR="00A436BC" w:rsidRPr="00F30FBB">
        <w:rPr>
          <w:rFonts w:ascii="Tahoma" w:hAnsi="Tahoma" w:cs="Tahoma"/>
          <w:i/>
          <w:sz w:val="24"/>
          <w:szCs w:val="24"/>
        </w:rPr>
        <w:t>ractitioner-researcher</w:t>
      </w:r>
      <w:r w:rsidR="00F30FBB">
        <w:rPr>
          <w:rFonts w:ascii="Tahoma" w:hAnsi="Tahoma" w:cs="Tahoma"/>
          <w:sz w:val="24"/>
          <w:szCs w:val="24"/>
        </w:rPr>
        <w:t xml:space="preserve"> </w:t>
      </w:r>
      <w:r w:rsidR="00A436BC" w:rsidRPr="002E7C7B">
        <w:rPr>
          <w:rFonts w:ascii="Tahoma" w:hAnsi="Tahoma" w:cs="Tahoma"/>
          <w:sz w:val="24"/>
          <w:szCs w:val="24"/>
        </w:rPr>
        <w:t xml:space="preserve">or </w:t>
      </w:r>
      <w:r w:rsidR="00A436BC" w:rsidRPr="00F30FBB">
        <w:rPr>
          <w:rFonts w:ascii="Tahoma" w:hAnsi="Tahoma" w:cs="Tahoma"/>
          <w:i/>
          <w:sz w:val="24"/>
          <w:szCs w:val="24"/>
        </w:rPr>
        <w:t>insi</w:t>
      </w:r>
      <w:r w:rsidR="000667AE" w:rsidRPr="00F30FBB">
        <w:rPr>
          <w:rFonts w:ascii="Tahoma" w:hAnsi="Tahoma" w:cs="Tahoma"/>
          <w:i/>
          <w:sz w:val="24"/>
          <w:szCs w:val="24"/>
        </w:rPr>
        <w:t>der</w:t>
      </w:r>
      <w:r w:rsidR="000667AE" w:rsidRPr="002E7C7B">
        <w:rPr>
          <w:rFonts w:ascii="Tahoma" w:hAnsi="Tahoma" w:cs="Tahoma"/>
          <w:sz w:val="24"/>
          <w:szCs w:val="24"/>
        </w:rPr>
        <w:t>.</w:t>
      </w:r>
      <w:r w:rsidR="002B49EC">
        <w:rPr>
          <w:rFonts w:ascii="Tahoma" w:hAnsi="Tahoma" w:cs="Tahoma"/>
          <w:sz w:val="24"/>
          <w:szCs w:val="24"/>
        </w:rPr>
        <w:t xml:space="preserve"> Norton (2009</w:t>
      </w:r>
      <w:r w:rsidR="00084A1D" w:rsidRPr="002E7C7B">
        <w:rPr>
          <w:rFonts w:ascii="Tahoma" w:hAnsi="Tahoma" w:cs="Tahoma"/>
          <w:sz w:val="24"/>
          <w:szCs w:val="24"/>
        </w:rPr>
        <w:t xml:space="preserve">) </w:t>
      </w:r>
      <w:r w:rsidR="00D87AC2">
        <w:rPr>
          <w:rFonts w:ascii="Tahoma" w:hAnsi="Tahoma" w:cs="Tahoma"/>
          <w:sz w:val="24"/>
          <w:szCs w:val="24"/>
        </w:rPr>
        <w:t>discusses</w:t>
      </w:r>
      <w:r w:rsidR="00A436BC" w:rsidRPr="002E7C7B">
        <w:rPr>
          <w:rFonts w:ascii="Tahoma" w:hAnsi="Tahoma" w:cs="Tahoma"/>
          <w:sz w:val="24"/>
          <w:szCs w:val="24"/>
        </w:rPr>
        <w:t xml:space="preserve"> the methodological issues rai</w:t>
      </w:r>
      <w:r w:rsidR="003C10A8" w:rsidRPr="002E7C7B">
        <w:rPr>
          <w:rFonts w:ascii="Tahoma" w:hAnsi="Tahoma" w:cs="Tahoma"/>
          <w:sz w:val="24"/>
          <w:szCs w:val="24"/>
        </w:rPr>
        <w:t>sed by this dual role</w:t>
      </w:r>
      <w:r w:rsidR="000667AE" w:rsidRPr="002E7C7B">
        <w:rPr>
          <w:rFonts w:ascii="Tahoma" w:hAnsi="Tahoma" w:cs="Tahoma"/>
          <w:sz w:val="24"/>
          <w:szCs w:val="24"/>
        </w:rPr>
        <w:t xml:space="preserve"> </w:t>
      </w:r>
      <w:r w:rsidR="00FB27B8">
        <w:rPr>
          <w:rFonts w:ascii="Tahoma" w:hAnsi="Tahoma" w:cs="Tahoma"/>
          <w:sz w:val="24"/>
          <w:szCs w:val="24"/>
        </w:rPr>
        <w:t>with</w:t>
      </w:r>
      <w:r w:rsidR="000667AE" w:rsidRPr="002E7C7B">
        <w:rPr>
          <w:rFonts w:ascii="Tahoma" w:hAnsi="Tahoma" w:cs="Tahoma"/>
          <w:sz w:val="24"/>
          <w:szCs w:val="24"/>
        </w:rPr>
        <w:t>in action research</w:t>
      </w:r>
      <w:r w:rsidR="00A428D0">
        <w:rPr>
          <w:rFonts w:ascii="Tahoma" w:hAnsi="Tahoma" w:cs="Tahoma"/>
          <w:sz w:val="24"/>
          <w:szCs w:val="24"/>
        </w:rPr>
        <w:t>, most notably</w:t>
      </w:r>
      <w:r w:rsidR="00D54C1C">
        <w:rPr>
          <w:rFonts w:ascii="Tahoma" w:hAnsi="Tahoma" w:cs="Tahoma"/>
          <w:sz w:val="24"/>
          <w:szCs w:val="24"/>
        </w:rPr>
        <w:t xml:space="preserve"> that findings may </w:t>
      </w:r>
      <w:r w:rsidR="00D87AC2">
        <w:rPr>
          <w:rFonts w:ascii="Tahoma" w:hAnsi="Tahoma" w:cs="Tahoma"/>
          <w:sz w:val="24"/>
          <w:szCs w:val="24"/>
        </w:rPr>
        <w:t xml:space="preserve">not be </w:t>
      </w:r>
      <w:proofErr w:type="spellStart"/>
      <w:r w:rsidR="00FB27B8">
        <w:rPr>
          <w:rFonts w:ascii="Tahoma" w:hAnsi="Tahoma" w:cs="Tahoma"/>
          <w:sz w:val="24"/>
          <w:szCs w:val="24"/>
        </w:rPr>
        <w:t>generalisable</w:t>
      </w:r>
      <w:proofErr w:type="spellEnd"/>
      <w:r w:rsidR="00FB27B8">
        <w:rPr>
          <w:rFonts w:ascii="Tahoma" w:hAnsi="Tahoma" w:cs="Tahoma"/>
          <w:sz w:val="24"/>
          <w:szCs w:val="24"/>
        </w:rPr>
        <w:t xml:space="preserve"> since</w:t>
      </w:r>
      <w:r w:rsidR="00A428D0">
        <w:rPr>
          <w:rFonts w:ascii="Tahoma" w:hAnsi="Tahoma" w:cs="Tahoma"/>
          <w:sz w:val="24"/>
          <w:szCs w:val="24"/>
        </w:rPr>
        <w:t xml:space="preserve"> the </w:t>
      </w:r>
      <w:r w:rsidR="00D87AC2" w:rsidRPr="00FB27B8">
        <w:rPr>
          <w:rFonts w:ascii="Tahoma" w:hAnsi="Tahoma" w:cs="Tahoma"/>
          <w:i/>
          <w:sz w:val="24"/>
          <w:szCs w:val="24"/>
        </w:rPr>
        <w:t>practitioner-</w:t>
      </w:r>
      <w:r w:rsidR="00A428D0" w:rsidRPr="00FB27B8">
        <w:rPr>
          <w:rFonts w:ascii="Tahoma" w:hAnsi="Tahoma" w:cs="Tahoma"/>
          <w:i/>
          <w:sz w:val="24"/>
          <w:szCs w:val="24"/>
        </w:rPr>
        <w:t>researcher</w:t>
      </w:r>
      <w:r w:rsidR="00A428D0">
        <w:rPr>
          <w:rFonts w:ascii="Tahoma" w:hAnsi="Tahoma" w:cs="Tahoma"/>
          <w:sz w:val="24"/>
          <w:szCs w:val="24"/>
        </w:rPr>
        <w:t xml:space="preserve"> </w:t>
      </w:r>
      <w:r w:rsidR="00D87AC2">
        <w:rPr>
          <w:rFonts w:ascii="Tahoma" w:hAnsi="Tahoma" w:cs="Tahoma"/>
          <w:sz w:val="24"/>
          <w:szCs w:val="24"/>
        </w:rPr>
        <w:t xml:space="preserve">is likely to </w:t>
      </w:r>
      <w:r w:rsidR="00A428D0">
        <w:rPr>
          <w:rFonts w:ascii="Tahoma" w:hAnsi="Tahoma" w:cs="Tahoma"/>
          <w:sz w:val="24"/>
          <w:szCs w:val="24"/>
        </w:rPr>
        <w:t>bring pre-formed beliefs</w:t>
      </w:r>
      <w:r w:rsidR="00D54C1C">
        <w:rPr>
          <w:rFonts w:ascii="Tahoma" w:hAnsi="Tahoma" w:cs="Tahoma"/>
          <w:sz w:val="24"/>
          <w:szCs w:val="24"/>
        </w:rPr>
        <w:t xml:space="preserve"> to the study. In</w:t>
      </w:r>
      <w:r w:rsidR="00A428D0">
        <w:rPr>
          <w:rFonts w:ascii="Tahoma" w:hAnsi="Tahoma" w:cs="Tahoma"/>
          <w:sz w:val="24"/>
          <w:szCs w:val="24"/>
        </w:rPr>
        <w:t xml:space="preserve"> th</w:t>
      </w:r>
      <w:r w:rsidR="00D54C1C">
        <w:rPr>
          <w:rFonts w:ascii="Tahoma" w:hAnsi="Tahoma" w:cs="Tahoma"/>
          <w:sz w:val="24"/>
          <w:szCs w:val="24"/>
        </w:rPr>
        <w:t>e present study, these</w:t>
      </w:r>
      <w:r w:rsidR="00A428D0">
        <w:rPr>
          <w:rFonts w:ascii="Tahoma" w:hAnsi="Tahoma" w:cs="Tahoma"/>
          <w:sz w:val="24"/>
          <w:szCs w:val="24"/>
        </w:rPr>
        <w:t xml:space="preserve"> </w:t>
      </w:r>
      <w:r w:rsidR="00D87AC2">
        <w:rPr>
          <w:rFonts w:ascii="Tahoma" w:hAnsi="Tahoma" w:cs="Tahoma"/>
          <w:sz w:val="24"/>
          <w:szCs w:val="24"/>
        </w:rPr>
        <w:t xml:space="preserve">beliefs </w:t>
      </w:r>
      <w:r w:rsidR="00A428D0">
        <w:rPr>
          <w:rFonts w:ascii="Tahoma" w:hAnsi="Tahoma" w:cs="Tahoma"/>
          <w:sz w:val="24"/>
          <w:szCs w:val="24"/>
        </w:rPr>
        <w:t xml:space="preserve">could include </w:t>
      </w:r>
      <w:r w:rsidR="00D54C1C">
        <w:rPr>
          <w:rFonts w:ascii="Tahoma" w:hAnsi="Tahoma" w:cs="Tahoma"/>
          <w:sz w:val="24"/>
          <w:szCs w:val="24"/>
        </w:rPr>
        <w:t>assumptions about the value of</w:t>
      </w:r>
      <w:r w:rsidR="00A428D0">
        <w:rPr>
          <w:rFonts w:ascii="Tahoma" w:hAnsi="Tahoma" w:cs="Tahoma"/>
          <w:sz w:val="24"/>
          <w:szCs w:val="24"/>
        </w:rPr>
        <w:t xml:space="preserve"> cooperative </w:t>
      </w:r>
      <w:r w:rsidR="00D54C1C">
        <w:rPr>
          <w:rFonts w:ascii="Tahoma" w:hAnsi="Tahoma" w:cs="Tahoma"/>
          <w:sz w:val="24"/>
          <w:szCs w:val="24"/>
        </w:rPr>
        <w:t>methods,</w:t>
      </w:r>
      <w:r w:rsidR="00A428D0">
        <w:rPr>
          <w:rFonts w:ascii="Tahoma" w:hAnsi="Tahoma" w:cs="Tahoma"/>
          <w:sz w:val="24"/>
          <w:szCs w:val="24"/>
        </w:rPr>
        <w:t xml:space="preserve"> and </w:t>
      </w:r>
      <w:r w:rsidR="006A4AE9">
        <w:rPr>
          <w:rFonts w:ascii="Tahoma" w:hAnsi="Tahoma" w:cs="Tahoma"/>
          <w:sz w:val="24"/>
          <w:szCs w:val="24"/>
        </w:rPr>
        <w:t xml:space="preserve">about </w:t>
      </w:r>
      <w:r w:rsidR="00A428D0">
        <w:rPr>
          <w:rFonts w:ascii="Tahoma" w:hAnsi="Tahoma" w:cs="Tahoma"/>
          <w:sz w:val="24"/>
          <w:szCs w:val="24"/>
        </w:rPr>
        <w:t>the importance of</w:t>
      </w:r>
      <w:r w:rsidR="00D87AC2">
        <w:rPr>
          <w:rFonts w:ascii="Tahoma" w:hAnsi="Tahoma" w:cs="Tahoma"/>
          <w:sz w:val="24"/>
          <w:szCs w:val="24"/>
        </w:rPr>
        <w:t xml:space="preserve"> </w:t>
      </w:r>
      <w:r w:rsidR="00A428D0">
        <w:rPr>
          <w:rFonts w:ascii="Tahoma" w:hAnsi="Tahoma" w:cs="Tahoma"/>
          <w:sz w:val="24"/>
          <w:szCs w:val="24"/>
        </w:rPr>
        <w:t>reflection</w:t>
      </w:r>
      <w:r w:rsidR="004F2BD4">
        <w:rPr>
          <w:rFonts w:ascii="Tahoma" w:hAnsi="Tahoma" w:cs="Tahoma"/>
          <w:sz w:val="24"/>
          <w:szCs w:val="24"/>
        </w:rPr>
        <w:t xml:space="preserve"> in teaching and learning</w:t>
      </w:r>
      <w:r w:rsidR="003C10A8" w:rsidRPr="002E7C7B">
        <w:rPr>
          <w:rFonts w:ascii="Tahoma" w:hAnsi="Tahoma" w:cs="Tahoma"/>
          <w:sz w:val="24"/>
          <w:szCs w:val="24"/>
        </w:rPr>
        <w:t xml:space="preserve">. </w:t>
      </w:r>
      <w:r w:rsidR="00CA2638" w:rsidRPr="002E7C7B">
        <w:rPr>
          <w:rFonts w:ascii="Tahoma" w:hAnsi="Tahoma" w:cs="Tahoma"/>
          <w:sz w:val="24"/>
          <w:szCs w:val="24"/>
        </w:rPr>
        <w:t>Th</w:t>
      </w:r>
      <w:r w:rsidR="00D87AC2">
        <w:rPr>
          <w:rFonts w:ascii="Tahoma" w:hAnsi="Tahoma" w:cs="Tahoma"/>
          <w:sz w:val="24"/>
          <w:szCs w:val="24"/>
        </w:rPr>
        <w:t>ese</w:t>
      </w:r>
      <w:r w:rsidR="00CA2638" w:rsidRPr="002E7C7B">
        <w:rPr>
          <w:rFonts w:ascii="Tahoma" w:hAnsi="Tahoma" w:cs="Tahoma"/>
          <w:sz w:val="24"/>
          <w:szCs w:val="24"/>
        </w:rPr>
        <w:t xml:space="preserve"> </w:t>
      </w:r>
      <w:r w:rsidR="00D87AC2">
        <w:rPr>
          <w:rFonts w:ascii="Tahoma" w:hAnsi="Tahoma" w:cs="Tahoma"/>
          <w:sz w:val="24"/>
          <w:szCs w:val="24"/>
        </w:rPr>
        <w:t xml:space="preserve">possible </w:t>
      </w:r>
      <w:r w:rsidR="00CA2638" w:rsidRPr="002E7C7B">
        <w:rPr>
          <w:rFonts w:ascii="Tahoma" w:hAnsi="Tahoma" w:cs="Tahoma"/>
          <w:sz w:val="24"/>
          <w:szCs w:val="24"/>
        </w:rPr>
        <w:t>limitation</w:t>
      </w:r>
      <w:r w:rsidR="00D87AC2">
        <w:rPr>
          <w:rFonts w:ascii="Tahoma" w:hAnsi="Tahoma" w:cs="Tahoma"/>
          <w:sz w:val="24"/>
          <w:szCs w:val="24"/>
        </w:rPr>
        <w:t>s</w:t>
      </w:r>
      <w:r w:rsidR="00CA2638" w:rsidRPr="002E7C7B">
        <w:rPr>
          <w:rFonts w:ascii="Tahoma" w:hAnsi="Tahoma" w:cs="Tahoma"/>
          <w:sz w:val="24"/>
          <w:szCs w:val="24"/>
        </w:rPr>
        <w:t xml:space="preserve"> </w:t>
      </w:r>
      <w:r w:rsidR="00D87AC2">
        <w:rPr>
          <w:rFonts w:ascii="Tahoma" w:hAnsi="Tahoma" w:cs="Tahoma"/>
          <w:sz w:val="24"/>
          <w:szCs w:val="24"/>
        </w:rPr>
        <w:t>are</w:t>
      </w:r>
      <w:r w:rsidR="00CA2638" w:rsidRPr="002E7C7B">
        <w:rPr>
          <w:rFonts w:ascii="Tahoma" w:hAnsi="Tahoma" w:cs="Tahoma"/>
          <w:sz w:val="24"/>
          <w:szCs w:val="24"/>
        </w:rPr>
        <w:t xml:space="preserve">, </w:t>
      </w:r>
      <w:r w:rsidR="000667AE" w:rsidRPr="002E7C7B">
        <w:rPr>
          <w:rFonts w:ascii="Tahoma" w:hAnsi="Tahoma" w:cs="Tahoma"/>
          <w:sz w:val="24"/>
          <w:szCs w:val="24"/>
        </w:rPr>
        <w:t xml:space="preserve">however, counterbalanced by the </w:t>
      </w:r>
      <w:r w:rsidR="00824417" w:rsidRPr="002E7C7B">
        <w:rPr>
          <w:rFonts w:ascii="Tahoma" w:hAnsi="Tahoma" w:cs="Tahoma"/>
          <w:sz w:val="24"/>
          <w:szCs w:val="24"/>
        </w:rPr>
        <w:t xml:space="preserve">specific benefits </w:t>
      </w:r>
      <w:r w:rsidR="000667AE" w:rsidRPr="002E7C7B">
        <w:rPr>
          <w:rFonts w:ascii="Tahoma" w:hAnsi="Tahoma" w:cs="Tahoma"/>
          <w:sz w:val="24"/>
          <w:szCs w:val="24"/>
        </w:rPr>
        <w:t xml:space="preserve">of insider action research </w:t>
      </w:r>
      <w:r w:rsidR="00824417" w:rsidRPr="002E7C7B">
        <w:rPr>
          <w:rFonts w:ascii="Tahoma" w:hAnsi="Tahoma" w:cs="Tahoma"/>
          <w:sz w:val="24"/>
          <w:szCs w:val="24"/>
        </w:rPr>
        <w:t xml:space="preserve">when applied in higher education, </w:t>
      </w:r>
      <w:r w:rsidR="000667AE" w:rsidRPr="002E7C7B">
        <w:rPr>
          <w:rFonts w:ascii="Tahoma" w:hAnsi="Tahoma" w:cs="Tahoma"/>
          <w:sz w:val="24"/>
          <w:szCs w:val="24"/>
        </w:rPr>
        <w:t>most notably its ability to bridge</w:t>
      </w:r>
      <w:r w:rsidR="00824417" w:rsidRPr="002E7C7B">
        <w:rPr>
          <w:rFonts w:ascii="Tahoma" w:hAnsi="Tahoma" w:cs="Tahoma"/>
          <w:sz w:val="24"/>
          <w:szCs w:val="24"/>
        </w:rPr>
        <w:t xml:space="preserve"> the gap between educational theor</w:t>
      </w:r>
      <w:r w:rsidR="002B49EC">
        <w:rPr>
          <w:rFonts w:ascii="Tahoma" w:hAnsi="Tahoma" w:cs="Tahoma"/>
          <w:sz w:val="24"/>
          <w:szCs w:val="24"/>
        </w:rPr>
        <w:t>y and practice (</w:t>
      </w:r>
      <w:proofErr w:type="spellStart"/>
      <w:r w:rsidR="002B49EC">
        <w:rPr>
          <w:rFonts w:ascii="Tahoma" w:hAnsi="Tahoma" w:cs="Tahoma"/>
          <w:sz w:val="24"/>
          <w:szCs w:val="24"/>
        </w:rPr>
        <w:t>Zuber-Skerritt</w:t>
      </w:r>
      <w:proofErr w:type="spellEnd"/>
      <w:r w:rsidR="002B49EC">
        <w:rPr>
          <w:rFonts w:ascii="Tahoma" w:hAnsi="Tahoma" w:cs="Tahoma"/>
          <w:sz w:val="24"/>
          <w:szCs w:val="24"/>
        </w:rPr>
        <w:t xml:space="preserve"> </w:t>
      </w:r>
      <w:r w:rsidR="00824417" w:rsidRPr="002E7C7B">
        <w:rPr>
          <w:rFonts w:ascii="Tahoma" w:hAnsi="Tahoma" w:cs="Tahoma"/>
          <w:sz w:val="24"/>
          <w:szCs w:val="24"/>
        </w:rPr>
        <w:t>1992</w:t>
      </w:r>
      <w:r w:rsidR="00C25C4F" w:rsidRPr="002E7C7B">
        <w:rPr>
          <w:rFonts w:ascii="Tahoma" w:hAnsi="Tahoma" w:cs="Tahoma"/>
          <w:sz w:val="24"/>
          <w:szCs w:val="24"/>
        </w:rPr>
        <w:t>). Existing studies in the higher education literature confirm its value</w:t>
      </w:r>
      <w:r w:rsidR="009431B4" w:rsidRPr="002E7C7B">
        <w:rPr>
          <w:rFonts w:ascii="Tahoma" w:hAnsi="Tahoma" w:cs="Tahoma"/>
          <w:sz w:val="24"/>
          <w:szCs w:val="24"/>
        </w:rPr>
        <w:t xml:space="preserve"> </w:t>
      </w:r>
      <w:r w:rsidR="00C25C4F" w:rsidRPr="002E7C7B">
        <w:rPr>
          <w:rFonts w:ascii="Tahoma" w:hAnsi="Tahoma" w:cs="Tahoma"/>
          <w:sz w:val="24"/>
          <w:szCs w:val="24"/>
        </w:rPr>
        <w:t>in the investigation of</w:t>
      </w:r>
      <w:r w:rsidR="009431B4" w:rsidRPr="002E7C7B">
        <w:rPr>
          <w:rFonts w:ascii="Tahoma" w:hAnsi="Tahoma" w:cs="Tahoma"/>
          <w:sz w:val="24"/>
          <w:szCs w:val="24"/>
        </w:rPr>
        <w:t xml:space="preserve"> collaborative l</w:t>
      </w:r>
      <w:r w:rsidR="002B49EC">
        <w:rPr>
          <w:rFonts w:ascii="Tahoma" w:hAnsi="Tahoma" w:cs="Tahoma"/>
          <w:sz w:val="24"/>
          <w:szCs w:val="24"/>
        </w:rPr>
        <w:t xml:space="preserve">earning (e.g. </w:t>
      </w:r>
      <w:proofErr w:type="spellStart"/>
      <w:r w:rsidR="002B49EC">
        <w:rPr>
          <w:rFonts w:ascii="Tahoma" w:hAnsi="Tahoma" w:cs="Tahoma"/>
          <w:sz w:val="24"/>
          <w:szCs w:val="24"/>
        </w:rPr>
        <w:t>Spruin</w:t>
      </w:r>
      <w:proofErr w:type="spellEnd"/>
      <w:r w:rsidR="002B49EC">
        <w:rPr>
          <w:rFonts w:ascii="Tahoma" w:hAnsi="Tahoma" w:cs="Tahoma"/>
          <w:sz w:val="24"/>
          <w:szCs w:val="24"/>
        </w:rPr>
        <w:t xml:space="preserve"> &amp; Abbott</w:t>
      </w:r>
      <w:r w:rsidR="009431B4" w:rsidRPr="002E7C7B">
        <w:rPr>
          <w:rFonts w:ascii="Tahoma" w:hAnsi="Tahoma" w:cs="Tahoma"/>
          <w:sz w:val="24"/>
          <w:szCs w:val="24"/>
        </w:rPr>
        <w:t xml:space="preserve"> 2017). </w:t>
      </w:r>
    </w:p>
    <w:p w:rsidR="00A4030C" w:rsidRPr="002E7C7B" w:rsidRDefault="0039169D" w:rsidP="002E7C7B">
      <w:pPr>
        <w:spacing w:after="150" w:line="360" w:lineRule="auto"/>
        <w:rPr>
          <w:rFonts w:ascii="Tahoma" w:hAnsi="Tahoma" w:cs="Tahoma"/>
          <w:sz w:val="24"/>
          <w:szCs w:val="24"/>
        </w:rPr>
      </w:pPr>
      <w:r w:rsidRPr="002E7C7B">
        <w:rPr>
          <w:rFonts w:ascii="Tahoma" w:hAnsi="Tahoma" w:cs="Tahoma"/>
          <w:color w:val="000000"/>
          <w:sz w:val="24"/>
          <w:szCs w:val="24"/>
        </w:rPr>
        <w:t xml:space="preserve">In line with </w:t>
      </w:r>
      <w:r w:rsidR="009431B4" w:rsidRPr="002E7C7B">
        <w:rPr>
          <w:rFonts w:ascii="Tahoma" w:hAnsi="Tahoma" w:cs="Tahoma"/>
          <w:color w:val="000000"/>
          <w:sz w:val="24"/>
          <w:szCs w:val="24"/>
        </w:rPr>
        <w:t>a</w:t>
      </w:r>
      <w:r w:rsidRPr="002E7C7B">
        <w:rPr>
          <w:rFonts w:ascii="Tahoma" w:hAnsi="Tahoma" w:cs="Tahoma"/>
          <w:color w:val="000000"/>
          <w:sz w:val="24"/>
          <w:szCs w:val="24"/>
        </w:rPr>
        <w:t xml:space="preserve"> framework designed for organizational settings, the initial </w:t>
      </w:r>
      <w:r w:rsidR="006B5730">
        <w:rPr>
          <w:rFonts w:ascii="Tahoma" w:hAnsi="Tahoma" w:cs="Tahoma"/>
          <w:color w:val="000000"/>
          <w:sz w:val="24"/>
          <w:szCs w:val="24"/>
        </w:rPr>
        <w:t>“</w:t>
      </w:r>
      <w:r w:rsidRPr="002E7C7B">
        <w:rPr>
          <w:rFonts w:ascii="Tahoma" w:hAnsi="Tahoma" w:cs="Tahoma"/>
          <w:color w:val="000000"/>
          <w:sz w:val="24"/>
          <w:szCs w:val="24"/>
        </w:rPr>
        <w:t>constructing</w:t>
      </w:r>
      <w:r w:rsidR="006B5730">
        <w:rPr>
          <w:rFonts w:ascii="Tahoma" w:hAnsi="Tahoma" w:cs="Tahoma"/>
          <w:color w:val="000000"/>
          <w:sz w:val="24"/>
          <w:szCs w:val="24"/>
        </w:rPr>
        <w:t>”</w:t>
      </w:r>
      <w:r w:rsidRPr="002E7C7B">
        <w:rPr>
          <w:rFonts w:ascii="Tahoma" w:hAnsi="Tahoma" w:cs="Tahoma"/>
          <w:color w:val="000000"/>
          <w:sz w:val="24"/>
          <w:szCs w:val="24"/>
        </w:rPr>
        <w:t xml:space="preserve"> stage involved articulating the </w:t>
      </w:r>
      <w:r w:rsidR="00C11956" w:rsidRPr="002E7C7B">
        <w:rPr>
          <w:rFonts w:ascii="Tahoma" w:hAnsi="Tahoma" w:cs="Tahoma"/>
          <w:color w:val="000000"/>
          <w:sz w:val="24"/>
          <w:szCs w:val="24"/>
        </w:rPr>
        <w:t>theoretical foundation of action and matching this to practical issues</w:t>
      </w:r>
      <w:r w:rsidR="00C85D7A">
        <w:rPr>
          <w:rFonts w:ascii="Tahoma" w:hAnsi="Tahoma" w:cs="Tahoma"/>
          <w:color w:val="000000"/>
          <w:sz w:val="24"/>
          <w:szCs w:val="24"/>
        </w:rPr>
        <w:t xml:space="preserve"> (</w:t>
      </w:r>
      <w:proofErr w:type="spellStart"/>
      <w:r w:rsidR="00C85D7A">
        <w:rPr>
          <w:rFonts w:ascii="Tahoma" w:hAnsi="Tahoma" w:cs="Tahoma"/>
          <w:color w:val="000000"/>
          <w:sz w:val="24"/>
          <w:szCs w:val="24"/>
        </w:rPr>
        <w:t>Coghlan</w:t>
      </w:r>
      <w:proofErr w:type="spellEnd"/>
      <w:r w:rsidR="00C85D7A">
        <w:rPr>
          <w:rFonts w:ascii="Tahoma" w:hAnsi="Tahoma" w:cs="Tahoma"/>
          <w:color w:val="000000"/>
          <w:sz w:val="24"/>
          <w:szCs w:val="24"/>
        </w:rPr>
        <w:t xml:space="preserve"> &amp; </w:t>
      </w:r>
      <w:proofErr w:type="spellStart"/>
      <w:r w:rsidR="00C85D7A">
        <w:rPr>
          <w:rFonts w:ascii="Tahoma" w:hAnsi="Tahoma" w:cs="Tahoma"/>
          <w:color w:val="000000"/>
          <w:sz w:val="24"/>
          <w:szCs w:val="24"/>
        </w:rPr>
        <w:t>Brannick</w:t>
      </w:r>
      <w:proofErr w:type="spellEnd"/>
      <w:r w:rsidR="00C85D7A">
        <w:rPr>
          <w:rFonts w:ascii="Tahoma" w:hAnsi="Tahoma" w:cs="Tahoma"/>
          <w:color w:val="000000"/>
          <w:sz w:val="24"/>
          <w:szCs w:val="24"/>
        </w:rPr>
        <w:t xml:space="preserve"> 2010, p.</w:t>
      </w:r>
      <w:r w:rsidR="00E208BB" w:rsidRPr="002E7C7B">
        <w:rPr>
          <w:rFonts w:ascii="Tahoma" w:hAnsi="Tahoma" w:cs="Tahoma"/>
          <w:color w:val="000000"/>
          <w:sz w:val="24"/>
          <w:szCs w:val="24"/>
        </w:rPr>
        <w:t xml:space="preserve"> </w:t>
      </w:r>
      <w:r w:rsidRPr="002E7C7B">
        <w:rPr>
          <w:rFonts w:ascii="Tahoma" w:hAnsi="Tahoma" w:cs="Tahoma"/>
          <w:color w:val="000000"/>
          <w:sz w:val="24"/>
          <w:szCs w:val="24"/>
        </w:rPr>
        <w:t xml:space="preserve">9). </w:t>
      </w:r>
      <w:r w:rsidR="00C25C4F" w:rsidRPr="002E7C7B">
        <w:rPr>
          <w:rFonts w:ascii="Tahoma" w:hAnsi="Tahoma" w:cs="Tahoma"/>
          <w:color w:val="000000"/>
          <w:sz w:val="24"/>
          <w:szCs w:val="24"/>
        </w:rPr>
        <w:t xml:space="preserve">In this case, </w:t>
      </w:r>
      <w:r w:rsidR="00C11956" w:rsidRPr="002E7C7B">
        <w:rPr>
          <w:rFonts w:ascii="Tahoma" w:hAnsi="Tahoma" w:cs="Tahoma"/>
          <w:color w:val="000000"/>
          <w:sz w:val="24"/>
          <w:szCs w:val="24"/>
        </w:rPr>
        <w:t xml:space="preserve">the </w:t>
      </w:r>
      <w:r w:rsidR="00C46427">
        <w:rPr>
          <w:rFonts w:ascii="Tahoma" w:hAnsi="Tahoma" w:cs="Tahoma"/>
          <w:color w:val="000000"/>
          <w:sz w:val="24"/>
          <w:szCs w:val="24"/>
        </w:rPr>
        <w:t>Anglia Ruskin U</w:t>
      </w:r>
      <w:r w:rsidRPr="002E7C7B">
        <w:rPr>
          <w:rFonts w:ascii="Tahoma" w:hAnsi="Tahoma" w:cs="Tahoma"/>
          <w:color w:val="000000"/>
          <w:sz w:val="24"/>
          <w:szCs w:val="24"/>
        </w:rPr>
        <w:t xml:space="preserve">niversity’s Active Curriculum initiative </w:t>
      </w:r>
      <w:r w:rsidR="00C85D7A">
        <w:rPr>
          <w:rFonts w:ascii="Tahoma" w:hAnsi="Tahoma" w:cs="Tahoma"/>
          <w:sz w:val="24"/>
          <w:szCs w:val="24"/>
        </w:rPr>
        <w:t>(ARU Students’ Union</w:t>
      </w:r>
      <w:r w:rsidR="00C11956" w:rsidRPr="002E7C7B">
        <w:rPr>
          <w:rFonts w:ascii="Tahoma" w:hAnsi="Tahoma" w:cs="Tahoma"/>
          <w:sz w:val="24"/>
          <w:szCs w:val="24"/>
        </w:rPr>
        <w:t xml:space="preserve"> 201</w:t>
      </w:r>
      <w:r w:rsidR="00C63D70">
        <w:rPr>
          <w:rFonts w:ascii="Tahoma" w:hAnsi="Tahoma" w:cs="Tahoma"/>
          <w:sz w:val="24"/>
          <w:szCs w:val="24"/>
        </w:rPr>
        <w:t>7</w:t>
      </w:r>
      <w:r w:rsidR="00C11956" w:rsidRPr="002E7C7B">
        <w:rPr>
          <w:rFonts w:ascii="Tahoma" w:hAnsi="Tahoma" w:cs="Tahoma"/>
          <w:sz w:val="24"/>
          <w:szCs w:val="24"/>
        </w:rPr>
        <w:t xml:space="preserve">) </w:t>
      </w:r>
      <w:r w:rsidRPr="002E7C7B">
        <w:rPr>
          <w:rFonts w:ascii="Tahoma" w:hAnsi="Tahoma" w:cs="Tahoma"/>
          <w:color w:val="000000"/>
          <w:sz w:val="24"/>
          <w:szCs w:val="24"/>
        </w:rPr>
        <w:t xml:space="preserve">had already </w:t>
      </w:r>
      <w:r w:rsidR="00C11956" w:rsidRPr="002E7C7B">
        <w:rPr>
          <w:rFonts w:ascii="Tahoma" w:hAnsi="Tahoma" w:cs="Tahoma"/>
          <w:color w:val="000000"/>
          <w:sz w:val="24"/>
          <w:szCs w:val="24"/>
        </w:rPr>
        <w:t>provided a theoretical foundation with a specific focus on pedagogical literacy</w:t>
      </w:r>
      <w:r w:rsidRPr="002E7C7B">
        <w:rPr>
          <w:rFonts w:ascii="Tahoma" w:hAnsi="Tahoma" w:cs="Tahoma"/>
          <w:sz w:val="24"/>
          <w:szCs w:val="24"/>
        </w:rPr>
        <w:t xml:space="preserve">. For students, </w:t>
      </w:r>
      <w:r w:rsidR="003E2A9A">
        <w:rPr>
          <w:rFonts w:ascii="Tahoma" w:hAnsi="Tahoma" w:cs="Tahoma"/>
          <w:sz w:val="24"/>
          <w:szCs w:val="24"/>
        </w:rPr>
        <w:t>pedagogical literacy</w:t>
      </w:r>
      <w:r w:rsidR="00C11956" w:rsidRPr="002E7C7B">
        <w:rPr>
          <w:rFonts w:ascii="Tahoma" w:hAnsi="Tahoma" w:cs="Tahoma"/>
          <w:sz w:val="24"/>
          <w:szCs w:val="24"/>
        </w:rPr>
        <w:t xml:space="preserve"> was</w:t>
      </w:r>
      <w:r w:rsidRPr="002E7C7B">
        <w:rPr>
          <w:rFonts w:ascii="Tahoma" w:hAnsi="Tahoma" w:cs="Tahoma"/>
          <w:sz w:val="24"/>
          <w:szCs w:val="24"/>
        </w:rPr>
        <w:t xml:space="preserve"> defined as </w:t>
      </w:r>
      <w:r w:rsidR="006B5730">
        <w:rPr>
          <w:rFonts w:ascii="Tahoma" w:hAnsi="Tahoma" w:cs="Tahoma"/>
          <w:sz w:val="24"/>
          <w:szCs w:val="24"/>
        </w:rPr>
        <w:t>“</w:t>
      </w:r>
      <w:r w:rsidRPr="002E7C7B">
        <w:rPr>
          <w:rFonts w:ascii="Tahoma" w:hAnsi="Tahoma" w:cs="Tahoma"/>
          <w:sz w:val="24"/>
          <w:szCs w:val="24"/>
        </w:rPr>
        <w:t xml:space="preserve">the capacity </w:t>
      </w:r>
      <w:r w:rsidR="00C11956" w:rsidRPr="002E7C7B">
        <w:rPr>
          <w:rFonts w:ascii="Tahoma" w:hAnsi="Tahoma" w:cs="Tahoma"/>
          <w:sz w:val="24"/>
          <w:szCs w:val="24"/>
        </w:rPr>
        <w:t>[…]</w:t>
      </w:r>
      <w:r w:rsidR="00BA5468" w:rsidRPr="002E7C7B">
        <w:rPr>
          <w:rFonts w:ascii="Tahoma" w:hAnsi="Tahoma" w:cs="Tahoma"/>
          <w:sz w:val="24"/>
          <w:szCs w:val="24"/>
        </w:rPr>
        <w:t xml:space="preserve"> to </w:t>
      </w:r>
      <w:r w:rsidRPr="002E7C7B">
        <w:rPr>
          <w:rFonts w:ascii="Tahoma" w:hAnsi="Tahoma" w:cs="Tahoma"/>
          <w:sz w:val="24"/>
          <w:szCs w:val="24"/>
        </w:rPr>
        <w:t>develop insights into pedagogic practices</w:t>
      </w:r>
      <w:r w:rsidR="00A344EB" w:rsidRPr="002E7C7B">
        <w:rPr>
          <w:rFonts w:ascii="Tahoma" w:hAnsi="Tahoma" w:cs="Tahoma"/>
          <w:sz w:val="24"/>
          <w:szCs w:val="24"/>
        </w:rPr>
        <w:t xml:space="preserve"> […]</w:t>
      </w:r>
      <w:r w:rsidRPr="002E7C7B">
        <w:rPr>
          <w:rFonts w:ascii="Tahoma" w:hAnsi="Tahoma" w:cs="Tahoma"/>
          <w:sz w:val="24"/>
          <w:szCs w:val="24"/>
        </w:rPr>
        <w:t xml:space="preserve"> as well as gaining insights into their own learning strategies</w:t>
      </w:r>
      <w:r w:rsidR="006B5730">
        <w:rPr>
          <w:rFonts w:ascii="Tahoma" w:hAnsi="Tahoma" w:cs="Tahoma"/>
          <w:sz w:val="24"/>
          <w:szCs w:val="24"/>
        </w:rPr>
        <w:t>”</w:t>
      </w:r>
      <w:r w:rsidR="003E2A9A">
        <w:rPr>
          <w:rFonts w:ascii="Tahoma" w:hAnsi="Tahoma" w:cs="Tahoma"/>
          <w:sz w:val="24"/>
          <w:szCs w:val="24"/>
        </w:rPr>
        <w:t>, wher</w:t>
      </w:r>
      <w:r w:rsidR="00103008">
        <w:rPr>
          <w:rFonts w:ascii="Tahoma" w:hAnsi="Tahoma" w:cs="Tahoma"/>
          <w:sz w:val="24"/>
          <w:szCs w:val="24"/>
        </w:rPr>
        <w:t>e</w:t>
      </w:r>
      <w:r w:rsidR="003E2A9A">
        <w:rPr>
          <w:rFonts w:ascii="Tahoma" w:hAnsi="Tahoma" w:cs="Tahoma"/>
          <w:sz w:val="24"/>
          <w:szCs w:val="24"/>
        </w:rPr>
        <w:t>as, f</w:t>
      </w:r>
      <w:r w:rsidR="00C11956" w:rsidRPr="002E7C7B">
        <w:rPr>
          <w:rFonts w:ascii="Tahoma" w:hAnsi="Tahoma" w:cs="Tahoma"/>
          <w:sz w:val="24"/>
          <w:szCs w:val="24"/>
        </w:rPr>
        <w:t xml:space="preserve">or staff, </w:t>
      </w:r>
      <w:r w:rsidR="003E2A9A">
        <w:rPr>
          <w:rFonts w:ascii="Tahoma" w:hAnsi="Tahoma" w:cs="Tahoma"/>
          <w:sz w:val="24"/>
          <w:szCs w:val="24"/>
        </w:rPr>
        <w:t>i</w:t>
      </w:r>
      <w:r w:rsidR="00C11956" w:rsidRPr="002E7C7B">
        <w:rPr>
          <w:rFonts w:ascii="Tahoma" w:hAnsi="Tahoma" w:cs="Tahoma"/>
          <w:sz w:val="24"/>
          <w:szCs w:val="24"/>
        </w:rPr>
        <w:t>t involved</w:t>
      </w:r>
      <w:r w:rsidRPr="002E7C7B">
        <w:rPr>
          <w:rFonts w:ascii="Tahoma" w:hAnsi="Tahoma" w:cs="Tahoma"/>
          <w:sz w:val="24"/>
          <w:szCs w:val="24"/>
        </w:rPr>
        <w:t xml:space="preserve"> the ability </w:t>
      </w:r>
      <w:r w:rsidRPr="00C46427">
        <w:rPr>
          <w:rFonts w:ascii="Tahoma" w:hAnsi="Tahoma" w:cs="Tahoma"/>
          <w:sz w:val="24"/>
          <w:szCs w:val="24"/>
        </w:rPr>
        <w:t>to draw on and integrate into their te</w:t>
      </w:r>
      <w:r w:rsidR="003E2A9A" w:rsidRPr="00C46427">
        <w:rPr>
          <w:rFonts w:ascii="Tahoma" w:hAnsi="Tahoma" w:cs="Tahoma"/>
          <w:sz w:val="24"/>
          <w:szCs w:val="24"/>
        </w:rPr>
        <w:t>aching and pedagogical approach</w:t>
      </w:r>
      <w:r w:rsidRPr="00C46427">
        <w:rPr>
          <w:rFonts w:ascii="Tahoma" w:hAnsi="Tahoma" w:cs="Tahoma"/>
          <w:sz w:val="24"/>
          <w:szCs w:val="24"/>
        </w:rPr>
        <w:t xml:space="preserve"> both best practice in the sector and examples of pedagogic research relating to teaching in higher education.</w:t>
      </w:r>
      <w:r w:rsidR="00C11956" w:rsidRPr="002E7C7B">
        <w:rPr>
          <w:rFonts w:ascii="Tahoma" w:hAnsi="Tahoma" w:cs="Tahoma"/>
          <w:sz w:val="24"/>
          <w:szCs w:val="24"/>
        </w:rPr>
        <w:t xml:space="preserve"> </w:t>
      </w:r>
    </w:p>
    <w:p w:rsidR="00A4030C" w:rsidRPr="002E7C7B" w:rsidRDefault="00A4030C" w:rsidP="002E7C7B">
      <w:pPr>
        <w:spacing w:after="150" w:line="360" w:lineRule="auto"/>
        <w:rPr>
          <w:rFonts w:ascii="Tahoma" w:hAnsi="Tahoma" w:cs="Tahoma"/>
          <w:color w:val="000000"/>
          <w:sz w:val="24"/>
          <w:szCs w:val="24"/>
        </w:rPr>
      </w:pPr>
      <w:r w:rsidRPr="002E7C7B">
        <w:rPr>
          <w:rFonts w:ascii="Tahoma" w:hAnsi="Tahoma" w:cs="Tahoma"/>
          <w:sz w:val="24"/>
          <w:szCs w:val="24"/>
        </w:rPr>
        <w:t xml:space="preserve">To investigate this in practice across the </w:t>
      </w:r>
      <w:r w:rsidR="00C46427">
        <w:rPr>
          <w:rFonts w:ascii="Tahoma" w:hAnsi="Tahoma" w:cs="Tahoma"/>
          <w:sz w:val="24"/>
          <w:szCs w:val="24"/>
        </w:rPr>
        <w:t>U</w:t>
      </w:r>
      <w:r w:rsidRPr="002E7C7B">
        <w:rPr>
          <w:rFonts w:ascii="Tahoma" w:hAnsi="Tahoma" w:cs="Tahoma"/>
          <w:sz w:val="24"/>
          <w:szCs w:val="24"/>
        </w:rPr>
        <w:t xml:space="preserve">niversity as a whole, five </w:t>
      </w:r>
      <w:r w:rsidR="006A7088" w:rsidRPr="002E7C7B">
        <w:rPr>
          <w:rFonts w:ascii="Tahoma" w:hAnsi="Tahoma" w:cs="Tahoma"/>
          <w:sz w:val="24"/>
          <w:szCs w:val="24"/>
        </w:rPr>
        <w:t>observation cycles were set up</w:t>
      </w:r>
      <w:r w:rsidR="00A344EB" w:rsidRPr="002E7C7B">
        <w:rPr>
          <w:rFonts w:ascii="Tahoma" w:hAnsi="Tahoma" w:cs="Tahoma"/>
          <w:color w:val="000000"/>
          <w:sz w:val="24"/>
          <w:szCs w:val="24"/>
        </w:rPr>
        <w:t xml:space="preserve"> with lecturers from</w:t>
      </w:r>
      <w:r w:rsidR="008979D3" w:rsidRPr="002E7C7B">
        <w:rPr>
          <w:rFonts w:ascii="Tahoma" w:hAnsi="Tahoma" w:cs="Tahoma"/>
          <w:color w:val="000000"/>
          <w:sz w:val="24"/>
          <w:szCs w:val="24"/>
        </w:rPr>
        <w:t xml:space="preserve"> </w:t>
      </w:r>
      <w:r w:rsidRPr="002E7C7B">
        <w:rPr>
          <w:rFonts w:ascii="Tahoma" w:hAnsi="Tahoma" w:cs="Tahoma"/>
          <w:color w:val="000000"/>
          <w:sz w:val="24"/>
          <w:szCs w:val="24"/>
        </w:rPr>
        <w:t>the full</w:t>
      </w:r>
      <w:r w:rsidR="008979D3" w:rsidRPr="002E7C7B">
        <w:rPr>
          <w:rFonts w:ascii="Tahoma" w:hAnsi="Tahoma" w:cs="Tahoma"/>
          <w:color w:val="000000"/>
          <w:sz w:val="24"/>
          <w:szCs w:val="24"/>
        </w:rPr>
        <w:t xml:space="preserve"> range of academic disciplines: Arts, Humanities and Social Sciences; Business and Law; Health, Education, Medicine and Social Care; Science and Engineering. The fifth cycle was conducted with a University Librarian</w:t>
      </w:r>
      <w:r w:rsidRPr="002E7C7B">
        <w:rPr>
          <w:rFonts w:ascii="Tahoma" w:hAnsi="Tahoma" w:cs="Tahoma"/>
          <w:color w:val="000000"/>
          <w:sz w:val="24"/>
          <w:szCs w:val="24"/>
        </w:rPr>
        <w:t xml:space="preserve"> involved in </w:t>
      </w:r>
      <w:r w:rsidR="00A344EB" w:rsidRPr="002E7C7B">
        <w:rPr>
          <w:rFonts w:ascii="Tahoma" w:hAnsi="Tahoma" w:cs="Tahoma"/>
          <w:color w:val="000000"/>
          <w:sz w:val="24"/>
          <w:szCs w:val="24"/>
        </w:rPr>
        <w:t>the delivery of training sessions</w:t>
      </w:r>
      <w:r w:rsidR="008979D3" w:rsidRPr="002E7C7B">
        <w:rPr>
          <w:rFonts w:ascii="Tahoma" w:hAnsi="Tahoma" w:cs="Tahoma"/>
          <w:color w:val="000000"/>
          <w:sz w:val="24"/>
          <w:szCs w:val="24"/>
        </w:rPr>
        <w:t xml:space="preserve">. </w:t>
      </w:r>
      <w:r w:rsidRPr="002E7C7B">
        <w:rPr>
          <w:rFonts w:ascii="Tahoma" w:hAnsi="Tahoma" w:cs="Tahoma"/>
          <w:color w:val="000000"/>
          <w:sz w:val="24"/>
          <w:szCs w:val="24"/>
        </w:rPr>
        <w:t>A total of 83 students participated</w:t>
      </w:r>
      <w:r w:rsidR="00040F03" w:rsidRPr="002E7C7B">
        <w:rPr>
          <w:rFonts w:ascii="Tahoma" w:hAnsi="Tahoma" w:cs="Tahoma"/>
          <w:color w:val="000000"/>
          <w:sz w:val="24"/>
          <w:szCs w:val="24"/>
        </w:rPr>
        <w:t xml:space="preserve"> in the </w:t>
      </w:r>
      <w:r w:rsidR="00C25C4F" w:rsidRPr="002E7C7B">
        <w:rPr>
          <w:rFonts w:ascii="Tahoma" w:hAnsi="Tahoma" w:cs="Tahoma"/>
          <w:color w:val="000000"/>
          <w:sz w:val="24"/>
          <w:szCs w:val="24"/>
        </w:rPr>
        <w:t xml:space="preserve">observed </w:t>
      </w:r>
      <w:r w:rsidR="00040F03" w:rsidRPr="002E7C7B">
        <w:rPr>
          <w:rFonts w:ascii="Tahoma" w:hAnsi="Tahoma" w:cs="Tahoma"/>
          <w:color w:val="000000"/>
          <w:sz w:val="24"/>
          <w:szCs w:val="24"/>
        </w:rPr>
        <w:t>sessions</w:t>
      </w:r>
      <w:r w:rsidRPr="002E7C7B">
        <w:rPr>
          <w:rFonts w:ascii="Tahoma" w:hAnsi="Tahoma" w:cs="Tahoma"/>
          <w:color w:val="000000"/>
          <w:sz w:val="24"/>
          <w:szCs w:val="24"/>
        </w:rPr>
        <w:t xml:space="preserve">. Ethical </w:t>
      </w:r>
      <w:r w:rsidRPr="002E7C7B">
        <w:rPr>
          <w:rFonts w:ascii="Tahoma" w:hAnsi="Tahoma" w:cs="Tahoma"/>
          <w:color w:val="000000"/>
          <w:sz w:val="24"/>
          <w:szCs w:val="24"/>
        </w:rPr>
        <w:lastRenderedPageBreak/>
        <w:t>clearance for all p</w:t>
      </w:r>
      <w:r w:rsidR="00C25C4F" w:rsidRPr="002E7C7B">
        <w:rPr>
          <w:rFonts w:ascii="Tahoma" w:hAnsi="Tahoma" w:cs="Tahoma"/>
          <w:color w:val="000000"/>
          <w:sz w:val="24"/>
          <w:szCs w:val="24"/>
        </w:rPr>
        <w:t>articipants was obtained</w:t>
      </w:r>
      <w:r w:rsidR="00040F03" w:rsidRPr="002E7C7B">
        <w:rPr>
          <w:rFonts w:ascii="Tahoma" w:hAnsi="Tahoma" w:cs="Tahoma"/>
          <w:color w:val="000000"/>
          <w:sz w:val="24"/>
          <w:szCs w:val="24"/>
        </w:rPr>
        <w:t xml:space="preserve"> in accordance with the </w:t>
      </w:r>
      <w:r w:rsidR="00C46427">
        <w:rPr>
          <w:rFonts w:ascii="Tahoma" w:hAnsi="Tahoma" w:cs="Tahoma"/>
          <w:color w:val="000000"/>
          <w:sz w:val="24"/>
          <w:szCs w:val="24"/>
        </w:rPr>
        <w:t>U</w:t>
      </w:r>
      <w:r w:rsidRPr="002E7C7B">
        <w:rPr>
          <w:rFonts w:ascii="Tahoma" w:hAnsi="Tahoma" w:cs="Tahoma"/>
          <w:color w:val="000000"/>
          <w:sz w:val="24"/>
          <w:szCs w:val="24"/>
        </w:rPr>
        <w:t>niversity’s ethics procedures.</w:t>
      </w:r>
    </w:p>
    <w:p w:rsidR="009431B4" w:rsidRPr="002E7C7B" w:rsidRDefault="008979D3" w:rsidP="002E7C7B">
      <w:pPr>
        <w:spacing w:after="150" w:line="360" w:lineRule="auto"/>
        <w:rPr>
          <w:rFonts w:ascii="Tahoma" w:hAnsi="Tahoma" w:cs="Tahoma"/>
          <w:color w:val="000000"/>
          <w:sz w:val="24"/>
          <w:szCs w:val="24"/>
        </w:rPr>
      </w:pPr>
      <w:r w:rsidRPr="002E7C7B">
        <w:rPr>
          <w:rFonts w:ascii="Tahoma" w:hAnsi="Tahoma" w:cs="Tahoma"/>
          <w:color w:val="000000"/>
          <w:sz w:val="24"/>
          <w:szCs w:val="24"/>
        </w:rPr>
        <w:t xml:space="preserve">Based on </w:t>
      </w:r>
      <w:r w:rsidR="00A344EB" w:rsidRPr="002E7C7B">
        <w:rPr>
          <w:rFonts w:ascii="Tahoma" w:hAnsi="Tahoma" w:cs="Tahoma"/>
          <w:color w:val="000000"/>
          <w:sz w:val="24"/>
          <w:szCs w:val="24"/>
        </w:rPr>
        <w:t>the</w:t>
      </w:r>
      <w:r w:rsidR="006A7088" w:rsidRPr="002E7C7B">
        <w:rPr>
          <w:rFonts w:ascii="Tahoma" w:hAnsi="Tahoma" w:cs="Tahoma"/>
          <w:color w:val="000000"/>
          <w:sz w:val="24"/>
          <w:szCs w:val="24"/>
        </w:rPr>
        <w:t xml:space="preserve"> three subsequent steps</w:t>
      </w:r>
      <w:r w:rsidR="00A344EB" w:rsidRPr="002E7C7B">
        <w:rPr>
          <w:rFonts w:ascii="Tahoma" w:hAnsi="Tahoma" w:cs="Tahoma"/>
          <w:color w:val="000000"/>
          <w:sz w:val="24"/>
          <w:szCs w:val="24"/>
        </w:rPr>
        <w:t xml:space="preserve"> in </w:t>
      </w:r>
      <w:proofErr w:type="spellStart"/>
      <w:r w:rsidR="00A344EB" w:rsidRPr="002E7C7B">
        <w:rPr>
          <w:rFonts w:ascii="Tahoma" w:hAnsi="Tahoma" w:cs="Tahoma"/>
          <w:color w:val="000000"/>
          <w:sz w:val="24"/>
          <w:szCs w:val="24"/>
        </w:rPr>
        <w:t>Coghlan</w:t>
      </w:r>
      <w:proofErr w:type="spellEnd"/>
      <w:r w:rsidR="00A344EB" w:rsidRPr="002E7C7B">
        <w:rPr>
          <w:rFonts w:ascii="Tahoma" w:hAnsi="Tahoma" w:cs="Tahoma"/>
          <w:color w:val="000000"/>
          <w:sz w:val="24"/>
          <w:szCs w:val="24"/>
        </w:rPr>
        <w:t xml:space="preserve"> and </w:t>
      </w:r>
      <w:proofErr w:type="spellStart"/>
      <w:r w:rsidR="00A344EB" w:rsidRPr="002E7C7B">
        <w:rPr>
          <w:rFonts w:ascii="Tahoma" w:hAnsi="Tahoma" w:cs="Tahoma"/>
          <w:color w:val="000000"/>
          <w:sz w:val="24"/>
          <w:szCs w:val="24"/>
        </w:rPr>
        <w:t>Brannick’s</w:t>
      </w:r>
      <w:proofErr w:type="spellEnd"/>
      <w:r w:rsidR="00A344EB" w:rsidRPr="002E7C7B">
        <w:rPr>
          <w:rFonts w:ascii="Tahoma" w:hAnsi="Tahoma" w:cs="Tahoma"/>
          <w:color w:val="000000"/>
          <w:sz w:val="24"/>
          <w:szCs w:val="24"/>
        </w:rPr>
        <w:t xml:space="preserve"> </w:t>
      </w:r>
      <w:r w:rsidR="00C46427">
        <w:rPr>
          <w:rFonts w:ascii="Tahoma" w:hAnsi="Tahoma" w:cs="Tahoma"/>
          <w:color w:val="000000"/>
          <w:sz w:val="24"/>
          <w:szCs w:val="24"/>
        </w:rPr>
        <w:t xml:space="preserve">(2010) </w:t>
      </w:r>
      <w:r w:rsidR="00A344EB" w:rsidRPr="002E7C7B">
        <w:rPr>
          <w:rFonts w:ascii="Tahoma" w:hAnsi="Tahoma" w:cs="Tahoma"/>
          <w:color w:val="000000"/>
          <w:sz w:val="24"/>
          <w:szCs w:val="24"/>
        </w:rPr>
        <w:t>action research procedure</w:t>
      </w:r>
      <w:r w:rsidRPr="002E7C7B">
        <w:rPr>
          <w:rFonts w:ascii="Tahoma" w:hAnsi="Tahoma" w:cs="Tahoma"/>
          <w:color w:val="000000"/>
          <w:sz w:val="24"/>
          <w:szCs w:val="24"/>
        </w:rPr>
        <w:t xml:space="preserve">, each </w:t>
      </w:r>
      <w:r w:rsidR="006A7088" w:rsidRPr="002E7C7B">
        <w:rPr>
          <w:rFonts w:ascii="Tahoma" w:hAnsi="Tahoma" w:cs="Tahoma"/>
          <w:color w:val="000000"/>
          <w:sz w:val="24"/>
          <w:szCs w:val="24"/>
        </w:rPr>
        <w:t>observation</w:t>
      </w:r>
      <w:r w:rsidRPr="002E7C7B">
        <w:rPr>
          <w:rFonts w:ascii="Tahoma" w:hAnsi="Tahoma" w:cs="Tahoma"/>
          <w:color w:val="000000"/>
          <w:sz w:val="24"/>
          <w:szCs w:val="24"/>
        </w:rPr>
        <w:t xml:space="preserve"> cycle had the following structure:</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6946"/>
      </w:tblGrid>
      <w:tr w:rsidR="008979D3" w:rsidRPr="002E7C7B" w:rsidTr="000B2C2A">
        <w:tc>
          <w:tcPr>
            <w:tcW w:w="1526" w:type="dxa"/>
            <w:tcBorders>
              <w:top w:val="nil"/>
              <w:left w:val="nil"/>
              <w:bottom w:val="nil"/>
              <w:right w:val="nil"/>
            </w:tcBorders>
            <w:shd w:val="clear" w:color="auto" w:fill="auto"/>
          </w:tcPr>
          <w:p w:rsidR="008979D3" w:rsidRPr="002E7C7B" w:rsidRDefault="008979D3" w:rsidP="002E7C7B">
            <w:pPr>
              <w:spacing w:after="0" w:line="360" w:lineRule="auto"/>
              <w:rPr>
                <w:rFonts w:ascii="Tahoma" w:hAnsi="Tahoma" w:cs="Tahoma"/>
                <w:color w:val="000000"/>
                <w:sz w:val="24"/>
                <w:szCs w:val="24"/>
              </w:rPr>
            </w:pPr>
            <w:r w:rsidRPr="002E7C7B">
              <w:rPr>
                <w:rFonts w:ascii="Tahoma" w:hAnsi="Tahoma" w:cs="Tahoma"/>
                <w:color w:val="000000"/>
                <w:sz w:val="24"/>
                <w:szCs w:val="24"/>
              </w:rPr>
              <w:t>Planning Action</w:t>
            </w:r>
          </w:p>
        </w:tc>
        <w:tc>
          <w:tcPr>
            <w:tcW w:w="6946" w:type="dxa"/>
            <w:tcBorders>
              <w:top w:val="nil"/>
              <w:left w:val="nil"/>
              <w:bottom w:val="nil"/>
              <w:right w:val="nil"/>
            </w:tcBorders>
            <w:shd w:val="clear" w:color="auto" w:fill="auto"/>
          </w:tcPr>
          <w:p w:rsidR="008979D3" w:rsidRPr="000B2C2A" w:rsidRDefault="008979D3" w:rsidP="002E7C7B">
            <w:pPr>
              <w:pStyle w:val="ListParagraph"/>
              <w:numPr>
                <w:ilvl w:val="0"/>
                <w:numId w:val="2"/>
              </w:numPr>
              <w:spacing w:after="0" w:line="360" w:lineRule="auto"/>
              <w:rPr>
                <w:rFonts w:ascii="Tahoma" w:hAnsi="Tahoma" w:cs="Tahoma"/>
                <w:color w:val="000000"/>
                <w:sz w:val="24"/>
                <w:szCs w:val="24"/>
              </w:rPr>
            </w:pPr>
            <w:r w:rsidRPr="000B2C2A">
              <w:rPr>
                <w:rFonts w:ascii="Tahoma" w:hAnsi="Tahoma" w:cs="Tahoma"/>
                <w:color w:val="000000"/>
                <w:sz w:val="24"/>
                <w:szCs w:val="24"/>
              </w:rPr>
              <w:t>S</w:t>
            </w:r>
            <w:r w:rsidR="00881873" w:rsidRPr="000B2C2A">
              <w:rPr>
                <w:rFonts w:ascii="Tahoma" w:hAnsi="Tahoma" w:cs="Tahoma"/>
                <w:color w:val="000000"/>
                <w:sz w:val="24"/>
                <w:szCs w:val="24"/>
              </w:rPr>
              <w:t>emi-s</w:t>
            </w:r>
            <w:r w:rsidRPr="000B2C2A">
              <w:rPr>
                <w:rFonts w:ascii="Tahoma" w:hAnsi="Tahoma" w:cs="Tahoma"/>
                <w:color w:val="000000"/>
                <w:sz w:val="24"/>
                <w:szCs w:val="24"/>
              </w:rPr>
              <w:t xml:space="preserve">tructured pre-session interviews were conducted </w:t>
            </w:r>
            <w:r w:rsidR="00A14450" w:rsidRPr="000B2C2A">
              <w:rPr>
                <w:rFonts w:ascii="Tahoma" w:hAnsi="Tahoma" w:cs="Tahoma"/>
                <w:color w:val="000000"/>
                <w:sz w:val="24"/>
                <w:szCs w:val="24"/>
              </w:rPr>
              <w:t xml:space="preserve">individually </w:t>
            </w:r>
            <w:r w:rsidRPr="000B2C2A">
              <w:rPr>
                <w:rFonts w:ascii="Tahoma" w:hAnsi="Tahoma" w:cs="Tahoma"/>
                <w:color w:val="000000"/>
                <w:sz w:val="24"/>
                <w:szCs w:val="24"/>
              </w:rPr>
              <w:t xml:space="preserve">with the five staff </w:t>
            </w:r>
            <w:r w:rsidR="00A14450" w:rsidRPr="000B2C2A">
              <w:rPr>
                <w:rFonts w:ascii="Tahoma" w:hAnsi="Tahoma" w:cs="Tahoma"/>
                <w:color w:val="000000"/>
                <w:sz w:val="24"/>
                <w:szCs w:val="24"/>
              </w:rPr>
              <w:t>participants</w:t>
            </w:r>
            <w:r w:rsidRPr="000B2C2A">
              <w:rPr>
                <w:rFonts w:ascii="Tahoma" w:hAnsi="Tahoma" w:cs="Tahoma"/>
                <w:color w:val="000000"/>
                <w:sz w:val="24"/>
                <w:szCs w:val="24"/>
              </w:rPr>
              <w:t xml:space="preserve">, to explore </w:t>
            </w:r>
            <w:r w:rsidR="00487629" w:rsidRPr="000B2C2A">
              <w:rPr>
                <w:rFonts w:ascii="Tahoma" w:hAnsi="Tahoma" w:cs="Tahoma"/>
                <w:color w:val="000000"/>
                <w:sz w:val="24"/>
                <w:szCs w:val="24"/>
              </w:rPr>
              <w:t>awareness of jigsaw t</w:t>
            </w:r>
            <w:r w:rsidRPr="000B2C2A">
              <w:rPr>
                <w:rFonts w:ascii="Tahoma" w:hAnsi="Tahoma" w:cs="Tahoma"/>
                <w:color w:val="000000"/>
                <w:sz w:val="24"/>
                <w:szCs w:val="24"/>
              </w:rPr>
              <w:t xml:space="preserve">echnique, and </w:t>
            </w:r>
            <w:r w:rsidR="00824417" w:rsidRPr="000B2C2A">
              <w:rPr>
                <w:rFonts w:ascii="Tahoma" w:hAnsi="Tahoma" w:cs="Tahoma"/>
                <w:color w:val="000000"/>
                <w:sz w:val="24"/>
                <w:szCs w:val="24"/>
              </w:rPr>
              <w:t>discuss</w:t>
            </w:r>
            <w:r w:rsidRPr="000B2C2A">
              <w:rPr>
                <w:rFonts w:ascii="Tahoma" w:hAnsi="Tahoma" w:cs="Tahoma"/>
                <w:color w:val="000000"/>
                <w:sz w:val="24"/>
                <w:szCs w:val="24"/>
              </w:rPr>
              <w:t xml:space="preserve"> </w:t>
            </w:r>
            <w:r w:rsidR="00A14450" w:rsidRPr="000B2C2A">
              <w:rPr>
                <w:rFonts w:ascii="Tahoma" w:hAnsi="Tahoma" w:cs="Tahoma"/>
                <w:color w:val="000000"/>
                <w:sz w:val="24"/>
                <w:szCs w:val="24"/>
              </w:rPr>
              <w:t xml:space="preserve">how it </w:t>
            </w:r>
            <w:r w:rsidRPr="000B2C2A">
              <w:rPr>
                <w:rFonts w:ascii="Tahoma" w:hAnsi="Tahoma" w:cs="Tahoma"/>
                <w:color w:val="000000"/>
                <w:sz w:val="24"/>
                <w:szCs w:val="24"/>
              </w:rPr>
              <w:t>could be applied in specific disciplines.</w:t>
            </w:r>
          </w:p>
          <w:p w:rsidR="008979D3" w:rsidRDefault="008979D3" w:rsidP="000B2C2A">
            <w:pPr>
              <w:numPr>
                <w:ilvl w:val="0"/>
                <w:numId w:val="2"/>
              </w:numPr>
              <w:spacing w:after="0" w:line="360" w:lineRule="auto"/>
              <w:rPr>
                <w:rFonts w:ascii="Tahoma" w:hAnsi="Tahoma" w:cs="Tahoma"/>
                <w:color w:val="000000"/>
                <w:sz w:val="24"/>
                <w:szCs w:val="24"/>
              </w:rPr>
            </w:pPr>
            <w:r w:rsidRPr="000B2C2A">
              <w:rPr>
                <w:rFonts w:ascii="Tahoma" w:hAnsi="Tahoma" w:cs="Tahoma"/>
                <w:color w:val="000000"/>
                <w:sz w:val="24"/>
                <w:szCs w:val="24"/>
              </w:rPr>
              <w:t>Support was provided for each staff member, where requested, in designing one teaching session using the jigsaw technique.</w:t>
            </w:r>
          </w:p>
          <w:p w:rsidR="000B2C2A" w:rsidRPr="002E7C7B" w:rsidRDefault="000B2C2A" w:rsidP="000B2C2A">
            <w:pPr>
              <w:spacing w:after="0" w:line="360" w:lineRule="auto"/>
              <w:ind w:left="720"/>
              <w:rPr>
                <w:rFonts w:ascii="Tahoma" w:hAnsi="Tahoma" w:cs="Tahoma"/>
                <w:color w:val="000000"/>
                <w:sz w:val="24"/>
                <w:szCs w:val="24"/>
              </w:rPr>
            </w:pPr>
          </w:p>
        </w:tc>
      </w:tr>
      <w:tr w:rsidR="008979D3" w:rsidRPr="002E7C7B" w:rsidTr="000B2C2A">
        <w:tc>
          <w:tcPr>
            <w:tcW w:w="1526" w:type="dxa"/>
            <w:tcBorders>
              <w:top w:val="nil"/>
              <w:left w:val="nil"/>
              <w:bottom w:val="nil"/>
              <w:right w:val="nil"/>
            </w:tcBorders>
            <w:shd w:val="clear" w:color="auto" w:fill="auto"/>
          </w:tcPr>
          <w:p w:rsidR="008979D3" w:rsidRPr="002E7C7B" w:rsidRDefault="008979D3" w:rsidP="002E7C7B">
            <w:pPr>
              <w:spacing w:after="0" w:line="360" w:lineRule="auto"/>
              <w:rPr>
                <w:rFonts w:ascii="Tahoma" w:hAnsi="Tahoma" w:cs="Tahoma"/>
                <w:color w:val="000000"/>
                <w:sz w:val="24"/>
                <w:szCs w:val="24"/>
              </w:rPr>
            </w:pPr>
            <w:r w:rsidRPr="002E7C7B">
              <w:rPr>
                <w:rFonts w:ascii="Tahoma" w:hAnsi="Tahoma" w:cs="Tahoma"/>
                <w:color w:val="000000"/>
                <w:sz w:val="24"/>
                <w:szCs w:val="24"/>
              </w:rPr>
              <w:t>Taking Action</w:t>
            </w:r>
          </w:p>
        </w:tc>
        <w:tc>
          <w:tcPr>
            <w:tcW w:w="6946" w:type="dxa"/>
            <w:tcBorders>
              <w:top w:val="nil"/>
              <w:left w:val="nil"/>
              <w:bottom w:val="nil"/>
              <w:right w:val="nil"/>
            </w:tcBorders>
            <w:shd w:val="clear" w:color="auto" w:fill="auto"/>
          </w:tcPr>
          <w:p w:rsidR="008979D3" w:rsidRPr="006F52C0" w:rsidRDefault="008979D3" w:rsidP="002E7C7B">
            <w:pPr>
              <w:spacing w:after="0" w:line="360" w:lineRule="auto"/>
              <w:rPr>
                <w:rFonts w:ascii="Tahoma" w:hAnsi="Tahoma" w:cs="Tahoma"/>
                <w:color w:val="000000"/>
                <w:sz w:val="24"/>
                <w:szCs w:val="24"/>
              </w:rPr>
            </w:pPr>
            <w:r w:rsidRPr="006F52C0">
              <w:rPr>
                <w:rFonts w:ascii="Tahoma" w:hAnsi="Tahoma" w:cs="Tahoma"/>
                <w:color w:val="000000"/>
                <w:sz w:val="24"/>
                <w:szCs w:val="24"/>
              </w:rPr>
              <w:t>Each jigsaw session was observed by a member of the research team.</w:t>
            </w:r>
            <w:r w:rsidR="00FE0FE0" w:rsidRPr="006F52C0">
              <w:rPr>
                <w:rFonts w:ascii="Tahoma" w:hAnsi="Tahoma" w:cs="Tahoma"/>
                <w:color w:val="000000"/>
                <w:sz w:val="24"/>
                <w:szCs w:val="24"/>
              </w:rPr>
              <w:t xml:space="preserve"> Notes </w:t>
            </w:r>
            <w:r w:rsidR="00A971BE" w:rsidRPr="006F52C0">
              <w:rPr>
                <w:rFonts w:ascii="Tahoma" w:hAnsi="Tahoma" w:cs="Tahoma"/>
                <w:color w:val="000000"/>
                <w:sz w:val="24"/>
                <w:szCs w:val="24"/>
              </w:rPr>
              <w:t xml:space="preserve">were recorded on an observation </w:t>
            </w:r>
            <w:proofErr w:type="spellStart"/>
            <w:r w:rsidR="00A971BE" w:rsidRPr="006F52C0">
              <w:rPr>
                <w:rFonts w:ascii="Tahoma" w:hAnsi="Tahoma" w:cs="Tahoma"/>
                <w:color w:val="000000"/>
                <w:sz w:val="24"/>
                <w:szCs w:val="24"/>
              </w:rPr>
              <w:t>proforma</w:t>
            </w:r>
            <w:proofErr w:type="spellEnd"/>
            <w:r w:rsidR="00A971BE" w:rsidRPr="006F52C0">
              <w:rPr>
                <w:rFonts w:ascii="Tahoma" w:hAnsi="Tahoma" w:cs="Tahoma"/>
                <w:color w:val="000000"/>
                <w:sz w:val="24"/>
                <w:szCs w:val="24"/>
              </w:rPr>
              <w:t xml:space="preserve">, divided into </w:t>
            </w:r>
            <w:r w:rsidR="006E5CA3" w:rsidRPr="006F52C0">
              <w:rPr>
                <w:rFonts w:ascii="Tahoma" w:hAnsi="Tahoma" w:cs="Tahoma"/>
                <w:color w:val="000000"/>
                <w:sz w:val="24"/>
                <w:szCs w:val="24"/>
              </w:rPr>
              <w:t xml:space="preserve">jigsaw </w:t>
            </w:r>
            <w:r w:rsidR="00A971BE" w:rsidRPr="006F52C0">
              <w:rPr>
                <w:rFonts w:ascii="Tahoma" w:hAnsi="Tahoma" w:cs="Tahoma"/>
                <w:color w:val="000000"/>
                <w:sz w:val="24"/>
                <w:szCs w:val="24"/>
              </w:rPr>
              <w:t>st</w:t>
            </w:r>
            <w:r w:rsidR="00517674">
              <w:rPr>
                <w:rFonts w:ascii="Tahoma" w:hAnsi="Tahoma" w:cs="Tahoma"/>
                <w:color w:val="000000"/>
                <w:sz w:val="24"/>
                <w:szCs w:val="24"/>
              </w:rPr>
              <w:t>ep</w:t>
            </w:r>
            <w:r w:rsidR="00A971BE" w:rsidRPr="006F52C0">
              <w:rPr>
                <w:rFonts w:ascii="Tahoma" w:hAnsi="Tahoma" w:cs="Tahoma"/>
                <w:color w:val="000000"/>
                <w:sz w:val="24"/>
                <w:szCs w:val="24"/>
              </w:rPr>
              <w:t xml:space="preserve">s as described by </w:t>
            </w:r>
            <w:proofErr w:type="spellStart"/>
            <w:r w:rsidR="00A971BE" w:rsidRPr="006F52C0">
              <w:rPr>
                <w:rFonts w:ascii="Tahoma" w:hAnsi="Tahoma" w:cs="Tahoma"/>
                <w:color w:val="000000"/>
                <w:sz w:val="24"/>
                <w:szCs w:val="24"/>
              </w:rPr>
              <w:t>Darnon</w:t>
            </w:r>
            <w:proofErr w:type="spellEnd"/>
            <w:r w:rsidR="00A971BE" w:rsidRPr="006F52C0">
              <w:rPr>
                <w:rFonts w:ascii="Tahoma" w:hAnsi="Tahoma" w:cs="Tahoma"/>
                <w:color w:val="000000"/>
                <w:sz w:val="24"/>
                <w:szCs w:val="24"/>
              </w:rPr>
              <w:t xml:space="preserve"> </w:t>
            </w:r>
            <w:r w:rsidR="00E350A8" w:rsidRPr="006F52C0">
              <w:rPr>
                <w:rFonts w:ascii="Tahoma" w:hAnsi="Tahoma" w:cs="Tahoma"/>
                <w:color w:val="000000"/>
                <w:sz w:val="24"/>
                <w:szCs w:val="24"/>
              </w:rPr>
              <w:t>et al.</w:t>
            </w:r>
            <w:r w:rsidR="00C85D7A" w:rsidRPr="006F52C0">
              <w:rPr>
                <w:rFonts w:ascii="Tahoma" w:hAnsi="Tahoma" w:cs="Tahoma"/>
                <w:color w:val="000000"/>
                <w:sz w:val="24"/>
                <w:szCs w:val="24"/>
              </w:rPr>
              <w:t xml:space="preserve"> (201</w:t>
            </w:r>
            <w:r w:rsidR="001F3186">
              <w:rPr>
                <w:rFonts w:ascii="Tahoma" w:hAnsi="Tahoma" w:cs="Tahoma"/>
                <w:color w:val="000000"/>
                <w:sz w:val="24"/>
                <w:szCs w:val="24"/>
              </w:rPr>
              <w:t>2</w:t>
            </w:r>
            <w:r w:rsidR="00A971BE" w:rsidRPr="006F52C0">
              <w:rPr>
                <w:rFonts w:ascii="Tahoma" w:hAnsi="Tahoma" w:cs="Tahoma"/>
                <w:color w:val="000000"/>
                <w:sz w:val="24"/>
                <w:szCs w:val="24"/>
              </w:rPr>
              <w:t>).</w:t>
            </w:r>
          </w:p>
          <w:p w:rsidR="008979D3" w:rsidRPr="006F52C0" w:rsidRDefault="008979D3" w:rsidP="002E7C7B">
            <w:pPr>
              <w:spacing w:line="360" w:lineRule="auto"/>
              <w:ind w:left="720"/>
              <w:rPr>
                <w:rFonts w:ascii="Tahoma" w:hAnsi="Tahoma" w:cs="Tahoma"/>
                <w:color w:val="000000"/>
                <w:sz w:val="24"/>
                <w:szCs w:val="24"/>
              </w:rPr>
            </w:pPr>
          </w:p>
        </w:tc>
      </w:tr>
      <w:tr w:rsidR="008979D3" w:rsidRPr="002E7C7B" w:rsidTr="000B2C2A">
        <w:tc>
          <w:tcPr>
            <w:tcW w:w="1526" w:type="dxa"/>
            <w:tcBorders>
              <w:top w:val="nil"/>
              <w:left w:val="nil"/>
              <w:bottom w:val="nil"/>
              <w:right w:val="nil"/>
            </w:tcBorders>
            <w:shd w:val="clear" w:color="auto" w:fill="auto"/>
          </w:tcPr>
          <w:p w:rsidR="008979D3" w:rsidRPr="002E7C7B" w:rsidRDefault="008979D3" w:rsidP="002E7C7B">
            <w:pPr>
              <w:spacing w:after="0" w:line="360" w:lineRule="auto"/>
              <w:rPr>
                <w:rFonts w:ascii="Tahoma" w:hAnsi="Tahoma" w:cs="Tahoma"/>
                <w:color w:val="000000"/>
                <w:sz w:val="24"/>
                <w:szCs w:val="24"/>
              </w:rPr>
            </w:pPr>
            <w:r w:rsidRPr="002E7C7B">
              <w:rPr>
                <w:rFonts w:ascii="Tahoma" w:hAnsi="Tahoma" w:cs="Tahoma"/>
                <w:color w:val="000000"/>
                <w:sz w:val="24"/>
                <w:szCs w:val="24"/>
              </w:rPr>
              <w:t>Evaluating Action</w:t>
            </w:r>
          </w:p>
        </w:tc>
        <w:tc>
          <w:tcPr>
            <w:tcW w:w="6946" w:type="dxa"/>
            <w:tcBorders>
              <w:top w:val="nil"/>
              <w:left w:val="nil"/>
              <w:bottom w:val="nil"/>
              <w:right w:val="nil"/>
            </w:tcBorders>
            <w:shd w:val="clear" w:color="auto" w:fill="auto"/>
          </w:tcPr>
          <w:p w:rsidR="008979D3" w:rsidRPr="000B2C2A" w:rsidRDefault="008979D3" w:rsidP="002E7C7B">
            <w:pPr>
              <w:numPr>
                <w:ilvl w:val="0"/>
                <w:numId w:val="4"/>
              </w:numPr>
              <w:spacing w:after="0" w:line="360" w:lineRule="auto"/>
              <w:rPr>
                <w:rFonts w:ascii="Tahoma" w:hAnsi="Tahoma" w:cs="Tahoma"/>
                <w:color w:val="000000"/>
                <w:sz w:val="24"/>
                <w:szCs w:val="24"/>
              </w:rPr>
            </w:pPr>
            <w:r w:rsidRPr="000B2C2A">
              <w:rPr>
                <w:rFonts w:ascii="Tahoma" w:hAnsi="Tahoma" w:cs="Tahoma"/>
                <w:color w:val="000000"/>
                <w:sz w:val="24"/>
                <w:szCs w:val="24"/>
              </w:rPr>
              <w:t xml:space="preserve">After each session, students completed a questionnaire comprising </w:t>
            </w:r>
            <w:proofErr w:type="spellStart"/>
            <w:r w:rsidRPr="000B2C2A">
              <w:rPr>
                <w:rFonts w:ascii="Tahoma" w:hAnsi="Tahoma" w:cs="Tahoma"/>
                <w:color w:val="000000"/>
                <w:sz w:val="24"/>
                <w:szCs w:val="24"/>
              </w:rPr>
              <w:t>Likert</w:t>
            </w:r>
            <w:proofErr w:type="spellEnd"/>
            <w:r w:rsidRPr="000B2C2A">
              <w:rPr>
                <w:rFonts w:ascii="Tahoma" w:hAnsi="Tahoma" w:cs="Tahoma"/>
                <w:color w:val="000000"/>
                <w:sz w:val="24"/>
                <w:szCs w:val="24"/>
              </w:rPr>
              <w:t xml:space="preserve"> scales and free comments</w:t>
            </w:r>
            <w:r w:rsidR="00C46427" w:rsidRPr="000B2C2A">
              <w:rPr>
                <w:rFonts w:ascii="Tahoma" w:hAnsi="Tahoma" w:cs="Tahoma"/>
                <w:color w:val="000000"/>
                <w:sz w:val="24"/>
                <w:szCs w:val="24"/>
              </w:rPr>
              <w:t>. The</w:t>
            </w:r>
            <w:r w:rsidRPr="000B2C2A">
              <w:rPr>
                <w:rFonts w:ascii="Tahoma" w:hAnsi="Tahoma" w:cs="Tahoma"/>
                <w:color w:val="000000"/>
                <w:sz w:val="24"/>
                <w:szCs w:val="24"/>
              </w:rPr>
              <w:t xml:space="preserve"> two final free-text questions </w:t>
            </w:r>
            <w:r w:rsidR="00C46427" w:rsidRPr="000B2C2A">
              <w:rPr>
                <w:rFonts w:ascii="Tahoma" w:hAnsi="Tahoma" w:cs="Tahoma"/>
                <w:color w:val="000000"/>
                <w:sz w:val="24"/>
                <w:szCs w:val="24"/>
              </w:rPr>
              <w:t>were designed to</w:t>
            </w:r>
            <w:r w:rsidRPr="000B2C2A">
              <w:rPr>
                <w:rFonts w:ascii="Tahoma" w:hAnsi="Tahoma" w:cs="Tahoma"/>
                <w:color w:val="000000"/>
                <w:sz w:val="24"/>
                <w:szCs w:val="24"/>
              </w:rPr>
              <w:t xml:space="preserve"> evaluate the use of technique.</w:t>
            </w:r>
            <w:r w:rsidR="00C63661" w:rsidRPr="000B2C2A">
              <w:rPr>
                <w:rFonts w:ascii="Tahoma" w:hAnsi="Tahoma" w:cs="Tahoma"/>
                <w:color w:val="000000"/>
                <w:sz w:val="24"/>
                <w:szCs w:val="24"/>
              </w:rPr>
              <w:t xml:space="preserve"> </w:t>
            </w:r>
            <w:r w:rsidR="003B4EF8" w:rsidRPr="000B2C2A">
              <w:rPr>
                <w:rFonts w:ascii="Tahoma" w:hAnsi="Tahoma" w:cs="Tahoma"/>
                <w:color w:val="000000"/>
                <w:sz w:val="24"/>
                <w:szCs w:val="24"/>
              </w:rPr>
              <w:t>Th</w:t>
            </w:r>
            <w:r w:rsidR="00A14450" w:rsidRPr="000B2C2A">
              <w:rPr>
                <w:rFonts w:ascii="Tahoma" w:hAnsi="Tahoma" w:cs="Tahoma"/>
                <w:color w:val="000000"/>
                <w:sz w:val="24"/>
                <w:szCs w:val="24"/>
              </w:rPr>
              <w:t>e</w:t>
            </w:r>
            <w:r w:rsidR="003B4EF8" w:rsidRPr="000B2C2A">
              <w:rPr>
                <w:rFonts w:ascii="Tahoma" w:hAnsi="Tahoma" w:cs="Tahoma"/>
                <w:color w:val="000000"/>
                <w:sz w:val="24"/>
                <w:szCs w:val="24"/>
              </w:rPr>
              <w:t xml:space="preserve"> questionnaire</w:t>
            </w:r>
            <w:r w:rsidR="00C46427" w:rsidRPr="000B2C2A">
              <w:rPr>
                <w:rFonts w:ascii="Tahoma" w:hAnsi="Tahoma" w:cs="Tahoma"/>
                <w:color w:val="000000"/>
                <w:sz w:val="24"/>
                <w:szCs w:val="24"/>
              </w:rPr>
              <w:t>s were</w:t>
            </w:r>
            <w:r w:rsidR="003B4EF8" w:rsidRPr="000B2C2A">
              <w:rPr>
                <w:rFonts w:ascii="Tahoma" w:hAnsi="Tahoma" w:cs="Tahoma"/>
                <w:color w:val="000000"/>
                <w:sz w:val="24"/>
                <w:szCs w:val="24"/>
              </w:rPr>
              <w:t xml:space="preserve"> because of potential benefits in terms of reliability and validity (Burke et al</w:t>
            </w:r>
            <w:r w:rsidR="00481E46" w:rsidRPr="000B2C2A">
              <w:rPr>
                <w:rFonts w:ascii="Tahoma" w:hAnsi="Tahoma" w:cs="Tahoma"/>
                <w:color w:val="000000"/>
                <w:sz w:val="24"/>
                <w:szCs w:val="24"/>
              </w:rPr>
              <w:t>.</w:t>
            </w:r>
            <w:r w:rsidR="003B4EF8" w:rsidRPr="000B2C2A">
              <w:rPr>
                <w:rFonts w:ascii="Tahoma" w:hAnsi="Tahoma" w:cs="Tahoma"/>
                <w:color w:val="000000"/>
                <w:sz w:val="24"/>
                <w:szCs w:val="24"/>
              </w:rPr>
              <w:t xml:space="preserve"> 2005).</w:t>
            </w:r>
          </w:p>
          <w:p w:rsidR="00A971BE" w:rsidRPr="000B2C2A" w:rsidRDefault="008979D3" w:rsidP="002E7C7B">
            <w:pPr>
              <w:numPr>
                <w:ilvl w:val="0"/>
                <w:numId w:val="4"/>
              </w:numPr>
              <w:spacing w:after="0" w:line="360" w:lineRule="auto"/>
              <w:rPr>
                <w:rFonts w:ascii="Tahoma" w:hAnsi="Tahoma" w:cs="Tahoma"/>
                <w:color w:val="000000"/>
                <w:sz w:val="24"/>
                <w:szCs w:val="24"/>
              </w:rPr>
            </w:pPr>
            <w:r w:rsidRPr="000B2C2A">
              <w:rPr>
                <w:rFonts w:ascii="Tahoma" w:hAnsi="Tahoma" w:cs="Tahoma"/>
                <w:color w:val="000000"/>
                <w:sz w:val="24"/>
                <w:szCs w:val="24"/>
              </w:rPr>
              <w:t xml:space="preserve">Participant lecturers provided post-session reflections </w:t>
            </w:r>
            <w:r w:rsidR="000B2C2A" w:rsidRPr="000B2C2A">
              <w:rPr>
                <w:rFonts w:ascii="Tahoma" w:hAnsi="Tahoma" w:cs="Tahoma"/>
                <w:color w:val="000000"/>
                <w:sz w:val="24"/>
                <w:szCs w:val="24"/>
              </w:rPr>
              <w:t xml:space="preserve">by completing </w:t>
            </w:r>
            <w:r w:rsidRPr="000B2C2A">
              <w:rPr>
                <w:rFonts w:ascii="Tahoma" w:hAnsi="Tahoma" w:cs="Tahoma"/>
                <w:color w:val="000000"/>
                <w:sz w:val="24"/>
                <w:szCs w:val="24"/>
              </w:rPr>
              <w:t>a short written questionnaire.</w:t>
            </w:r>
          </w:p>
          <w:p w:rsidR="008979D3" w:rsidRPr="002E7C7B" w:rsidRDefault="008979D3" w:rsidP="002E7C7B">
            <w:pPr>
              <w:spacing w:line="360" w:lineRule="auto"/>
              <w:ind w:left="720"/>
              <w:rPr>
                <w:rFonts w:ascii="Tahoma" w:hAnsi="Tahoma" w:cs="Tahoma"/>
                <w:color w:val="000000"/>
                <w:sz w:val="24"/>
                <w:szCs w:val="24"/>
              </w:rPr>
            </w:pPr>
          </w:p>
        </w:tc>
      </w:tr>
    </w:tbl>
    <w:p w:rsidR="008979D3" w:rsidRPr="002E7C7B" w:rsidRDefault="008979D3" w:rsidP="002E7C7B">
      <w:pPr>
        <w:spacing w:before="40" w:after="40" w:line="360" w:lineRule="auto"/>
        <w:rPr>
          <w:rFonts w:ascii="Tahoma" w:hAnsi="Tahoma" w:cs="Tahoma"/>
          <w:color w:val="000000"/>
          <w:sz w:val="24"/>
          <w:szCs w:val="24"/>
        </w:rPr>
      </w:pPr>
      <w:r w:rsidRPr="002E7C7B">
        <w:rPr>
          <w:rFonts w:ascii="Tahoma" w:hAnsi="Tahoma" w:cs="Tahoma"/>
          <w:color w:val="000000"/>
          <w:sz w:val="24"/>
          <w:szCs w:val="24"/>
        </w:rPr>
        <w:t xml:space="preserve">A wide range of session topics was observed </w:t>
      </w:r>
      <w:r w:rsidR="000B2C2A">
        <w:rPr>
          <w:rFonts w:ascii="Tahoma" w:hAnsi="Tahoma" w:cs="Tahoma"/>
          <w:color w:val="000000"/>
          <w:sz w:val="24"/>
          <w:szCs w:val="24"/>
        </w:rPr>
        <w:t>during</w:t>
      </w:r>
      <w:r w:rsidRPr="002E7C7B">
        <w:rPr>
          <w:rFonts w:ascii="Tahoma" w:hAnsi="Tahoma" w:cs="Tahoma"/>
          <w:color w:val="000000"/>
          <w:sz w:val="24"/>
          <w:szCs w:val="24"/>
        </w:rPr>
        <w:t xml:space="preserve"> the five cycles, including</w:t>
      </w:r>
      <w:r w:rsidR="000B2C2A">
        <w:rPr>
          <w:rFonts w:ascii="Tahoma" w:hAnsi="Tahoma" w:cs="Tahoma"/>
          <w:color w:val="000000"/>
          <w:sz w:val="24"/>
          <w:szCs w:val="24"/>
        </w:rPr>
        <w:t>:</w:t>
      </w:r>
      <w:r w:rsidRPr="002E7C7B">
        <w:rPr>
          <w:rFonts w:ascii="Tahoma" w:hAnsi="Tahoma" w:cs="Tahoma"/>
          <w:color w:val="000000"/>
          <w:sz w:val="24"/>
          <w:szCs w:val="24"/>
        </w:rPr>
        <w:t xml:space="preserve"> a crime scene scenario in which students developed forensic and investigative strategies; a consultancy simulation on marketing </w:t>
      </w:r>
      <w:r w:rsidRPr="002A3088">
        <w:rPr>
          <w:rFonts w:ascii="Tahoma" w:hAnsi="Tahoma" w:cs="Tahoma"/>
          <w:color w:val="000000"/>
          <w:sz w:val="24"/>
          <w:szCs w:val="24"/>
        </w:rPr>
        <w:t>strategies for</w:t>
      </w:r>
      <w:r w:rsidR="00173C94">
        <w:rPr>
          <w:rFonts w:ascii="Tahoma" w:hAnsi="Tahoma" w:cs="Tahoma"/>
          <w:color w:val="000000"/>
          <w:sz w:val="24"/>
          <w:szCs w:val="24"/>
        </w:rPr>
        <w:t xml:space="preserve"> Debenhams,</w:t>
      </w:r>
      <w:r w:rsidRPr="002A3088">
        <w:rPr>
          <w:rFonts w:ascii="Tahoma" w:hAnsi="Tahoma" w:cs="Tahoma"/>
          <w:color w:val="000000"/>
          <w:sz w:val="24"/>
          <w:szCs w:val="24"/>
        </w:rPr>
        <w:t xml:space="preserve"> </w:t>
      </w:r>
      <w:r w:rsidR="00173C94">
        <w:rPr>
          <w:rFonts w:ascii="Tahoma" w:hAnsi="Tahoma" w:cs="Tahoma"/>
          <w:color w:val="000000"/>
          <w:sz w:val="24"/>
          <w:szCs w:val="24"/>
        </w:rPr>
        <w:t>the large department store chain</w:t>
      </w:r>
      <w:r w:rsidRPr="002A3088">
        <w:rPr>
          <w:rFonts w:ascii="Tahoma" w:hAnsi="Tahoma" w:cs="Tahoma"/>
          <w:color w:val="000000"/>
          <w:sz w:val="24"/>
          <w:szCs w:val="24"/>
        </w:rPr>
        <w:t xml:space="preserve">; the development of a multi-faceted care </w:t>
      </w:r>
      <w:r w:rsidRPr="002A3088">
        <w:rPr>
          <w:rFonts w:ascii="Tahoma" w:hAnsi="Tahoma" w:cs="Tahoma"/>
          <w:color w:val="000000"/>
          <w:sz w:val="24"/>
          <w:szCs w:val="24"/>
        </w:rPr>
        <w:lastRenderedPageBreak/>
        <w:t>plan for a patient with Parkinson’s</w:t>
      </w:r>
      <w:r w:rsidR="00C82027">
        <w:rPr>
          <w:rFonts w:ascii="Tahoma" w:hAnsi="Tahoma" w:cs="Tahoma"/>
          <w:color w:val="000000"/>
          <w:sz w:val="24"/>
          <w:szCs w:val="24"/>
        </w:rPr>
        <w:t xml:space="preserve"> disease</w:t>
      </w:r>
      <w:r w:rsidRPr="002A3088">
        <w:rPr>
          <w:rFonts w:ascii="Tahoma" w:hAnsi="Tahoma" w:cs="Tahoma"/>
          <w:color w:val="000000"/>
          <w:sz w:val="24"/>
          <w:szCs w:val="24"/>
        </w:rPr>
        <w:t>;</w:t>
      </w:r>
      <w:r w:rsidRPr="002E7C7B">
        <w:rPr>
          <w:rFonts w:ascii="Tahoma" w:hAnsi="Tahoma" w:cs="Tahoma"/>
          <w:color w:val="000000"/>
          <w:sz w:val="24"/>
          <w:szCs w:val="24"/>
        </w:rPr>
        <w:t xml:space="preserve"> the discussion of four key case studies in preparation for an essay on social theory;</w:t>
      </w:r>
      <w:r w:rsidR="000B2C2A">
        <w:rPr>
          <w:rFonts w:ascii="Tahoma" w:hAnsi="Tahoma" w:cs="Tahoma"/>
          <w:color w:val="000000"/>
          <w:sz w:val="24"/>
          <w:szCs w:val="24"/>
        </w:rPr>
        <w:t xml:space="preserve"> and </w:t>
      </w:r>
      <w:r w:rsidRPr="002E7C7B">
        <w:rPr>
          <w:rFonts w:ascii="Tahoma" w:hAnsi="Tahoma" w:cs="Tahoma"/>
          <w:color w:val="000000"/>
          <w:sz w:val="24"/>
          <w:szCs w:val="24"/>
        </w:rPr>
        <w:t xml:space="preserve">training for library staff members </w:t>
      </w:r>
      <w:r w:rsidR="000B2C2A">
        <w:rPr>
          <w:rFonts w:ascii="Tahoma" w:hAnsi="Tahoma" w:cs="Tahoma"/>
          <w:color w:val="000000"/>
          <w:sz w:val="24"/>
          <w:szCs w:val="24"/>
        </w:rPr>
        <w:t>for</w:t>
      </w:r>
      <w:r w:rsidRPr="002E7C7B">
        <w:rPr>
          <w:rFonts w:ascii="Tahoma" w:hAnsi="Tahoma" w:cs="Tahoma"/>
          <w:color w:val="000000"/>
          <w:sz w:val="24"/>
          <w:szCs w:val="24"/>
        </w:rPr>
        <w:t xml:space="preserve"> the role of the learning technologist using storyboard software. In each case, participants had opportunities to become experts in their allocated segment before </w:t>
      </w:r>
      <w:r w:rsidR="00816F14">
        <w:rPr>
          <w:rFonts w:ascii="Tahoma" w:hAnsi="Tahoma" w:cs="Tahoma"/>
          <w:color w:val="000000"/>
          <w:sz w:val="24"/>
          <w:szCs w:val="24"/>
        </w:rPr>
        <w:t xml:space="preserve">sharing </w:t>
      </w:r>
      <w:r w:rsidRPr="002E7C7B">
        <w:rPr>
          <w:rFonts w:ascii="Tahoma" w:hAnsi="Tahoma" w:cs="Tahoma"/>
          <w:color w:val="000000"/>
          <w:sz w:val="24"/>
          <w:szCs w:val="24"/>
        </w:rPr>
        <w:t>their expertise</w:t>
      </w:r>
      <w:r w:rsidR="003A6548">
        <w:rPr>
          <w:rFonts w:ascii="Tahoma" w:hAnsi="Tahoma" w:cs="Tahoma"/>
          <w:color w:val="000000"/>
          <w:sz w:val="24"/>
          <w:szCs w:val="24"/>
        </w:rPr>
        <w:t xml:space="preserve"> </w:t>
      </w:r>
      <w:r w:rsidR="00B41863">
        <w:rPr>
          <w:rFonts w:ascii="Tahoma" w:hAnsi="Tahoma" w:cs="Tahoma"/>
          <w:color w:val="000000"/>
          <w:sz w:val="24"/>
          <w:szCs w:val="24"/>
        </w:rPr>
        <w:t>as per</w:t>
      </w:r>
      <w:r w:rsidR="003A6548">
        <w:rPr>
          <w:rFonts w:ascii="Tahoma" w:hAnsi="Tahoma" w:cs="Tahoma"/>
          <w:color w:val="000000"/>
          <w:sz w:val="24"/>
          <w:szCs w:val="24"/>
        </w:rPr>
        <w:t xml:space="preserve"> the steps of the </w:t>
      </w:r>
      <w:r w:rsidR="00207F4F">
        <w:rPr>
          <w:rFonts w:ascii="Tahoma" w:hAnsi="Tahoma" w:cs="Tahoma"/>
          <w:color w:val="000000"/>
          <w:sz w:val="24"/>
          <w:szCs w:val="24"/>
        </w:rPr>
        <w:t>j</w:t>
      </w:r>
      <w:r w:rsidR="00FE5162">
        <w:rPr>
          <w:rFonts w:ascii="Tahoma" w:hAnsi="Tahoma" w:cs="Tahoma"/>
          <w:color w:val="000000"/>
          <w:sz w:val="24"/>
          <w:szCs w:val="24"/>
        </w:rPr>
        <w:t xml:space="preserve">igsaw </w:t>
      </w:r>
      <w:r w:rsidR="003A6548">
        <w:rPr>
          <w:rFonts w:ascii="Tahoma" w:hAnsi="Tahoma" w:cs="Tahoma"/>
          <w:color w:val="000000"/>
          <w:sz w:val="24"/>
          <w:szCs w:val="24"/>
        </w:rPr>
        <w:t>technique</w:t>
      </w:r>
      <w:r w:rsidR="008E7AAE">
        <w:rPr>
          <w:rFonts w:ascii="Tahoma" w:hAnsi="Tahoma" w:cs="Tahoma"/>
          <w:color w:val="000000"/>
          <w:sz w:val="24"/>
          <w:szCs w:val="24"/>
        </w:rPr>
        <w:t xml:space="preserve"> described above</w:t>
      </w:r>
      <w:r w:rsidR="00634072">
        <w:rPr>
          <w:rFonts w:ascii="Tahoma" w:hAnsi="Tahoma" w:cs="Tahoma"/>
          <w:color w:val="000000"/>
          <w:sz w:val="24"/>
          <w:szCs w:val="24"/>
        </w:rPr>
        <w:t xml:space="preserve"> (</w:t>
      </w:r>
      <w:r w:rsidR="00161E85">
        <w:rPr>
          <w:rFonts w:ascii="Tahoma" w:hAnsi="Tahoma" w:cs="Tahoma"/>
          <w:color w:val="000000"/>
          <w:sz w:val="24"/>
          <w:szCs w:val="24"/>
        </w:rPr>
        <w:t xml:space="preserve">see Background, </w:t>
      </w:r>
      <w:r w:rsidR="00634072">
        <w:rPr>
          <w:rFonts w:ascii="Tahoma" w:hAnsi="Tahoma" w:cs="Tahoma"/>
          <w:color w:val="000000"/>
          <w:sz w:val="24"/>
          <w:szCs w:val="24"/>
        </w:rPr>
        <w:t>p.</w:t>
      </w:r>
      <w:r w:rsidR="0000217C">
        <w:rPr>
          <w:rFonts w:ascii="Tahoma" w:hAnsi="Tahoma" w:cs="Tahoma"/>
          <w:color w:val="000000"/>
          <w:sz w:val="24"/>
          <w:szCs w:val="24"/>
        </w:rPr>
        <w:t xml:space="preserve"> </w:t>
      </w:r>
      <w:r w:rsidR="00634072">
        <w:rPr>
          <w:rFonts w:ascii="Tahoma" w:hAnsi="Tahoma" w:cs="Tahoma"/>
          <w:color w:val="000000"/>
          <w:sz w:val="24"/>
          <w:szCs w:val="24"/>
        </w:rPr>
        <w:t>2)</w:t>
      </w:r>
      <w:r w:rsidRPr="002E7C7B">
        <w:rPr>
          <w:rFonts w:ascii="Tahoma" w:hAnsi="Tahoma" w:cs="Tahoma"/>
          <w:color w:val="000000"/>
          <w:sz w:val="24"/>
          <w:szCs w:val="24"/>
        </w:rPr>
        <w:t xml:space="preserve">. </w:t>
      </w:r>
    </w:p>
    <w:p w:rsidR="00DF0026" w:rsidRPr="002E7C7B" w:rsidRDefault="00DF0026" w:rsidP="002E7C7B">
      <w:pPr>
        <w:spacing w:before="40" w:after="40" w:line="360" w:lineRule="auto"/>
        <w:rPr>
          <w:rFonts w:ascii="Tahoma" w:hAnsi="Tahoma" w:cs="Tahoma"/>
          <w:color w:val="000000"/>
          <w:sz w:val="24"/>
          <w:szCs w:val="24"/>
        </w:rPr>
      </w:pPr>
    </w:p>
    <w:p w:rsidR="0043151B" w:rsidRDefault="008979D3" w:rsidP="0043151B">
      <w:pPr>
        <w:spacing w:before="40" w:after="40" w:line="360" w:lineRule="auto"/>
        <w:rPr>
          <w:rFonts w:ascii="Tahoma" w:hAnsi="Tahoma" w:cs="Tahoma"/>
          <w:color w:val="000000"/>
          <w:sz w:val="24"/>
          <w:szCs w:val="24"/>
        </w:rPr>
      </w:pPr>
      <w:r w:rsidRPr="002E7C7B">
        <w:rPr>
          <w:rFonts w:ascii="Tahoma" w:hAnsi="Tahoma" w:cs="Tahoma"/>
          <w:color w:val="000000"/>
          <w:sz w:val="24"/>
          <w:szCs w:val="24"/>
        </w:rPr>
        <w:t xml:space="preserve">The student feedback questionnaire consisted of 7 items as follows:  the first section contained four statements which students were invited to rate on a </w:t>
      </w:r>
      <w:proofErr w:type="spellStart"/>
      <w:r w:rsidRPr="002E7C7B">
        <w:rPr>
          <w:rFonts w:ascii="Tahoma" w:hAnsi="Tahoma" w:cs="Tahoma"/>
          <w:color w:val="000000"/>
          <w:sz w:val="24"/>
          <w:szCs w:val="24"/>
        </w:rPr>
        <w:t>Likert</w:t>
      </w:r>
      <w:proofErr w:type="spellEnd"/>
      <w:r w:rsidRPr="002E7C7B">
        <w:rPr>
          <w:rFonts w:ascii="Tahoma" w:hAnsi="Tahoma" w:cs="Tahoma"/>
          <w:color w:val="000000"/>
          <w:sz w:val="24"/>
          <w:szCs w:val="24"/>
        </w:rPr>
        <w:t xml:space="preserve"> scale from 1 (‘strongly disagree’) to</w:t>
      </w:r>
      <w:r w:rsidR="00C63661" w:rsidRPr="002E7C7B">
        <w:rPr>
          <w:rFonts w:ascii="Tahoma" w:hAnsi="Tahoma" w:cs="Tahoma"/>
          <w:color w:val="000000"/>
          <w:sz w:val="24"/>
          <w:szCs w:val="24"/>
        </w:rPr>
        <w:t xml:space="preserve"> 5 (‘strongly agree’),</w:t>
      </w:r>
      <w:r w:rsidRPr="002E7C7B">
        <w:rPr>
          <w:rFonts w:ascii="Tahoma" w:hAnsi="Tahoma" w:cs="Tahoma"/>
          <w:color w:val="000000"/>
          <w:sz w:val="24"/>
          <w:szCs w:val="24"/>
        </w:rPr>
        <w:t xml:space="preserve"> with a fifth statement asking students to state what percentage of a whole module they w</w:t>
      </w:r>
      <w:r w:rsidR="00487629" w:rsidRPr="002E7C7B">
        <w:rPr>
          <w:rFonts w:ascii="Tahoma" w:hAnsi="Tahoma" w:cs="Tahoma"/>
          <w:color w:val="000000"/>
          <w:sz w:val="24"/>
          <w:szCs w:val="24"/>
        </w:rPr>
        <w:t>ould prefer to be delivered in j</w:t>
      </w:r>
      <w:r w:rsidRPr="002E7C7B">
        <w:rPr>
          <w:rFonts w:ascii="Tahoma" w:hAnsi="Tahoma" w:cs="Tahoma"/>
          <w:color w:val="000000"/>
          <w:sz w:val="24"/>
          <w:szCs w:val="24"/>
        </w:rPr>
        <w:t xml:space="preserve">igsaw format, with 5 </w:t>
      </w:r>
      <w:proofErr w:type="spellStart"/>
      <w:r w:rsidRPr="002E7C7B">
        <w:rPr>
          <w:rFonts w:ascii="Tahoma" w:hAnsi="Tahoma" w:cs="Tahoma"/>
          <w:color w:val="000000"/>
          <w:sz w:val="24"/>
          <w:szCs w:val="24"/>
        </w:rPr>
        <w:t>Likert</w:t>
      </w:r>
      <w:proofErr w:type="spellEnd"/>
      <w:r w:rsidRPr="002E7C7B">
        <w:rPr>
          <w:rFonts w:ascii="Tahoma" w:hAnsi="Tahoma" w:cs="Tahoma"/>
          <w:color w:val="000000"/>
          <w:sz w:val="24"/>
          <w:szCs w:val="24"/>
        </w:rPr>
        <w:t xml:space="preserve"> options: 100%; 70-75%; 50%; 20-25% and 0%. Each of these items offered the option of free-text comments. Two final open questions elicited further free-text comments on the </w:t>
      </w:r>
      <w:r w:rsidR="00DF02C3" w:rsidRPr="002E7C7B">
        <w:rPr>
          <w:rFonts w:ascii="Tahoma" w:hAnsi="Tahoma" w:cs="Tahoma"/>
          <w:color w:val="000000"/>
          <w:sz w:val="24"/>
          <w:szCs w:val="24"/>
        </w:rPr>
        <w:t>pedagogical</w:t>
      </w:r>
      <w:r w:rsidRPr="002E7C7B">
        <w:rPr>
          <w:rFonts w:ascii="Tahoma" w:hAnsi="Tahoma" w:cs="Tahoma"/>
          <w:color w:val="000000"/>
          <w:sz w:val="24"/>
          <w:szCs w:val="24"/>
        </w:rPr>
        <w:t xml:space="preserve"> advantages and disadvantages of the format.</w:t>
      </w:r>
    </w:p>
    <w:p w:rsidR="0043151B" w:rsidRDefault="0043151B" w:rsidP="0043151B">
      <w:pPr>
        <w:spacing w:before="40" w:after="40" w:line="360" w:lineRule="auto"/>
        <w:rPr>
          <w:rFonts w:ascii="Tahoma" w:hAnsi="Tahoma" w:cs="Tahoma"/>
          <w:color w:val="000000"/>
          <w:sz w:val="24"/>
          <w:szCs w:val="24"/>
        </w:rPr>
      </w:pPr>
    </w:p>
    <w:p w:rsidR="00B33BA7" w:rsidRDefault="0043151B" w:rsidP="00C7187E">
      <w:pPr>
        <w:spacing w:before="40" w:after="40" w:line="360" w:lineRule="auto"/>
        <w:rPr>
          <w:rFonts w:ascii="Tahoma" w:hAnsi="Tahoma" w:cs="Tahoma"/>
          <w:color w:val="000000"/>
          <w:sz w:val="24"/>
          <w:szCs w:val="24"/>
        </w:rPr>
      </w:pPr>
      <w:r w:rsidRPr="00C13245">
        <w:rPr>
          <w:rFonts w:ascii="Tahoma" w:hAnsi="Tahoma" w:cs="Tahoma"/>
          <w:color w:val="000000"/>
          <w:sz w:val="24"/>
          <w:szCs w:val="24"/>
        </w:rPr>
        <w:t xml:space="preserve">The reflective questionnaires for staff participants consisted </w:t>
      </w:r>
      <w:r w:rsidR="00CF6BBC">
        <w:rPr>
          <w:rFonts w:ascii="Tahoma" w:hAnsi="Tahoma" w:cs="Tahoma"/>
          <w:color w:val="000000"/>
          <w:sz w:val="24"/>
          <w:szCs w:val="24"/>
        </w:rPr>
        <w:t>of two sections</w:t>
      </w:r>
      <w:r w:rsidR="00B445EB">
        <w:rPr>
          <w:rFonts w:ascii="Tahoma" w:hAnsi="Tahoma" w:cs="Tahoma"/>
          <w:color w:val="000000"/>
          <w:sz w:val="24"/>
          <w:szCs w:val="24"/>
        </w:rPr>
        <w:t xml:space="preserve">. </w:t>
      </w:r>
      <w:r w:rsidR="00CF6BBC">
        <w:rPr>
          <w:rFonts w:ascii="Tahoma" w:hAnsi="Tahoma" w:cs="Tahoma"/>
          <w:color w:val="000000"/>
          <w:sz w:val="24"/>
          <w:szCs w:val="24"/>
        </w:rPr>
        <w:t>In the first</w:t>
      </w:r>
      <w:r w:rsidR="00B445EB">
        <w:rPr>
          <w:rFonts w:ascii="Tahoma" w:hAnsi="Tahoma" w:cs="Tahoma"/>
          <w:color w:val="000000"/>
          <w:sz w:val="24"/>
          <w:szCs w:val="24"/>
        </w:rPr>
        <w:t xml:space="preserve"> section</w:t>
      </w:r>
      <w:r w:rsidR="00CF6BBC">
        <w:rPr>
          <w:rFonts w:ascii="Tahoma" w:hAnsi="Tahoma" w:cs="Tahoma"/>
          <w:color w:val="000000"/>
          <w:sz w:val="24"/>
          <w:szCs w:val="24"/>
        </w:rPr>
        <w:t>, staff were asked to rate</w:t>
      </w:r>
      <w:r w:rsidR="002B456C">
        <w:rPr>
          <w:rFonts w:ascii="Tahoma" w:hAnsi="Tahoma" w:cs="Tahoma"/>
          <w:color w:val="000000"/>
          <w:sz w:val="24"/>
          <w:szCs w:val="24"/>
        </w:rPr>
        <w:t xml:space="preserve"> three reflective</w:t>
      </w:r>
      <w:r w:rsidR="003314D6">
        <w:rPr>
          <w:rFonts w:ascii="Tahoma" w:hAnsi="Tahoma" w:cs="Tahoma"/>
          <w:color w:val="000000"/>
          <w:sz w:val="24"/>
          <w:szCs w:val="24"/>
        </w:rPr>
        <w:t xml:space="preserve"> </w:t>
      </w:r>
      <w:r w:rsidRPr="00C13245">
        <w:rPr>
          <w:rFonts w:ascii="Tahoma" w:hAnsi="Tahoma" w:cs="Tahoma"/>
          <w:color w:val="000000"/>
          <w:sz w:val="24"/>
          <w:szCs w:val="24"/>
        </w:rPr>
        <w:t xml:space="preserve">statements, with responses expressed </w:t>
      </w:r>
      <w:r w:rsidR="00B0629B">
        <w:rPr>
          <w:rFonts w:ascii="Tahoma" w:hAnsi="Tahoma" w:cs="Tahoma"/>
          <w:color w:val="000000"/>
          <w:sz w:val="24"/>
          <w:szCs w:val="24"/>
        </w:rPr>
        <w:t>on</w:t>
      </w:r>
      <w:r w:rsidRPr="00C13245">
        <w:rPr>
          <w:rFonts w:ascii="Tahoma" w:hAnsi="Tahoma" w:cs="Tahoma"/>
          <w:color w:val="000000"/>
          <w:sz w:val="24"/>
          <w:szCs w:val="24"/>
        </w:rPr>
        <w:t xml:space="preserve"> </w:t>
      </w:r>
      <w:r w:rsidR="00B0629B">
        <w:rPr>
          <w:rFonts w:ascii="Tahoma" w:hAnsi="Tahoma" w:cs="Tahoma"/>
          <w:color w:val="000000"/>
          <w:sz w:val="24"/>
          <w:szCs w:val="24"/>
        </w:rPr>
        <w:t xml:space="preserve">a </w:t>
      </w:r>
      <w:proofErr w:type="spellStart"/>
      <w:r w:rsidRPr="00C13245">
        <w:rPr>
          <w:rFonts w:ascii="Tahoma" w:hAnsi="Tahoma" w:cs="Tahoma"/>
          <w:color w:val="000000"/>
          <w:sz w:val="24"/>
          <w:szCs w:val="24"/>
        </w:rPr>
        <w:t>Likert</w:t>
      </w:r>
      <w:proofErr w:type="spellEnd"/>
      <w:r w:rsidRPr="002E7C7B">
        <w:rPr>
          <w:rFonts w:ascii="Tahoma" w:hAnsi="Tahoma" w:cs="Tahoma"/>
          <w:color w:val="000000"/>
          <w:sz w:val="24"/>
          <w:szCs w:val="24"/>
        </w:rPr>
        <w:t xml:space="preserve"> scale</w:t>
      </w:r>
      <w:r w:rsidR="00055B9D">
        <w:rPr>
          <w:rFonts w:ascii="Tahoma" w:hAnsi="Tahoma" w:cs="Tahoma"/>
          <w:color w:val="000000"/>
          <w:sz w:val="24"/>
          <w:szCs w:val="24"/>
        </w:rPr>
        <w:t xml:space="preserve"> from 1 </w:t>
      </w:r>
      <w:r w:rsidR="00B0629B">
        <w:rPr>
          <w:rFonts w:ascii="Tahoma" w:hAnsi="Tahoma" w:cs="Tahoma"/>
          <w:color w:val="000000"/>
          <w:sz w:val="24"/>
          <w:szCs w:val="24"/>
        </w:rPr>
        <w:t xml:space="preserve">(‘strongly disagree’) </w:t>
      </w:r>
      <w:r w:rsidR="00055B9D">
        <w:rPr>
          <w:rFonts w:ascii="Tahoma" w:hAnsi="Tahoma" w:cs="Tahoma"/>
          <w:color w:val="000000"/>
          <w:sz w:val="24"/>
          <w:szCs w:val="24"/>
        </w:rPr>
        <w:t>to 5</w:t>
      </w:r>
      <w:r w:rsidR="00B0629B">
        <w:rPr>
          <w:rFonts w:ascii="Tahoma" w:hAnsi="Tahoma" w:cs="Tahoma"/>
          <w:color w:val="000000"/>
          <w:sz w:val="24"/>
          <w:szCs w:val="24"/>
        </w:rPr>
        <w:t xml:space="preserve"> (‘strongly agree’)</w:t>
      </w:r>
      <w:r w:rsidR="00055B9D">
        <w:rPr>
          <w:rFonts w:ascii="Tahoma" w:hAnsi="Tahoma" w:cs="Tahoma"/>
          <w:color w:val="000000"/>
          <w:sz w:val="24"/>
          <w:szCs w:val="24"/>
        </w:rPr>
        <w:t>,</w:t>
      </w:r>
      <w:r w:rsidR="00B04FD5">
        <w:rPr>
          <w:rFonts w:ascii="Tahoma" w:hAnsi="Tahoma" w:cs="Tahoma"/>
          <w:color w:val="000000"/>
          <w:sz w:val="24"/>
          <w:szCs w:val="24"/>
        </w:rPr>
        <w:t xml:space="preserve"> followed by optional free-te</w:t>
      </w:r>
      <w:r w:rsidR="00F622E9">
        <w:rPr>
          <w:rFonts w:ascii="Tahoma" w:hAnsi="Tahoma" w:cs="Tahoma"/>
          <w:color w:val="000000"/>
          <w:sz w:val="24"/>
          <w:szCs w:val="24"/>
        </w:rPr>
        <w:t>xt comments</w:t>
      </w:r>
      <w:r w:rsidR="00B0629B">
        <w:rPr>
          <w:rFonts w:ascii="Tahoma" w:hAnsi="Tahoma" w:cs="Tahoma"/>
          <w:color w:val="000000"/>
          <w:sz w:val="24"/>
          <w:szCs w:val="24"/>
        </w:rPr>
        <w:t>, as above</w:t>
      </w:r>
      <w:r w:rsidR="00120D66">
        <w:rPr>
          <w:rFonts w:ascii="Tahoma" w:hAnsi="Tahoma" w:cs="Tahoma"/>
          <w:color w:val="000000"/>
          <w:sz w:val="24"/>
          <w:szCs w:val="24"/>
        </w:rPr>
        <w:t xml:space="preserve">. </w:t>
      </w:r>
      <w:r w:rsidR="003314D6">
        <w:rPr>
          <w:rFonts w:ascii="Tahoma" w:hAnsi="Tahoma" w:cs="Tahoma"/>
          <w:color w:val="000000"/>
          <w:sz w:val="24"/>
          <w:szCs w:val="24"/>
        </w:rPr>
        <w:t xml:space="preserve">The statements were </w:t>
      </w:r>
      <w:r w:rsidR="00B445EB">
        <w:rPr>
          <w:rFonts w:ascii="Tahoma" w:hAnsi="Tahoma" w:cs="Tahoma"/>
          <w:color w:val="000000"/>
          <w:sz w:val="24"/>
          <w:szCs w:val="24"/>
        </w:rPr>
        <w:t xml:space="preserve">designed to </w:t>
      </w:r>
      <w:r w:rsidR="0012672D">
        <w:rPr>
          <w:rFonts w:ascii="Tahoma" w:hAnsi="Tahoma" w:cs="Tahoma"/>
          <w:color w:val="000000"/>
          <w:sz w:val="24"/>
          <w:szCs w:val="24"/>
        </w:rPr>
        <w:t>elicit</w:t>
      </w:r>
      <w:r w:rsidR="00B445EB">
        <w:rPr>
          <w:rFonts w:ascii="Tahoma" w:hAnsi="Tahoma" w:cs="Tahoma"/>
          <w:color w:val="000000"/>
          <w:sz w:val="24"/>
          <w:szCs w:val="24"/>
        </w:rPr>
        <w:t xml:space="preserve"> </w:t>
      </w:r>
      <w:r w:rsidR="00B0629B">
        <w:rPr>
          <w:rFonts w:ascii="Tahoma" w:hAnsi="Tahoma" w:cs="Tahoma"/>
          <w:color w:val="000000"/>
          <w:sz w:val="24"/>
          <w:szCs w:val="24"/>
        </w:rPr>
        <w:t>perceptions of pedagogical advantages and disadvantages in a similar way to the student questionnaire</w:t>
      </w:r>
      <w:r w:rsidR="00B04FD5">
        <w:rPr>
          <w:rFonts w:ascii="Tahoma" w:hAnsi="Tahoma" w:cs="Tahoma"/>
          <w:color w:val="000000"/>
          <w:sz w:val="24"/>
          <w:szCs w:val="24"/>
        </w:rPr>
        <w:t xml:space="preserve">. </w:t>
      </w:r>
      <w:r w:rsidR="00C7187E">
        <w:rPr>
          <w:rFonts w:ascii="Tahoma" w:hAnsi="Tahoma" w:cs="Tahoma"/>
          <w:color w:val="000000"/>
          <w:sz w:val="24"/>
          <w:szCs w:val="24"/>
        </w:rPr>
        <w:t>The second section</w:t>
      </w:r>
      <w:r w:rsidR="00B445EB">
        <w:rPr>
          <w:rFonts w:ascii="Tahoma" w:hAnsi="Tahoma" w:cs="Tahoma"/>
          <w:color w:val="000000"/>
          <w:sz w:val="24"/>
          <w:szCs w:val="24"/>
        </w:rPr>
        <w:t>, which focused on possible future development,</w:t>
      </w:r>
      <w:r w:rsidR="00C7187E">
        <w:rPr>
          <w:rFonts w:ascii="Tahoma" w:hAnsi="Tahoma" w:cs="Tahoma"/>
          <w:color w:val="000000"/>
          <w:sz w:val="24"/>
          <w:szCs w:val="24"/>
        </w:rPr>
        <w:t xml:space="preserve"> contained</w:t>
      </w:r>
      <w:r w:rsidR="00C7187E" w:rsidRPr="002E7C7B">
        <w:rPr>
          <w:rFonts w:ascii="Tahoma" w:hAnsi="Tahoma" w:cs="Tahoma"/>
          <w:color w:val="000000"/>
          <w:sz w:val="24"/>
          <w:szCs w:val="24"/>
        </w:rPr>
        <w:t xml:space="preserve"> </w:t>
      </w:r>
      <w:r w:rsidR="0012672D">
        <w:rPr>
          <w:rFonts w:ascii="Tahoma" w:hAnsi="Tahoma" w:cs="Tahoma"/>
          <w:color w:val="000000"/>
          <w:sz w:val="24"/>
          <w:szCs w:val="24"/>
        </w:rPr>
        <w:t>an</w:t>
      </w:r>
      <w:r w:rsidR="00C7187E">
        <w:rPr>
          <w:rFonts w:ascii="Tahoma" w:hAnsi="Tahoma" w:cs="Tahoma"/>
          <w:color w:val="000000"/>
          <w:sz w:val="24"/>
          <w:szCs w:val="24"/>
        </w:rPr>
        <w:t xml:space="preserve"> </w:t>
      </w:r>
      <w:r w:rsidR="00C7187E" w:rsidRPr="002E7C7B">
        <w:rPr>
          <w:rFonts w:ascii="Tahoma" w:hAnsi="Tahoma" w:cs="Tahoma"/>
          <w:color w:val="000000"/>
          <w:sz w:val="24"/>
          <w:szCs w:val="24"/>
        </w:rPr>
        <w:t xml:space="preserve">open question </w:t>
      </w:r>
      <w:r w:rsidR="00C7187E">
        <w:rPr>
          <w:rFonts w:ascii="Tahoma" w:hAnsi="Tahoma" w:cs="Tahoma"/>
          <w:color w:val="000000"/>
          <w:sz w:val="24"/>
          <w:szCs w:val="24"/>
        </w:rPr>
        <w:t>on</w:t>
      </w:r>
      <w:r w:rsidR="00C7187E" w:rsidRPr="002E7C7B">
        <w:rPr>
          <w:rFonts w:ascii="Tahoma" w:hAnsi="Tahoma" w:cs="Tahoma"/>
          <w:color w:val="000000"/>
          <w:sz w:val="24"/>
          <w:szCs w:val="24"/>
        </w:rPr>
        <w:t xml:space="preserve"> </w:t>
      </w:r>
      <w:r w:rsidR="0012672D">
        <w:rPr>
          <w:rFonts w:ascii="Tahoma" w:hAnsi="Tahoma" w:cs="Tahoma"/>
          <w:color w:val="000000"/>
          <w:sz w:val="24"/>
          <w:szCs w:val="24"/>
        </w:rPr>
        <w:t xml:space="preserve">how the </w:t>
      </w:r>
      <w:r w:rsidR="00B0629B">
        <w:rPr>
          <w:rFonts w:ascii="Tahoma" w:hAnsi="Tahoma" w:cs="Tahoma"/>
          <w:color w:val="000000"/>
          <w:sz w:val="24"/>
          <w:szCs w:val="24"/>
        </w:rPr>
        <w:t xml:space="preserve">staff </w:t>
      </w:r>
      <w:r w:rsidR="0012672D">
        <w:rPr>
          <w:rFonts w:ascii="Tahoma" w:hAnsi="Tahoma" w:cs="Tahoma"/>
          <w:color w:val="000000"/>
          <w:sz w:val="24"/>
          <w:szCs w:val="24"/>
        </w:rPr>
        <w:t>participant might adapt their jigsaw activity if using it again</w:t>
      </w:r>
      <w:r w:rsidR="00B445EB">
        <w:rPr>
          <w:rFonts w:ascii="Tahoma" w:hAnsi="Tahoma" w:cs="Tahoma"/>
          <w:color w:val="000000"/>
          <w:sz w:val="24"/>
          <w:szCs w:val="24"/>
        </w:rPr>
        <w:t>.</w:t>
      </w:r>
      <w:r w:rsidR="00B0629B">
        <w:rPr>
          <w:rFonts w:ascii="Tahoma" w:hAnsi="Tahoma" w:cs="Tahoma"/>
          <w:color w:val="000000"/>
          <w:sz w:val="24"/>
          <w:szCs w:val="24"/>
        </w:rPr>
        <w:t xml:space="preserve"> This allowed for evaluation of action, as per the action research cycle outlined above.</w:t>
      </w:r>
    </w:p>
    <w:p w:rsidR="00B33BA7" w:rsidRDefault="00B33BA7" w:rsidP="002E7C7B">
      <w:pPr>
        <w:spacing w:before="40" w:after="40" w:line="360" w:lineRule="auto"/>
        <w:rPr>
          <w:rFonts w:ascii="Tahoma" w:hAnsi="Tahoma" w:cs="Tahoma"/>
          <w:color w:val="000000"/>
          <w:sz w:val="24"/>
          <w:szCs w:val="24"/>
        </w:rPr>
      </w:pPr>
    </w:p>
    <w:p w:rsidR="008979D3" w:rsidRPr="002E7C7B" w:rsidRDefault="008979D3" w:rsidP="00EA50F4">
      <w:pPr>
        <w:spacing w:before="40" w:after="40" w:line="360" w:lineRule="auto"/>
        <w:rPr>
          <w:rFonts w:ascii="Tahoma" w:hAnsi="Tahoma" w:cs="Tahoma"/>
          <w:color w:val="000000"/>
          <w:sz w:val="24"/>
          <w:szCs w:val="24"/>
        </w:rPr>
      </w:pPr>
      <w:r w:rsidRPr="002E7C7B">
        <w:rPr>
          <w:rFonts w:ascii="Tahoma" w:hAnsi="Tahoma" w:cs="Tahoma"/>
          <w:color w:val="000000"/>
          <w:sz w:val="24"/>
          <w:szCs w:val="24"/>
        </w:rPr>
        <w:t>The responses to the open questions</w:t>
      </w:r>
      <w:r w:rsidR="00EB0A0A">
        <w:rPr>
          <w:rFonts w:ascii="Tahoma" w:hAnsi="Tahoma" w:cs="Tahoma"/>
          <w:color w:val="000000"/>
          <w:sz w:val="24"/>
          <w:szCs w:val="24"/>
        </w:rPr>
        <w:t xml:space="preserve"> </w:t>
      </w:r>
      <w:r w:rsidR="000228C6">
        <w:rPr>
          <w:rFonts w:ascii="Tahoma" w:hAnsi="Tahoma" w:cs="Tahoma"/>
          <w:color w:val="000000"/>
          <w:sz w:val="24"/>
          <w:szCs w:val="24"/>
        </w:rPr>
        <w:t xml:space="preserve">from the student questionnaires </w:t>
      </w:r>
      <w:r w:rsidRPr="002E7C7B">
        <w:rPr>
          <w:rFonts w:ascii="Tahoma" w:hAnsi="Tahoma" w:cs="Tahoma"/>
          <w:color w:val="000000"/>
          <w:sz w:val="24"/>
          <w:szCs w:val="24"/>
        </w:rPr>
        <w:t>were coded</w:t>
      </w:r>
      <w:r w:rsidR="00AF1D7D">
        <w:rPr>
          <w:rFonts w:ascii="Tahoma" w:hAnsi="Tahoma" w:cs="Tahoma"/>
          <w:color w:val="000000"/>
          <w:sz w:val="24"/>
          <w:szCs w:val="24"/>
        </w:rPr>
        <w:t xml:space="preserve"> manually, </w:t>
      </w:r>
      <w:r w:rsidR="007E6EFA">
        <w:rPr>
          <w:rFonts w:ascii="Tahoma" w:hAnsi="Tahoma" w:cs="Tahoma"/>
          <w:color w:val="000000"/>
          <w:sz w:val="24"/>
          <w:szCs w:val="24"/>
        </w:rPr>
        <w:t>with</w:t>
      </w:r>
      <w:r w:rsidR="00EF576D">
        <w:rPr>
          <w:rFonts w:ascii="Tahoma" w:hAnsi="Tahoma" w:cs="Tahoma"/>
          <w:color w:val="000000"/>
          <w:sz w:val="24"/>
          <w:szCs w:val="24"/>
        </w:rPr>
        <w:t xml:space="preserve"> </w:t>
      </w:r>
      <w:r w:rsidR="0012672D">
        <w:rPr>
          <w:rFonts w:ascii="Tahoma" w:hAnsi="Tahoma" w:cs="Tahoma"/>
          <w:color w:val="000000"/>
          <w:sz w:val="24"/>
          <w:szCs w:val="24"/>
        </w:rPr>
        <w:t>sections of text</w:t>
      </w:r>
      <w:r w:rsidR="00A563F7">
        <w:rPr>
          <w:rFonts w:ascii="Tahoma" w:hAnsi="Tahoma" w:cs="Tahoma"/>
          <w:color w:val="000000"/>
          <w:sz w:val="24"/>
          <w:szCs w:val="24"/>
        </w:rPr>
        <w:t xml:space="preserve"> </w:t>
      </w:r>
      <w:r w:rsidR="009A0EC1">
        <w:rPr>
          <w:rFonts w:ascii="Tahoma" w:hAnsi="Tahoma" w:cs="Tahoma"/>
          <w:color w:val="000000"/>
          <w:sz w:val="24"/>
          <w:szCs w:val="24"/>
        </w:rPr>
        <w:t xml:space="preserve">allocated to </w:t>
      </w:r>
      <w:r w:rsidR="008C7A47">
        <w:rPr>
          <w:rFonts w:ascii="Tahoma" w:hAnsi="Tahoma" w:cs="Tahoma"/>
          <w:color w:val="000000"/>
          <w:sz w:val="24"/>
          <w:szCs w:val="24"/>
        </w:rPr>
        <w:t xml:space="preserve">two </w:t>
      </w:r>
      <w:r w:rsidR="009A0EC1">
        <w:rPr>
          <w:rFonts w:ascii="Tahoma" w:hAnsi="Tahoma" w:cs="Tahoma"/>
          <w:color w:val="000000"/>
          <w:sz w:val="24"/>
          <w:szCs w:val="24"/>
        </w:rPr>
        <w:t>over</w:t>
      </w:r>
      <w:r w:rsidR="00152ADD">
        <w:rPr>
          <w:rFonts w:ascii="Tahoma" w:hAnsi="Tahoma" w:cs="Tahoma"/>
          <w:color w:val="000000"/>
          <w:sz w:val="24"/>
          <w:szCs w:val="24"/>
        </w:rPr>
        <w:t xml:space="preserve">all </w:t>
      </w:r>
      <w:r w:rsidR="009A0EC1">
        <w:rPr>
          <w:rFonts w:ascii="Tahoma" w:hAnsi="Tahoma" w:cs="Tahoma"/>
          <w:color w:val="000000"/>
          <w:sz w:val="24"/>
          <w:szCs w:val="24"/>
        </w:rPr>
        <w:t>categories</w:t>
      </w:r>
      <w:r w:rsidR="008C7A47">
        <w:rPr>
          <w:rFonts w:ascii="Tahoma" w:hAnsi="Tahoma" w:cs="Tahoma"/>
          <w:color w:val="000000"/>
          <w:sz w:val="24"/>
          <w:szCs w:val="24"/>
        </w:rPr>
        <w:t>, i</w:t>
      </w:r>
      <w:r w:rsidR="0054204C">
        <w:rPr>
          <w:rFonts w:ascii="Tahoma" w:hAnsi="Tahoma" w:cs="Tahoma"/>
          <w:color w:val="000000"/>
          <w:sz w:val="24"/>
          <w:szCs w:val="24"/>
        </w:rPr>
        <w:t>n a</w:t>
      </w:r>
      <w:r w:rsidR="0054204C" w:rsidRPr="002E7C7B">
        <w:rPr>
          <w:rFonts w:ascii="Tahoma" w:hAnsi="Tahoma" w:cs="Tahoma"/>
          <w:color w:val="000000"/>
          <w:sz w:val="24"/>
          <w:szCs w:val="24"/>
        </w:rPr>
        <w:t xml:space="preserve"> similar approach to that employed </w:t>
      </w:r>
      <w:r w:rsidR="0054204C" w:rsidRPr="0019305E">
        <w:rPr>
          <w:rFonts w:ascii="Tahoma" w:hAnsi="Tahoma" w:cs="Tahoma"/>
          <w:color w:val="000000"/>
          <w:sz w:val="24"/>
          <w:szCs w:val="24"/>
        </w:rPr>
        <w:t>by Herrmann (2013, pp. 180-1).</w:t>
      </w:r>
      <w:r w:rsidR="0054204C">
        <w:rPr>
          <w:rFonts w:ascii="Tahoma" w:hAnsi="Tahoma" w:cs="Tahoma"/>
          <w:color w:val="000000"/>
          <w:sz w:val="24"/>
          <w:szCs w:val="24"/>
        </w:rPr>
        <w:t xml:space="preserve"> </w:t>
      </w:r>
      <w:r w:rsidR="0054204C" w:rsidRPr="002E7C7B">
        <w:rPr>
          <w:rFonts w:ascii="Tahoma" w:hAnsi="Tahoma" w:cs="Tahoma"/>
          <w:color w:val="000000"/>
          <w:sz w:val="24"/>
          <w:szCs w:val="24"/>
        </w:rPr>
        <w:t xml:space="preserve">However, </w:t>
      </w:r>
      <w:r w:rsidR="0054204C">
        <w:rPr>
          <w:rFonts w:ascii="Tahoma" w:hAnsi="Tahoma" w:cs="Tahoma"/>
          <w:color w:val="000000"/>
          <w:sz w:val="24"/>
          <w:szCs w:val="24"/>
        </w:rPr>
        <w:t>while Hermann</w:t>
      </w:r>
      <w:r w:rsidR="0054204C" w:rsidRPr="002E7C7B">
        <w:rPr>
          <w:rFonts w:ascii="Tahoma" w:hAnsi="Tahoma" w:cs="Tahoma"/>
          <w:color w:val="000000"/>
          <w:sz w:val="24"/>
          <w:szCs w:val="24"/>
        </w:rPr>
        <w:t xml:space="preserve"> </w:t>
      </w:r>
      <w:r w:rsidR="0054204C">
        <w:rPr>
          <w:rFonts w:ascii="Tahoma" w:hAnsi="Tahoma" w:cs="Tahoma"/>
          <w:color w:val="000000"/>
          <w:sz w:val="24"/>
          <w:szCs w:val="24"/>
        </w:rPr>
        <w:t>categorised</w:t>
      </w:r>
      <w:r w:rsidR="0054204C" w:rsidRPr="002E7C7B">
        <w:rPr>
          <w:rFonts w:ascii="Tahoma" w:hAnsi="Tahoma" w:cs="Tahoma"/>
          <w:color w:val="000000"/>
          <w:sz w:val="24"/>
          <w:szCs w:val="24"/>
        </w:rPr>
        <w:t xml:space="preserve"> perceptions as </w:t>
      </w:r>
      <w:r w:rsidR="0019305E">
        <w:rPr>
          <w:rFonts w:ascii="Tahoma" w:hAnsi="Tahoma" w:cs="Tahoma"/>
          <w:color w:val="000000"/>
          <w:sz w:val="24"/>
          <w:szCs w:val="24"/>
        </w:rPr>
        <w:t>“</w:t>
      </w:r>
      <w:r w:rsidR="0054204C" w:rsidRPr="002E7C7B">
        <w:rPr>
          <w:rFonts w:ascii="Tahoma" w:hAnsi="Tahoma" w:cs="Tahoma"/>
          <w:color w:val="000000"/>
          <w:sz w:val="24"/>
          <w:szCs w:val="24"/>
        </w:rPr>
        <w:t>positive</w:t>
      </w:r>
      <w:r w:rsidR="0019305E">
        <w:rPr>
          <w:rFonts w:ascii="Tahoma" w:hAnsi="Tahoma" w:cs="Tahoma"/>
          <w:color w:val="000000"/>
          <w:sz w:val="24"/>
          <w:szCs w:val="24"/>
        </w:rPr>
        <w:t>” or “</w:t>
      </w:r>
      <w:r w:rsidR="0054204C" w:rsidRPr="002E7C7B">
        <w:rPr>
          <w:rFonts w:ascii="Tahoma" w:hAnsi="Tahoma" w:cs="Tahoma"/>
          <w:color w:val="000000"/>
          <w:sz w:val="24"/>
          <w:szCs w:val="24"/>
        </w:rPr>
        <w:t>negative</w:t>
      </w:r>
      <w:r w:rsidR="0019305E">
        <w:rPr>
          <w:rFonts w:ascii="Tahoma" w:hAnsi="Tahoma" w:cs="Tahoma"/>
          <w:color w:val="000000"/>
          <w:sz w:val="24"/>
          <w:szCs w:val="24"/>
        </w:rPr>
        <w:t>” (p. 180)</w:t>
      </w:r>
      <w:r w:rsidR="0054204C" w:rsidRPr="002E7C7B">
        <w:rPr>
          <w:rFonts w:ascii="Tahoma" w:hAnsi="Tahoma" w:cs="Tahoma"/>
          <w:color w:val="000000"/>
          <w:sz w:val="24"/>
          <w:szCs w:val="24"/>
        </w:rPr>
        <w:t xml:space="preserve">, </w:t>
      </w:r>
      <w:r w:rsidR="0054204C">
        <w:rPr>
          <w:rFonts w:ascii="Tahoma" w:hAnsi="Tahoma" w:cs="Tahoma"/>
          <w:color w:val="000000"/>
          <w:sz w:val="24"/>
          <w:szCs w:val="24"/>
        </w:rPr>
        <w:t xml:space="preserve">in </w:t>
      </w:r>
      <w:r w:rsidR="0054204C">
        <w:rPr>
          <w:rFonts w:ascii="Tahoma" w:hAnsi="Tahoma" w:cs="Tahoma"/>
          <w:color w:val="000000"/>
          <w:sz w:val="24"/>
          <w:szCs w:val="24"/>
        </w:rPr>
        <w:lastRenderedPageBreak/>
        <w:t xml:space="preserve">the present study, </w:t>
      </w:r>
      <w:r w:rsidR="0054204C" w:rsidRPr="002E7C7B">
        <w:rPr>
          <w:rFonts w:ascii="Tahoma" w:hAnsi="Tahoma" w:cs="Tahoma"/>
          <w:color w:val="000000"/>
          <w:sz w:val="24"/>
          <w:szCs w:val="24"/>
        </w:rPr>
        <w:t xml:space="preserve">students’ comments were allocated to the overall categories </w:t>
      </w:r>
      <w:r w:rsidR="0054204C" w:rsidRPr="002E7C7B">
        <w:rPr>
          <w:rFonts w:ascii="Tahoma" w:hAnsi="Tahoma" w:cs="Tahoma"/>
          <w:i/>
          <w:color w:val="000000"/>
          <w:sz w:val="24"/>
          <w:szCs w:val="24"/>
        </w:rPr>
        <w:t>pedagogical advantage</w:t>
      </w:r>
      <w:r w:rsidR="0054204C" w:rsidRPr="002E7C7B">
        <w:rPr>
          <w:rFonts w:ascii="Tahoma" w:hAnsi="Tahoma" w:cs="Tahoma"/>
          <w:color w:val="000000"/>
          <w:sz w:val="24"/>
          <w:szCs w:val="24"/>
        </w:rPr>
        <w:t xml:space="preserve"> and </w:t>
      </w:r>
      <w:r w:rsidR="0054204C" w:rsidRPr="002E7C7B">
        <w:rPr>
          <w:rFonts w:ascii="Tahoma" w:hAnsi="Tahoma" w:cs="Tahoma"/>
          <w:i/>
          <w:color w:val="000000"/>
          <w:sz w:val="24"/>
          <w:szCs w:val="24"/>
        </w:rPr>
        <w:t>pedagogical disadvantage</w:t>
      </w:r>
      <w:r w:rsidR="0019305E">
        <w:rPr>
          <w:rFonts w:ascii="Tahoma" w:hAnsi="Tahoma" w:cs="Tahoma"/>
          <w:i/>
          <w:color w:val="000000"/>
          <w:sz w:val="24"/>
          <w:szCs w:val="24"/>
        </w:rPr>
        <w:t xml:space="preserve"> </w:t>
      </w:r>
      <w:r w:rsidR="0019305E">
        <w:rPr>
          <w:rFonts w:ascii="Tahoma" w:hAnsi="Tahoma" w:cs="Tahoma"/>
          <w:color w:val="000000"/>
          <w:sz w:val="24"/>
          <w:szCs w:val="24"/>
        </w:rPr>
        <w:t>and, w</w:t>
      </w:r>
      <w:r w:rsidR="000C703F">
        <w:rPr>
          <w:rFonts w:ascii="Tahoma" w:hAnsi="Tahoma" w:cs="Tahoma"/>
          <w:color w:val="000000"/>
          <w:sz w:val="24"/>
          <w:szCs w:val="24"/>
        </w:rPr>
        <w:t>ithin these two categories,</w:t>
      </w:r>
      <w:r w:rsidR="000F7BD5">
        <w:rPr>
          <w:rFonts w:ascii="Tahoma" w:hAnsi="Tahoma" w:cs="Tahoma"/>
          <w:color w:val="000000"/>
          <w:sz w:val="24"/>
          <w:szCs w:val="24"/>
        </w:rPr>
        <w:t xml:space="preserve"> </w:t>
      </w:r>
      <w:r w:rsidR="00484B30">
        <w:rPr>
          <w:rFonts w:ascii="Tahoma" w:hAnsi="Tahoma" w:cs="Tahoma"/>
          <w:color w:val="000000"/>
          <w:sz w:val="24"/>
          <w:szCs w:val="24"/>
        </w:rPr>
        <w:t>emerging themes</w:t>
      </w:r>
      <w:r w:rsidR="000F7BD5">
        <w:rPr>
          <w:rFonts w:ascii="Tahoma" w:hAnsi="Tahoma" w:cs="Tahoma"/>
          <w:color w:val="000000"/>
          <w:sz w:val="24"/>
          <w:szCs w:val="24"/>
        </w:rPr>
        <w:t xml:space="preserve"> </w:t>
      </w:r>
      <w:r w:rsidR="00493E32">
        <w:rPr>
          <w:rFonts w:ascii="Tahoma" w:hAnsi="Tahoma" w:cs="Tahoma"/>
          <w:color w:val="000000"/>
          <w:sz w:val="24"/>
          <w:szCs w:val="24"/>
        </w:rPr>
        <w:t xml:space="preserve">and descriptions </w:t>
      </w:r>
      <w:r w:rsidR="000F7BD5">
        <w:rPr>
          <w:rFonts w:ascii="Tahoma" w:hAnsi="Tahoma" w:cs="Tahoma"/>
          <w:color w:val="000000"/>
          <w:sz w:val="24"/>
          <w:szCs w:val="24"/>
        </w:rPr>
        <w:t>were generated</w:t>
      </w:r>
      <w:r w:rsidR="00456F49">
        <w:rPr>
          <w:rFonts w:ascii="Tahoma" w:hAnsi="Tahoma" w:cs="Tahoma"/>
          <w:color w:val="000000"/>
          <w:sz w:val="24"/>
          <w:szCs w:val="24"/>
        </w:rPr>
        <w:t xml:space="preserve"> (Creswell </w:t>
      </w:r>
      <w:r w:rsidR="00A37623">
        <w:rPr>
          <w:rFonts w:ascii="Tahoma" w:hAnsi="Tahoma" w:cs="Tahoma"/>
          <w:color w:val="000000"/>
          <w:sz w:val="24"/>
          <w:szCs w:val="24"/>
        </w:rPr>
        <w:t>&amp;</w:t>
      </w:r>
      <w:r w:rsidR="00456F49">
        <w:rPr>
          <w:rFonts w:ascii="Tahoma" w:hAnsi="Tahoma" w:cs="Tahoma"/>
          <w:color w:val="000000"/>
          <w:sz w:val="24"/>
          <w:szCs w:val="24"/>
        </w:rPr>
        <w:t xml:space="preserve"> Creswell, 2018)</w:t>
      </w:r>
      <w:r w:rsidR="00484B30">
        <w:rPr>
          <w:rFonts w:ascii="Tahoma" w:hAnsi="Tahoma" w:cs="Tahoma"/>
          <w:color w:val="000000"/>
          <w:sz w:val="24"/>
          <w:szCs w:val="24"/>
        </w:rPr>
        <w:t xml:space="preserve">. </w:t>
      </w:r>
      <w:r w:rsidR="00EF03EA" w:rsidRPr="00EF03EA">
        <w:rPr>
          <w:rFonts w:ascii="Tahoma" w:hAnsi="Tahoma" w:cs="Tahoma"/>
          <w:color w:val="000000"/>
          <w:sz w:val="24"/>
          <w:szCs w:val="24"/>
        </w:rPr>
        <w:t xml:space="preserve"> </w:t>
      </w:r>
      <w:r w:rsidR="000D1F3E">
        <w:rPr>
          <w:rFonts w:ascii="Tahoma" w:hAnsi="Tahoma" w:cs="Tahoma"/>
          <w:color w:val="000000"/>
          <w:sz w:val="24"/>
          <w:szCs w:val="24"/>
        </w:rPr>
        <w:t>T</w:t>
      </w:r>
      <w:r w:rsidR="00EF03EA">
        <w:rPr>
          <w:rFonts w:ascii="Tahoma" w:hAnsi="Tahoma" w:cs="Tahoma"/>
          <w:color w:val="000000"/>
          <w:sz w:val="24"/>
          <w:szCs w:val="24"/>
        </w:rPr>
        <w:t xml:space="preserve">he number of respondents for each theme was then </w:t>
      </w:r>
      <w:r w:rsidR="00EF03EA" w:rsidRPr="00A77C86">
        <w:rPr>
          <w:rFonts w:ascii="Tahoma" w:hAnsi="Tahoma" w:cs="Tahoma"/>
          <w:color w:val="000000"/>
          <w:sz w:val="24"/>
          <w:szCs w:val="24"/>
        </w:rPr>
        <w:t>counted so that its importance in the data could be evaluated.</w:t>
      </w:r>
      <w:r w:rsidR="000D1F3E" w:rsidRPr="00A77C86">
        <w:rPr>
          <w:rFonts w:ascii="Tahoma" w:hAnsi="Tahoma" w:cs="Tahoma"/>
          <w:color w:val="000000"/>
          <w:sz w:val="24"/>
          <w:szCs w:val="24"/>
        </w:rPr>
        <w:t xml:space="preserve"> </w:t>
      </w:r>
      <w:r w:rsidR="00DF02C3" w:rsidRPr="00A77C86">
        <w:rPr>
          <w:rFonts w:ascii="Tahoma" w:hAnsi="Tahoma" w:cs="Tahoma"/>
          <w:color w:val="000000"/>
          <w:sz w:val="24"/>
          <w:szCs w:val="24"/>
        </w:rPr>
        <w:t>Pedagogical</w:t>
      </w:r>
      <w:r w:rsidRPr="00A77C86">
        <w:rPr>
          <w:rFonts w:ascii="Tahoma" w:hAnsi="Tahoma" w:cs="Tahoma"/>
          <w:color w:val="000000"/>
          <w:sz w:val="24"/>
          <w:szCs w:val="24"/>
        </w:rPr>
        <w:t xml:space="preserve"> advantage themes which emerged from the qualitative data </w:t>
      </w:r>
      <w:r w:rsidR="008D0887" w:rsidRPr="00A77C86">
        <w:rPr>
          <w:rFonts w:ascii="Tahoma" w:hAnsi="Tahoma" w:cs="Tahoma"/>
          <w:color w:val="000000"/>
          <w:sz w:val="24"/>
          <w:szCs w:val="24"/>
        </w:rPr>
        <w:t xml:space="preserve">from students </w:t>
      </w:r>
      <w:r w:rsidRPr="00A77C86">
        <w:rPr>
          <w:rFonts w:ascii="Tahoma" w:hAnsi="Tahoma" w:cs="Tahoma"/>
          <w:color w:val="000000"/>
          <w:sz w:val="24"/>
          <w:szCs w:val="24"/>
        </w:rPr>
        <w:t xml:space="preserve">included: cooperation; </w:t>
      </w:r>
      <w:r w:rsidR="00A77C86" w:rsidRPr="00A77C86">
        <w:rPr>
          <w:rFonts w:ascii="Tahoma" w:hAnsi="Tahoma" w:cs="Tahoma"/>
          <w:color w:val="000000"/>
          <w:sz w:val="24"/>
          <w:szCs w:val="24"/>
        </w:rPr>
        <w:t>engagement</w:t>
      </w:r>
      <w:r w:rsidR="00A37623" w:rsidRPr="00A77C86">
        <w:rPr>
          <w:rFonts w:ascii="Tahoma" w:hAnsi="Tahoma" w:cs="Tahoma"/>
          <w:color w:val="000000"/>
          <w:sz w:val="24"/>
          <w:szCs w:val="24"/>
        </w:rPr>
        <w:t xml:space="preserve">; </w:t>
      </w:r>
      <w:r w:rsidRPr="00A77C86">
        <w:rPr>
          <w:rFonts w:ascii="Tahoma" w:hAnsi="Tahoma" w:cs="Tahoma"/>
          <w:color w:val="000000"/>
          <w:sz w:val="24"/>
          <w:szCs w:val="24"/>
        </w:rPr>
        <w:t xml:space="preserve">real-world value’; </w:t>
      </w:r>
      <w:r w:rsidR="00A77C86" w:rsidRPr="00A77C86">
        <w:rPr>
          <w:rFonts w:ascii="Tahoma" w:hAnsi="Tahoma" w:cs="Tahoma"/>
          <w:color w:val="000000"/>
          <w:sz w:val="24"/>
          <w:szCs w:val="24"/>
        </w:rPr>
        <w:t xml:space="preserve">and </w:t>
      </w:r>
      <w:r w:rsidRPr="00A77C86">
        <w:rPr>
          <w:rFonts w:ascii="Tahoma" w:hAnsi="Tahoma" w:cs="Tahoma"/>
          <w:color w:val="000000"/>
          <w:sz w:val="24"/>
          <w:szCs w:val="24"/>
        </w:rPr>
        <w:t>efficiency</w:t>
      </w:r>
      <w:r w:rsidR="004C54FF" w:rsidRPr="00A77C86">
        <w:rPr>
          <w:rFonts w:ascii="Tahoma" w:hAnsi="Tahoma" w:cs="Tahoma"/>
          <w:color w:val="000000"/>
          <w:sz w:val="24"/>
          <w:szCs w:val="24"/>
        </w:rPr>
        <w:t>.</w:t>
      </w:r>
      <w:r w:rsidRPr="00A77C86">
        <w:rPr>
          <w:rFonts w:ascii="Tahoma" w:hAnsi="Tahoma" w:cs="Tahoma"/>
          <w:color w:val="000000"/>
          <w:sz w:val="24"/>
          <w:szCs w:val="24"/>
        </w:rPr>
        <w:t xml:space="preserve"> Themes for </w:t>
      </w:r>
      <w:r w:rsidR="00DF02C3" w:rsidRPr="00A77C86">
        <w:rPr>
          <w:rFonts w:ascii="Tahoma" w:hAnsi="Tahoma" w:cs="Tahoma"/>
          <w:color w:val="000000"/>
          <w:sz w:val="24"/>
          <w:szCs w:val="24"/>
        </w:rPr>
        <w:t>pedagogical</w:t>
      </w:r>
      <w:r w:rsidRPr="00A77C86">
        <w:rPr>
          <w:rFonts w:ascii="Tahoma" w:hAnsi="Tahoma" w:cs="Tahoma"/>
          <w:color w:val="000000"/>
          <w:sz w:val="24"/>
          <w:szCs w:val="24"/>
        </w:rPr>
        <w:t xml:space="preserve"> disadvantages included: logistics; group issues; unequal participation; concerns a</w:t>
      </w:r>
      <w:r w:rsidR="008962A3" w:rsidRPr="00A77C86">
        <w:rPr>
          <w:rFonts w:ascii="Tahoma" w:hAnsi="Tahoma" w:cs="Tahoma"/>
          <w:color w:val="000000"/>
          <w:sz w:val="24"/>
          <w:szCs w:val="24"/>
        </w:rPr>
        <w:t>b</w:t>
      </w:r>
      <w:r w:rsidRPr="00A77C86">
        <w:rPr>
          <w:rFonts w:ascii="Tahoma" w:hAnsi="Tahoma" w:cs="Tahoma"/>
          <w:color w:val="000000"/>
          <w:sz w:val="24"/>
          <w:szCs w:val="24"/>
        </w:rPr>
        <w:t xml:space="preserve">out information; </w:t>
      </w:r>
      <w:r w:rsidR="00A77C86" w:rsidRPr="00A77C86">
        <w:rPr>
          <w:rFonts w:ascii="Tahoma" w:hAnsi="Tahoma" w:cs="Tahoma"/>
          <w:color w:val="000000"/>
          <w:sz w:val="24"/>
          <w:szCs w:val="24"/>
        </w:rPr>
        <w:t xml:space="preserve">and </w:t>
      </w:r>
      <w:r w:rsidRPr="00A77C86">
        <w:rPr>
          <w:rFonts w:ascii="Tahoma" w:hAnsi="Tahoma" w:cs="Tahoma"/>
          <w:color w:val="000000"/>
          <w:sz w:val="24"/>
          <w:szCs w:val="24"/>
        </w:rPr>
        <w:t>difficulties with interaction</w:t>
      </w:r>
      <w:r w:rsidRPr="006E2B8A">
        <w:rPr>
          <w:rFonts w:ascii="Tahoma" w:hAnsi="Tahoma" w:cs="Tahoma"/>
          <w:color w:val="000000"/>
          <w:sz w:val="24"/>
          <w:szCs w:val="24"/>
        </w:rPr>
        <w:t xml:space="preserve">. </w:t>
      </w:r>
      <w:r w:rsidR="004D246E" w:rsidRPr="006E2B8A">
        <w:rPr>
          <w:rFonts w:ascii="Tahoma" w:hAnsi="Tahoma" w:cs="Tahoma"/>
          <w:color w:val="000000"/>
          <w:sz w:val="24"/>
          <w:szCs w:val="24"/>
        </w:rPr>
        <w:t>T</w:t>
      </w:r>
      <w:r w:rsidRPr="006E2B8A">
        <w:rPr>
          <w:rFonts w:ascii="Tahoma" w:hAnsi="Tahoma" w:cs="Tahoma"/>
          <w:color w:val="000000"/>
          <w:sz w:val="24"/>
          <w:szCs w:val="24"/>
        </w:rPr>
        <w:t>he free comments and interview transcripts, i.e. all the</w:t>
      </w:r>
      <w:r w:rsidRPr="002E7C7B">
        <w:rPr>
          <w:rFonts w:ascii="Tahoma" w:hAnsi="Tahoma" w:cs="Tahoma"/>
          <w:color w:val="000000"/>
          <w:sz w:val="24"/>
          <w:szCs w:val="24"/>
        </w:rPr>
        <w:t xml:space="preserve"> qualitative elements in the data from staff, were </w:t>
      </w:r>
      <w:r w:rsidR="000F1872">
        <w:rPr>
          <w:rFonts w:ascii="Tahoma" w:hAnsi="Tahoma" w:cs="Tahoma"/>
          <w:color w:val="000000"/>
          <w:sz w:val="24"/>
          <w:szCs w:val="24"/>
        </w:rPr>
        <w:t xml:space="preserve">also </w:t>
      </w:r>
      <w:r w:rsidR="00362F5F">
        <w:rPr>
          <w:rFonts w:ascii="Tahoma" w:hAnsi="Tahoma" w:cs="Tahoma"/>
          <w:color w:val="000000"/>
          <w:sz w:val="24"/>
          <w:szCs w:val="24"/>
        </w:rPr>
        <w:t>coded</w:t>
      </w:r>
      <w:r w:rsidR="008026FB">
        <w:rPr>
          <w:rFonts w:ascii="Tahoma" w:hAnsi="Tahoma" w:cs="Tahoma"/>
          <w:color w:val="000000"/>
          <w:sz w:val="24"/>
          <w:szCs w:val="24"/>
        </w:rPr>
        <w:t xml:space="preserve"> </w:t>
      </w:r>
      <w:r w:rsidR="009E5199">
        <w:rPr>
          <w:rFonts w:ascii="Tahoma" w:hAnsi="Tahoma" w:cs="Tahoma"/>
          <w:color w:val="000000"/>
          <w:sz w:val="24"/>
          <w:szCs w:val="24"/>
        </w:rPr>
        <w:t>and allocated to</w:t>
      </w:r>
      <w:r w:rsidR="008026FB">
        <w:rPr>
          <w:rFonts w:ascii="Tahoma" w:hAnsi="Tahoma" w:cs="Tahoma"/>
          <w:color w:val="000000"/>
          <w:sz w:val="24"/>
          <w:szCs w:val="24"/>
        </w:rPr>
        <w:t xml:space="preserve"> the </w:t>
      </w:r>
      <w:r w:rsidR="00493E32">
        <w:rPr>
          <w:rFonts w:ascii="Tahoma" w:hAnsi="Tahoma" w:cs="Tahoma"/>
          <w:color w:val="000000"/>
          <w:sz w:val="24"/>
          <w:szCs w:val="24"/>
        </w:rPr>
        <w:t xml:space="preserve">same </w:t>
      </w:r>
      <w:r w:rsidR="00BC09F4">
        <w:rPr>
          <w:rFonts w:ascii="Tahoma" w:hAnsi="Tahoma" w:cs="Tahoma"/>
          <w:color w:val="000000"/>
          <w:sz w:val="24"/>
          <w:szCs w:val="24"/>
        </w:rPr>
        <w:t>over</w:t>
      </w:r>
      <w:r w:rsidR="00493E32">
        <w:rPr>
          <w:rFonts w:ascii="Tahoma" w:hAnsi="Tahoma" w:cs="Tahoma"/>
          <w:color w:val="000000"/>
          <w:sz w:val="24"/>
          <w:szCs w:val="24"/>
        </w:rPr>
        <w:t>all</w:t>
      </w:r>
      <w:r w:rsidR="00555BA3">
        <w:rPr>
          <w:rFonts w:ascii="Tahoma" w:hAnsi="Tahoma" w:cs="Tahoma"/>
          <w:color w:val="000000"/>
          <w:sz w:val="24"/>
          <w:szCs w:val="24"/>
        </w:rPr>
        <w:t xml:space="preserve"> categories</w:t>
      </w:r>
      <w:r w:rsidR="00743E08">
        <w:rPr>
          <w:rFonts w:ascii="Tahoma" w:hAnsi="Tahoma" w:cs="Tahoma"/>
          <w:color w:val="000000"/>
          <w:sz w:val="24"/>
          <w:szCs w:val="24"/>
        </w:rPr>
        <w:t>. To</w:t>
      </w:r>
      <w:r w:rsidR="00743E08" w:rsidRPr="002E7C7B">
        <w:rPr>
          <w:rFonts w:ascii="Tahoma" w:hAnsi="Tahoma" w:cs="Tahoma"/>
          <w:color w:val="000000"/>
          <w:sz w:val="24"/>
          <w:szCs w:val="24"/>
        </w:rPr>
        <w:t xml:space="preserve"> allow </w:t>
      </w:r>
      <w:r w:rsidR="00743E08">
        <w:rPr>
          <w:rFonts w:ascii="Tahoma" w:hAnsi="Tahoma" w:cs="Tahoma"/>
          <w:color w:val="000000"/>
          <w:sz w:val="24"/>
          <w:szCs w:val="24"/>
        </w:rPr>
        <w:t>direct</w:t>
      </w:r>
      <w:r w:rsidR="00743E08" w:rsidRPr="002E7C7B">
        <w:rPr>
          <w:rFonts w:ascii="Tahoma" w:hAnsi="Tahoma" w:cs="Tahoma"/>
          <w:color w:val="000000"/>
          <w:sz w:val="24"/>
          <w:szCs w:val="24"/>
        </w:rPr>
        <w:t xml:space="preserve"> comparison between emerging themes in the student and staff responses,</w:t>
      </w:r>
      <w:r w:rsidR="003148F9">
        <w:rPr>
          <w:rFonts w:ascii="Tahoma" w:hAnsi="Tahoma" w:cs="Tahoma"/>
          <w:color w:val="000000"/>
          <w:sz w:val="24"/>
          <w:szCs w:val="24"/>
        </w:rPr>
        <w:t xml:space="preserve"> comments from the staff data </w:t>
      </w:r>
      <w:r w:rsidR="008026FB">
        <w:rPr>
          <w:rFonts w:ascii="Tahoma" w:hAnsi="Tahoma" w:cs="Tahoma"/>
          <w:color w:val="000000"/>
          <w:sz w:val="24"/>
          <w:szCs w:val="24"/>
        </w:rPr>
        <w:t>were</w:t>
      </w:r>
      <w:r w:rsidR="00A576EB">
        <w:rPr>
          <w:rFonts w:ascii="Tahoma" w:hAnsi="Tahoma" w:cs="Tahoma"/>
          <w:color w:val="000000"/>
          <w:sz w:val="24"/>
          <w:szCs w:val="24"/>
        </w:rPr>
        <w:t xml:space="preserve"> </w:t>
      </w:r>
      <w:r w:rsidR="00013FB5">
        <w:rPr>
          <w:rFonts w:ascii="Tahoma" w:hAnsi="Tahoma" w:cs="Tahoma"/>
          <w:color w:val="000000"/>
          <w:sz w:val="24"/>
          <w:szCs w:val="24"/>
        </w:rPr>
        <w:t xml:space="preserve">checked against the </w:t>
      </w:r>
      <w:r w:rsidR="00723145">
        <w:rPr>
          <w:rFonts w:ascii="Tahoma" w:hAnsi="Tahoma" w:cs="Tahoma"/>
          <w:color w:val="000000"/>
          <w:sz w:val="24"/>
          <w:szCs w:val="24"/>
        </w:rPr>
        <w:t>themes from the student data to see if they could be mat</w:t>
      </w:r>
      <w:r w:rsidR="004944A3">
        <w:rPr>
          <w:rFonts w:ascii="Tahoma" w:hAnsi="Tahoma" w:cs="Tahoma"/>
          <w:color w:val="000000"/>
          <w:sz w:val="24"/>
          <w:szCs w:val="24"/>
        </w:rPr>
        <w:t>ched</w:t>
      </w:r>
      <w:r w:rsidR="00723145">
        <w:rPr>
          <w:rFonts w:ascii="Tahoma" w:hAnsi="Tahoma" w:cs="Tahoma"/>
          <w:color w:val="000000"/>
          <w:sz w:val="24"/>
          <w:szCs w:val="24"/>
        </w:rPr>
        <w:t xml:space="preserve">. </w:t>
      </w:r>
      <w:r w:rsidR="002E4E82">
        <w:rPr>
          <w:rFonts w:ascii="Tahoma" w:hAnsi="Tahoma" w:cs="Tahoma"/>
          <w:color w:val="000000"/>
          <w:sz w:val="24"/>
          <w:szCs w:val="24"/>
        </w:rPr>
        <w:t xml:space="preserve">Where they could not, </w:t>
      </w:r>
      <w:r w:rsidR="00A61318">
        <w:rPr>
          <w:rFonts w:ascii="Tahoma" w:hAnsi="Tahoma" w:cs="Tahoma"/>
          <w:color w:val="000000"/>
          <w:sz w:val="24"/>
          <w:szCs w:val="24"/>
        </w:rPr>
        <w:t>new theme</w:t>
      </w:r>
      <w:r w:rsidR="002E4E82">
        <w:rPr>
          <w:rFonts w:ascii="Tahoma" w:hAnsi="Tahoma" w:cs="Tahoma"/>
          <w:color w:val="000000"/>
          <w:sz w:val="24"/>
          <w:szCs w:val="24"/>
        </w:rPr>
        <w:t>s</w:t>
      </w:r>
      <w:r w:rsidR="00A61318">
        <w:rPr>
          <w:rFonts w:ascii="Tahoma" w:hAnsi="Tahoma" w:cs="Tahoma"/>
          <w:color w:val="000000"/>
          <w:sz w:val="24"/>
          <w:szCs w:val="24"/>
        </w:rPr>
        <w:t xml:space="preserve"> w</w:t>
      </w:r>
      <w:r w:rsidR="002E4E82">
        <w:rPr>
          <w:rFonts w:ascii="Tahoma" w:hAnsi="Tahoma" w:cs="Tahoma"/>
          <w:color w:val="000000"/>
          <w:sz w:val="24"/>
          <w:szCs w:val="24"/>
        </w:rPr>
        <w:t>ere</w:t>
      </w:r>
      <w:r w:rsidR="00A61318">
        <w:rPr>
          <w:rFonts w:ascii="Tahoma" w:hAnsi="Tahoma" w:cs="Tahoma"/>
          <w:color w:val="000000"/>
          <w:sz w:val="24"/>
          <w:szCs w:val="24"/>
        </w:rPr>
        <w:t xml:space="preserve"> generate</w:t>
      </w:r>
      <w:r w:rsidR="00FA5161">
        <w:rPr>
          <w:rFonts w:ascii="Tahoma" w:hAnsi="Tahoma" w:cs="Tahoma"/>
          <w:color w:val="000000"/>
          <w:sz w:val="24"/>
          <w:szCs w:val="24"/>
        </w:rPr>
        <w:t>d</w:t>
      </w:r>
      <w:r w:rsidR="00A61318">
        <w:rPr>
          <w:rFonts w:ascii="Tahoma" w:hAnsi="Tahoma" w:cs="Tahoma"/>
          <w:color w:val="000000"/>
          <w:sz w:val="24"/>
          <w:szCs w:val="24"/>
        </w:rPr>
        <w:t>.</w:t>
      </w:r>
      <w:r w:rsidR="00D8725B">
        <w:rPr>
          <w:rFonts w:ascii="Tahoma" w:hAnsi="Tahoma" w:cs="Tahoma"/>
          <w:color w:val="000000"/>
          <w:sz w:val="24"/>
          <w:szCs w:val="24"/>
        </w:rPr>
        <w:t xml:space="preserve"> </w:t>
      </w:r>
    </w:p>
    <w:p w:rsidR="00BF0032" w:rsidRPr="002E7C7B" w:rsidRDefault="00BF0032" w:rsidP="00023538">
      <w:pPr>
        <w:rPr>
          <w:rFonts w:ascii="Tahoma" w:hAnsi="Tahoma" w:cs="Tahoma"/>
          <w:b/>
          <w:sz w:val="24"/>
          <w:szCs w:val="24"/>
        </w:rPr>
      </w:pPr>
    </w:p>
    <w:p w:rsidR="00DF0026" w:rsidRPr="002E7C7B" w:rsidRDefault="00A64479" w:rsidP="00023538">
      <w:pPr>
        <w:rPr>
          <w:rFonts w:ascii="Tahoma" w:hAnsi="Tahoma" w:cs="Tahoma"/>
          <w:sz w:val="28"/>
          <w:szCs w:val="28"/>
        </w:rPr>
      </w:pPr>
      <w:r w:rsidRPr="00C13245">
        <w:rPr>
          <w:rFonts w:ascii="Tahoma" w:hAnsi="Tahoma" w:cs="Tahoma"/>
          <w:b/>
          <w:sz w:val="28"/>
          <w:szCs w:val="28"/>
        </w:rPr>
        <w:t>Results and discussion</w:t>
      </w:r>
    </w:p>
    <w:p w:rsidR="009F14B6" w:rsidRDefault="008979D3" w:rsidP="0046059E">
      <w:pPr>
        <w:spacing w:before="40" w:after="40" w:line="360" w:lineRule="auto"/>
        <w:rPr>
          <w:rFonts w:ascii="Tahoma" w:hAnsi="Tahoma" w:cs="Tahoma"/>
          <w:sz w:val="24"/>
          <w:szCs w:val="24"/>
        </w:rPr>
      </w:pPr>
      <w:r w:rsidRPr="002E7C7B">
        <w:rPr>
          <w:rFonts w:ascii="Tahoma" w:hAnsi="Tahoma" w:cs="Tahoma"/>
          <w:sz w:val="24"/>
          <w:szCs w:val="24"/>
        </w:rPr>
        <w:t xml:space="preserve">Table 1 shows the results from the </w:t>
      </w:r>
      <w:proofErr w:type="spellStart"/>
      <w:r w:rsidRPr="002E7C7B">
        <w:rPr>
          <w:rFonts w:ascii="Tahoma" w:hAnsi="Tahoma" w:cs="Tahoma"/>
          <w:sz w:val="24"/>
          <w:szCs w:val="24"/>
        </w:rPr>
        <w:t>Likert</w:t>
      </w:r>
      <w:proofErr w:type="spellEnd"/>
      <w:r w:rsidRPr="002E7C7B">
        <w:rPr>
          <w:rFonts w:ascii="Tahoma" w:hAnsi="Tahoma" w:cs="Tahoma"/>
          <w:sz w:val="24"/>
          <w:szCs w:val="24"/>
        </w:rPr>
        <w:t xml:space="preserve"> scale questionnaire items for students and staff. With a total of 91.6% of student participants either agreeing</w:t>
      </w:r>
      <w:r w:rsidR="00B872A6" w:rsidRPr="002E7C7B">
        <w:rPr>
          <w:rFonts w:ascii="Tahoma" w:hAnsi="Tahoma" w:cs="Tahoma"/>
          <w:sz w:val="24"/>
          <w:szCs w:val="24"/>
        </w:rPr>
        <w:t xml:space="preserve"> or strongly agreeing that the j</w:t>
      </w:r>
      <w:r w:rsidRPr="002E7C7B">
        <w:rPr>
          <w:rFonts w:ascii="Tahoma" w:hAnsi="Tahoma" w:cs="Tahoma"/>
          <w:sz w:val="24"/>
          <w:szCs w:val="24"/>
        </w:rPr>
        <w:t xml:space="preserve">igsaw activity had helped them to learn about the topic, and 85.6% that the activity had encouraged all students to get involved, the overall positive response is very clear. </w:t>
      </w:r>
      <w:r w:rsidR="009F14B6">
        <w:rPr>
          <w:rFonts w:ascii="Tahoma" w:hAnsi="Tahoma" w:cs="Tahoma"/>
          <w:sz w:val="24"/>
          <w:szCs w:val="24"/>
        </w:rPr>
        <w:t xml:space="preserve">This </w:t>
      </w:r>
      <w:r w:rsidR="00A077F4">
        <w:rPr>
          <w:rFonts w:ascii="Tahoma" w:hAnsi="Tahoma" w:cs="Tahoma"/>
          <w:sz w:val="24"/>
          <w:szCs w:val="24"/>
        </w:rPr>
        <w:t xml:space="preserve">positive </w:t>
      </w:r>
      <w:r w:rsidR="009F14B6">
        <w:rPr>
          <w:rFonts w:ascii="Tahoma" w:hAnsi="Tahoma" w:cs="Tahoma"/>
          <w:sz w:val="24"/>
          <w:szCs w:val="24"/>
        </w:rPr>
        <w:t xml:space="preserve">response from students </w:t>
      </w:r>
      <w:r w:rsidR="00A37623">
        <w:rPr>
          <w:rFonts w:ascii="Tahoma" w:hAnsi="Tahoma" w:cs="Tahoma"/>
          <w:sz w:val="24"/>
          <w:szCs w:val="24"/>
        </w:rPr>
        <w:t>was</w:t>
      </w:r>
      <w:r w:rsidR="009F14B6">
        <w:rPr>
          <w:rFonts w:ascii="Tahoma" w:hAnsi="Tahoma" w:cs="Tahoma"/>
          <w:sz w:val="24"/>
          <w:szCs w:val="24"/>
        </w:rPr>
        <w:t xml:space="preserve"> consistently corroborated in the observation notes on participation across the five sessions, e.g. “talk is animated”; “very much on task”; “all groups on task, talking through worksheet”. </w:t>
      </w:r>
    </w:p>
    <w:p w:rsidR="009F14B6" w:rsidRDefault="009F14B6" w:rsidP="0046059E">
      <w:pPr>
        <w:spacing w:before="40" w:after="40" w:line="360" w:lineRule="auto"/>
        <w:rPr>
          <w:rFonts w:ascii="Tahoma" w:hAnsi="Tahoma" w:cs="Tahoma"/>
          <w:sz w:val="24"/>
          <w:szCs w:val="24"/>
        </w:rPr>
      </w:pPr>
    </w:p>
    <w:p w:rsidR="009E50B6" w:rsidRDefault="008979D3" w:rsidP="00D31A3B">
      <w:pPr>
        <w:spacing w:before="40" w:after="40" w:line="360" w:lineRule="auto"/>
        <w:rPr>
          <w:rFonts w:ascii="Tahoma" w:hAnsi="Tahoma" w:cs="Tahoma"/>
          <w:sz w:val="24"/>
          <w:szCs w:val="24"/>
        </w:rPr>
      </w:pPr>
      <w:r w:rsidRPr="002E7C7B">
        <w:rPr>
          <w:rFonts w:ascii="Tahoma" w:hAnsi="Tahoma" w:cs="Tahoma"/>
          <w:sz w:val="24"/>
          <w:szCs w:val="24"/>
        </w:rPr>
        <w:t xml:space="preserve">The free comments attached to these responses revealed the students’ awareness not only of </w:t>
      </w:r>
      <w:r w:rsidR="00DF02C3" w:rsidRPr="002E7C7B">
        <w:rPr>
          <w:rFonts w:ascii="Tahoma" w:hAnsi="Tahoma" w:cs="Tahoma"/>
          <w:sz w:val="24"/>
          <w:szCs w:val="24"/>
        </w:rPr>
        <w:t>pedagogical</w:t>
      </w:r>
      <w:r w:rsidRPr="002E7C7B">
        <w:rPr>
          <w:rFonts w:ascii="Tahoma" w:hAnsi="Tahoma" w:cs="Tahoma"/>
          <w:sz w:val="24"/>
          <w:szCs w:val="24"/>
        </w:rPr>
        <w:t xml:space="preserve"> practice, but also of their own individual learning needs. </w:t>
      </w:r>
      <w:r w:rsidR="00204BCF">
        <w:rPr>
          <w:rFonts w:ascii="Tahoma" w:hAnsi="Tahoma" w:cs="Tahoma"/>
          <w:sz w:val="24"/>
          <w:szCs w:val="24"/>
        </w:rPr>
        <w:t>For</w:t>
      </w:r>
      <w:r w:rsidRPr="002E7C7B">
        <w:rPr>
          <w:rFonts w:ascii="Tahoma" w:hAnsi="Tahoma" w:cs="Tahoma"/>
          <w:sz w:val="24"/>
          <w:szCs w:val="24"/>
        </w:rPr>
        <w:t xml:space="preserve"> example, one comment identified the benefits of </w:t>
      </w:r>
      <w:r w:rsidR="00AD6846">
        <w:rPr>
          <w:rFonts w:ascii="Tahoma" w:hAnsi="Tahoma" w:cs="Tahoma"/>
          <w:sz w:val="24"/>
          <w:szCs w:val="24"/>
        </w:rPr>
        <w:t>“</w:t>
      </w:r>
      <w:r w:rsidRPr="002E7C7B">
        <w:rPr>
          <w:rFonts w:ascii="Tahoma" w:hAnsi="Tahoma" w:cs="Tahoma"/>
          <w:sz w:val="24"/>
          <w:szCs w:val="24"/>
        </w:rPr>
        <w:t>the technique of learning, as I work better in groups</w:t>
      </w:r>
      <w:r w:rsidR="00AD6846">
        <w:rPr>
          <w:rFonts w:ascii="Tahoma" w:hAnsi="Tahoma" w:cs="Tahoma"/>
          <w:sz w:val="24"/>
          <w:szCs w:val="24"/>
        </w:rPr>
        <w:t>”</w:t>
      </w:r>
      <w:r w:rsidRPr="002E7C7B">
        <w:rPr>
          <w:rFonts w:ascii="Tahoma" w:hAnsi="Tahoma" w:cs="Tahoma"/>
          <w:sz w:val="24"/>
          <w:szCs w:val="24"/>
        </w:rPr>
        <w:t>. Others focused on time-</w:t>
      </w:r>
      <w:r w:rsidRPr="002E7C7B">
        <w:rPr>
          <w:rFonts w:ascii="Tahoma" w:hAnsi="Tahoma" w:cs="Tahoma"/>
          <w:sz w:val="24"/>
          <w:szCs w:val="24"/>
        </w:rPr>
        <w:lastRenderedPageBreak/>
        <w:t xml:space="preserve">efficiency, the illustration of theory through practical examples, and the application of learning </w:t>
      </w:r>
      <w:r w:rsidR="00AD6846">
        <w:rPr>
          <w:rFonts w:ascii="Tahoma" w:hAnsi="Tahoma" w:cs="Tahoma"/>
          <w:sz w:val="24"/>
          <w:szCs w:val="24"/>
        </w:rPr>
        <w:t>“</w:t>
      </w:r>
      <w:r w:rsidRPr="002E7C7B">
        <w:rPr>
          <w:rFonts w:ascii="Tahoma" w:hAnsi="Tahoma" w:cs="Tahoma"/>
          <w:sz w:val="24"/>
          <w:szCs w:val="24"/>
        </w:rPr>
        <w:t>in a way which helps information retention</w:t>
      </w:r>
      <w:r w:rsidR="00AD6846">
        <w:rPr>
          <w:rFonts w:ascii="Tahoma" w:hAnsi="Tahoma" w:cs="Tahoma"/>
          <w:sz w:val="24"/>
          <w:szCs w:val="24"/>
        </w:rPr>
        <w:t>”</w:t>
      </w:r>
      <w:r w:rsidRPr="002E7C7B">
        <w:rPr>
          <w:rFonts w:ascii="Tahoma" w:hAnsi="Tahoma" w:cs="Tahoma"/>
          <w:sz w:val="24"/>
          <w:szCs w:val="24"/>
        </w:rPr>
        <w:t>. There was also evidence to support Benton’s</w:t>
      </w:r>
      <w:r w:rsidR="006E2B8A">
        <w:rPr>
          <w:rFonts w:ascii="Tahoma" w:hAnsi="Tahoma" w:cs="Tahoma"/>
          <w:sz w:val="24"/>
          <w:szCs w:val="24"/>
        </w:rPr>
        <w:t xml:space="preserve"> (2016)</w:t>
      </w:r>
      <w:r w:rsidRPr="002E7C7B">
        <w:rPr>
          <w:rFonts w:ascii="Tahoma" w:hAnsi="Tahoma" w:cs="Tahoma"/>
          <w:sz w:val="24"/>
          <w:szCs w:val="24"/>
        </w:rPr>
        <w:t xml:space="preserve"> findings </w:t>
      </w:r>
      <w:r w:rsidR="006E2B8A">
        <w:rPr>
          <w:rFonts w:ascii="Tahoma" w:hAnsi="Tahoma" w:cs="Tahoma"/>
          <w:sz w:val="24"/>
          <w:szCs w:val="24"/>
        </w:rPr>
        <w:t>c</w:t>
      </w:r>
      <w:r w:rsidRPr="002E7C7B">
        <w:rPr>
          <w:rFonts w:ascii="Tahoma" w:hAnsi="Tahoma" w:cs="Tahoma"/>
          <w:sz w:val="24"/>
          <w:szCs w:val="24"/>
        </w:rPr>
        <w:t>on</w:t>
      </w:r>
      <w:r w:rsidR="006E2B8A">
        <w:rPr>
          <w:rFonts w:ascii="Tahoma" w:hAnsi="Tahoma" w:cs="Tahoma"/>
          <w:sz w:val="24"/>
          <w:szCs w:val="24"/>
        </w:rPr>
        <w:t>cerning</w:t>
      </w:r>
      <w:r w:rsidRPr="002E7C7B">
        <w:rPr>
          <w:rFonts w:ascii="Tahoma" w:hAnsi="Tahoma" w:cs="Tahoma"/>
          <w:sz w:val="24"/>
          <w:szCs w:val="24"/>
        </w:rPr>
        <w:t xml:space="preserve"> individual accountability</w:t>
      </w:r>
      <w:r w:rsidR="006E2B8A">
        <w:rPr>
          <w:rFonts w:ascii="Tahoma" w:hAnsi="Tahoma" w:cs="Tahoma"/>
          <w:sz w:val="24"/>
          <w:szCs w:val="24"/>
        </w:rPr>
        <w:t>. This was seen</w:t>
      </w:r>
      <w:r w:rsidRPr="002E7C7B">
        <w:rPr>
          <w:rFonts w:ascii="Tahoma" w:hAnsi="Tahoma" w:cs="Tahoma"/>
          <w:sz w:val="24"/>
          <w:szCs w:val="24"/>
        </w:rPr>
        <w:t xml:space="preserve"> in comments that the activity had made participants </w:t>
      </w:r>
      <w:r w:rsidR="00AD6846">
        <w:rPr>
          <w:rFonts w:ascii="Tahoma" w:hAnsi="Tahoma" w:cs="Tahoma"/>
          <w:sz w:val="24"/>
          <w:szCs w:val="24"/>
        </w:rPr>
        <w:t>“</w:t>
      </w:r>
      <w:r w:rsidRPr="002E7C7B">
        <w:rPr>
          <w:rFonts w:ascii="Tahoma" w:hAnsi="Tahoma" w:cs="Tahoma"/>
          <w:sz w:val="24"/>
          <w:szCs w:val="24"/>
        </w:rPr>
        <w:t>more responsible for what is going on in group</w:t>
      </w:r>
      <w:r w:rsidR="00AD6846">
        <w:rPr>
          <w:rFonts w:ascii="Tahoma" w:hAnsi="Tahoma" w:cs="Tahoma"/>
          <w:sz w:val="24"/>
          <w:szCs w:val="24"/>
        </w:rPr>
        <w:t>”</w:t>
      </w:r>
      <w:r w:rsidRPr="002E7C7B">
        <w:rPr>
          <w:rFonts w:ascii="Tahoma" w:hAnsi="Tahoma" w:cs="Tahoma"/>
          <w:sz w:val="24"/>
          <w:szCs w:val="24"/>
        </w:rPr>
        <w:t xml:space="preserve">. Several responses </w:t>
      </w:r>
      <w:r w:rsidR="006E2B8A">
        <w:rPr>
          <w:rFonts w:ascii="Tahoma" w:hAnsi="Tahoma" w:cs="Tahoma"/>
          <w:sz w:val="24"/>
          <w:szCs w:val="24"/>
        </w:rPr>
        <w:t xml:space="preserve">also </w:t>
      </w:r>
      <w:r w:rsidRPr="002E7C7B">
        <w:rPr>
          <w:rFonts w:ascii="Tahoma" w:hAnsi="Tahoma" w:cs="Tahoma"/>
          <w:sz w:val="24"/>
          <w:szCs w:val="24"/>
        </w:rPr>
        <w:t>expressed positive views of the interdependence associated with jigsaw activities</w:t>
      </w:r>
      <w:r w:rsidR="005C71EF">
        <w:rPr>
          <w:rFonts w:ascii="Tahoma" w:hAnsi="Tahoma" w:cs="Tahoma"/>
          <w:sz w:val="24"/>
          <w:szCs w:val="24"/>
        </w:rPr>
        <w:t xml:space="preserve"> e.g.</w:t>
      </w:r>
      <w:r w:rsidRPr="002E7C7B">
        <w:rPr>
          <w:rFonts w:ascii="Tahoma" w:hAnsi="Tahoma" w:cs="Tahoma"/>
          <w:sz w:val="24"/>
          <w:szCs w:val="24"/>
        </w:rPr>
        <w:t xml:space="preserve"> </w:t>
      </w:r>
      <w:r w:rsidR="00AD6846">
        <w:rPr>
          <w:rFonts w:ascii="Tahoma" w:hAnsi="Tahoma" w:cs="Tahoma"/>
          <w:sz w:val="24"/>
          <w:szCs w:val="24"/>
        </w:rPr>
        <w:t>“</w:t>
      </w:r>
      <w:r w:rsidRPr="002E7C7B">
        <w:rPr>
          <w:rFonts w:ascii="Tahoma" w:hAnsi="Tahoma" w:cs="Tahoma"/>
          <w:sz w:val="24"/>
          <w:szCs w:val="24"/>
        </w:rPr>
        <w:t>all elements were required</w:t>
      </w:r>
      <w:r w:rsidR="00B53501" w:rsidRPr="002E7C7B">
        <w:rPr>
          <w:rFonts w:ascii="Tahoma" w:hAnsi="Tahoma" w:cs="Tahoma"/>
          <w:sz w:val="24"/>
          <w:szCs w:val="24"/>
        </w:rPr>
        <w:t>,</w:t>
      </w:r>
      <w:r w:rsidRPr="002E7C7B">
        <w:rPr>
          <w:rFonts w:ascii="Tahoma" w:hAnsi="Tahoma" w:cs="Tahoma"/>
          <w:sz w:val="24"/>
          <w:szCs w:val="24"/>
        </w:rPr>
        <w:t xml:space="preserve"> therefore everyone participated</w:t>
      </w:r>
      <w:r w:rsidR="00AD6846">
        <w:rPr>
          <w:rFonts w:ascii="Tahoma" w:hAnsi="Tahoma" w:cs="Tahoma"/>
          <w:sz w:val="24"/>
          <w:szCs w:val="24"/>
        </w:rPr>
        <w:t>”</w:t>
      </w:r>
      <w:r w:rsidR="005C71EF">
        <w:rPr>
          <w:rFonts w:ascii="Tahoma" w:hAnsi="Tahoma" w:cs="Tahoma"/>
          <w:sz w:val="24"/>
          <w:szCs w:val="24"/>
        </w:rPr>
        <w:t xml:space="preserve"> and t</w:t>
      </w:r>
      <w:r w:rsidR="0046059E">
        <w:rPr>
          <w:rFonts w:ascii="Tahoma" w:hAnsi="Tahoma" w:cs="Tahoma"/>
          <w:sz w:val="24"/>
          <w:szCs w:val="24"/>
        </w:rPr>
        <w:t xml:space="preserve">he observation notes </w:t>
      </w:r>
      <w:r w:rsidR="009F14B6">
        <w:rPr>
          <w:rFonts w:ascii="Tahoma" w:hAnsi="Tahoma" w:cs="Tahoma"/>
          <w:sz w:val="24"/>
          <w:szCs w:val="24"/>
        </w:rPr>
        <w:t>provide</w:t>
      </w:r>
      <w:r w:rsidR="00162CA7">
        <w:rPr>
          <w:rFonts w:ascii="Tahoma" w:hAnsi="Tahoma" w:cs="Tahoma"/>
          <w:sz w:val="24"/>
          <w:szCs w:val="24"/>
        </w:rPr>
        <w:t>d</w:t>
      </w:r>
      <w:r w:rsidR="0046059E">
        <w:rPr>
          <w:rFonts w:ascii="Tahoma" w:hAnsi="Tahoma" w:cs="Tahoma"/>
          <w:sz w:val="24"/>
          <w:szCs w:val="24"/>
        </w:rPr>
        <w:t xml:space="preserve"> </w:t>
      </w:r>
      <w:r w:rsidR="009F14B6">
        <w:rPr>
          <w:rFonts w:ascii="Tahoma" w:hAnsi="Tahoma" w:cs="Tahoma"/>
          <w:sz w:val="24"/>
          <w:szCs w:val="24"/>
        </w:rPr>
        <w:t xml:space="preserve">further </w:t>
      </w:r>
      <w:r w:rsidR="0046059E">
        <w:rPr>
          <w:rFonts w:ascii="Tahoma" w:hAnsi="Tahoma" w:cs="Tahoma"/>
          <w:sz w:val="24"/>
          <w:szCs w:val="24"/>
        </w:rPr>
        <w:t>evidence</w:t>
      </w:r>
      <w:r w:rsidR="005C71EF">
        <w:rPr>
          <w:rFonts w:ascii="Tahoma" w:hAnsi="Tahoma" w:cs="Tahoma"/>
          <w:sz w:val="24"/>
          <w:szCs w:val="24"/>
        </w:rPr>
        <w:t>:</w:t>
      </w:r>
      <w:r w:rsidR="00355993">
        <w:rPr>
          <w:rFonts w:ascii="Tahoma" w:hAnsi="Tahoma" w:cs="Tahoma"/>
          <w:sz w:val="24"/>
          <w:szCs w:val="24"/>
        </w:rPr>
        <w:t xml:space="preserve"> e.g. </w:t>
      </w:r>
      <w:r w:rsidR="0046059E">
        <w:rPr>
          <w:rFonts w:ascii="Tahoma" w:hAnsi="Tahoma" w:cs="Tahoma"/>
          <w:sz w:val="24"/>
          <w:szCs w:val="24"/>
        </w:rPr>
        <w:t xml:space="preserve"> “students clearly listening to individual group members”; “</w:t>
      </w:r>
      <w:r w:rsidR="007813A7">
        <w:rPr>
          <w:rFonts w:ascii="Tahoma" w:hAnsi="Tahoma" w:cs="Tahoma"/>
          <w:sz w:val="24"/>
          <w:szCs w:val="24"/>
        </w:rPr>
        <w:t>groups clearly sharing ideas and working together</w:t>
      </w:r>
      <w:r w:rsidR="0046059E">
        <w:rPr>
          <w:rFonts w:ascii="Tahoma" w:hAnsi="Tahoma" w:cs="Tahoma"/>
          <w:sz w:val="24"/>
          <w:szCs w:val="24"/>
        </w:rPr>
        <w:t>”. Th</w:t>
      </w:r>
      <w:r w:rsidR="00162CA7">
        <w:rPr>
          <w:rFonts w:ascii="Tahoma" w:hAnsi="Tahoma" w:cs="Tahoma"/>
          <w:sz w:val="24"/>
          <w:szCs w:val="24"/>
        </w:rPr>
        <w:t xml:space="preserve">ese </w:t>
      </w:r>
      <w:r w:rsidR="005C71EF">
        <w:rPr>
          <w:rFonts w:ascii="Tahoma" w:hAnsi="Tahoma" w:cs="Tahoma"/>
          <w:sz w:val="24"/>
          <w:szCs w:val="24"/>
        </w:rPr>
        <w:t xml:space="preserve">latter </w:t>
      </w:r>
      <w:r w:rsidR="00162CA7">
        <w:rPr>
          <w:rFonts w:ascii="Tahoma" w:hAnsi="Tahoma" w:cs="Tahoma"/>
          <w:sz w:val="24"/>
          <w:szCs w:val="24"/>
        </w:rPr>
        <w:t>points provide</w:t>
      </w:r>
      <w:r w:rsidR="00A077F4">
        <w:rPr>
          <w:rFonts w:ascii="Tahoma" w:hAnsi="Tahoma" w:cs="Tahoma"/>
          <w:sz w:val="24"/>
          <w:szCs w:val="24"/>
        </w:rPr>
        <w:t xml:space="preserve"> </w:t>
      </w:r>
      <w:r w:rsidR="00615A2A">
        <w:rPr>
          <w:rFonts w:ascii="Tahoma" w:hAnsi="Tahoma" w:cs="Tahoma"/>
          <w:sz w:val="24"/>
          <w:szCs w:val="24"/>
        </w:rPr>
        <w:t>support</w:t>
      </w:r>
      <w:r w:rsidR="00162CA7">
        <w:rPr>
          <w:rFonts w:ascii="Tahoma" w:hAnsi="Tahoma" w:cs="Tahoma"/>
          <w:sz w:val="24"/>
          <w:szCs w:val="24"/>
        </w:rPr>
        <w:t xml:space="preserve"> for</w:t>
      </w:r>
      <w:r w:rsidR="0046059E">
        <w:rPr>
          <w:rFonts w:ascii="Tahoma" w:hAnsi="Tahoma" w:cs="Tahoma"/>
          <w:sz w:val="24"/>
          <w:szCs w:val="24"/>
        </w:rPr>
        <w:t xml:space="preserve"> the </w:t>
      </w:r>
      <w:r w:rsidR="005C71EF">
        <w:rPr>
          <w:rFonts w:ascii="Tahoma" w:hAnsi="Tahoma" w:cs="Tahoma"/>
          <w:sz w:val="24"/>
          <w:szCs w:val="24"/>
        </w:rPr>
        <w:t xml:space="preserve">previous </w:t>
      </w:r>
      <w:r w:rsidR="0046059E">
        <w:rPr>
          <w:rFonts w:ascii="Tahoma" w:hAnsi="Tahoma" w:cs="Tahoma"/>
          <w:sz w:val="24"/>
          <w:szCs w:val="24"/>
        </w:rPr>
        <w:t xml:space="preserve">students’ </w:t>
      </w:r>
      <w:r w:rsidR="00615A2A">
        <w:rPr>
          <w:rFonts w:ascii="Tahoma" w:hAnsi="Tahoma" w:cs="Tahoma"/>
          <w:sz w:val="24"/>
          <w:szCs w:val="24"/>
        </w:rPr>
        <w:t>comments on</w:t>
      </w:r>
      <w:r w:rsidR="009F14B6">
        <w:rPr>
          <w:rFonts w:ascii="Tahoma" w:hAnsi="Tahoma" w:cs="Tahoma"/>
          <w:sz w:val="24"/>
          <w:szCs w:val="24"/>
        </w:rPr>
        <w:t xml:space="preserve"> </w:t>
      </w:r>
      <w:r w:rsidR="00615A2A">
        <w:rPr>
          <w:rFonts w:ascii="Tahoma" w:hAnsi="Tahoma" w:cs="Tahoma"/>
          <w:sz w:val="24"/>
          <w:szCs w:val="24"/>
        </w:rPr>
        <w:t xml:space="preserve">interdependence during the activity. </w:t>
      </w:r>
    </w:p>
    <w:p w:rsidR="005C71EF" w:rsidRDefault="005C71EF" w:rsidP="00D31A3B">
      <w:pPr>
        <w:spacing w:before="40" w:after="40" w:line="360" w:lineRule="auto"/>
        <w:rPr>
          <w:rFonts w:ascii="Tahoma" w:hAnsi="Tahoma" w:cs="Tahoma"/>
          <w:sz w:val="24"/>
          <w:szCs w:val="24"/>
        </w:rPr>
      </w:pPr>
    </w:p>
    <w:p w:rsidR="00D83200" w:rsidRPr="002E7C7B" w:rsidRDefault="00D83200" w:rsidP="00D83200">
      <w:pPr>
        <w:rPr>
          <w:rFonts w:ascii="Tahoma" w:hAnsi="Tahoma" w:cs="Tahoma"/>
          <w:sz w:val="24"/>
          <w:szCs w:val="24"/>
        </w:rPr>
      </w:pPr>
      <w:r w:rsidRPr="002E7C7B">
        <w:rPr>
          <w:rFonts w:ascii="Tahoma" w:hAnsi="Tahoma" w:cs="Tahoma"/>
          <w:sz w:val="24"/>
          <w:szCs w:val="24"/>
        </w:rPr>
        <w:t xml:space="preserve">Table 1: Student and staff </w:t>
      </w:r>
      <w:proofErr w:type="spellStart"/>
      <w:r w:rsidRPr="002E7C7B">
        <w:rPr>
          <w:rFonts w:ascii="Tahoma" w:hAnsi="Tahoma" w:cs="Tahoma"/>
          <w:sz w:val="24"/>
          <w:szCs w:val="24"/>
        </w:rPr>
        <w:t>Likert</w:t>
      </w:r>
      <w:proofErr w:type="spellEnd"/>
      <w:r w:rsidRPr="002E7C7B">
        <w:rPr>
          <w:rFonts w:ascii="Tahoma" w:hAnsi="Tahoma" w:cs="Tahoma"/>
          <w:sz w:val="24"/>
          <w:szCs w:val="24"/>
        </w:rPr>
        <w:t xml:space="preserve"> scale responses</w:t>
      </w:r>
    </w:p>
    <w:tbl>
      <w:tblPr>
        <w:tblStyle w:val="TableGrid"/>
        <w:tblW w:w="9252" w:type="dxa"/>
        <w:tblLayout w:type="fixed"/>
        <w:tblLook w:val="04A0"/>
      </w:tblPr>
      <w:tblGrid>
        <w:gridCol w:w="3539"/>
        <w:gridCol w:w="1087"/>
        <w:gridCol w:w="1134"/>
        <w:gridCol w:w="1134"/>
        <w:gridCol w:w="1134"/>
        <w:gridCol w:w="1224"/>
      </w:tblGrid>
      <w:tr w:rsidR="009E50B6" w:rsidRPr="002E7C7B" w:rsidTr="00D31A3B">
        <w:trPr>
          <w:cantSplit/>
          <w:trHeight w:val="1134"/>
        </w:trPr>
        <w:tc>
          <w:tcPr>
            <w:tcW w:w="3539" w:type="dxa"/>
          </w:tcPr>
          <w:p w:rsidR="009E50B6" w:rsidRDefault="009E50B6" w:rsidP="002E7C7B">
            <w:pPr>
              <w:spacing w:line="360" w:lineRule="auto"/>
              <w:rPr>
                <w:rFonts w:ascii="Tahoma" w:hAnsi="Tahoma" w:cs="Tahoma"/>
                <w:sz w:val="24"/>
                <w:szCs w:val="24"/>
              </w:rPr>
            </w:pPr>
            <w:r w:rsidRPr="002E7C7B">
              <w:rPr>
                <w:rFonts w:ascii="Tahoma" w:hAnsi="Tahoma" w:cs="Tahoma"/>
                <w:b/>
                <w:sz w:val="24"/>
                <w:szCs w:val="24"/>
              </w:rPr>
              <w:t>Student responses</w:t>
            </w:r>
            <w:r w:rsidRPr="002E7C7B">
              <w:rPr>
                <w:rFonts w:ascii="Tahoma" w:hAnsi="Tahoma" w:cs="Tahoma"/>
                <w:sz w:val="24"/>
                <w:szCs w:val="24"/>
              </w:rPr>
              <w:t xml:space="preserve"> (N=83)</w:t>
            </w:r>
          </w:p>
          <w:p w:rsidR="006F1A7F" w:rsidRDefault="006F1A7F" w:rsidP="002E7C7B">
            <w:pPr>
              <w:spacing w:line="360" w:lineRule="auto"/>
              <w:rPr>
                <w:rFonts w:ascii="Tahoma" w:hAnsi="Tahoma" w:cs="Tahoma"/>
                <w:sz w:val="24"/>
                <w:szCs w:val="24"/>
              </w:rPr>
            </w:pPr>
          </w:p>
          <w:p w:rsidR="006F1A7F" w:rsidRPr="002E7C7B" w:rsidRDefault="006F1A7F" w:rsidP="002E7C7B">
            <w:pPr>
              <w:spacing w:line="360" w:lineRule="auto"/>
              <w:rPr>
                <w:rFonts w:ascii="Tahoma" w:hAnsi="Tahoma" w:cs="Tahoma"/>
                <w:sz w:val="24"/>
                <w:szCs w:val="24"/>
              </w:rPr>
            </w:pPr>
          </w:p>
        </w:tc>
        <w:tc>
          <w:tcPr>
            <w:tcW w:w="1087" w:type="dxa"/>
            <w:textDirection w:val="btLr"/>
          </w:tcPr>
          <w:p w:rsidR="009E50B6" w:rsidRPr="002E7C7B" w:rsidRDefault="009E50B6" w:rsidP="00023538">
            <w:pPr>
              <w:ind w:left="113" w:right="113"/>
              <w:rPr>
                <w:rFonts w:ascii="Tahoma" w:hAnsi="Tahoma" w:cs="Tahoma"/>
                <w:sz w:val="24"/>
                <w:szCs w:val="24"/>
              </w:rPr>
            </w:pPr>
            <w:r w:rsidRPr="002E7C7B">
              <w:rPr>
                <w:rFonts w:ascii="Tahoma" w:hAnsi="Tahoma" w:cs="Tahoma"/>
                <w:sz w:val="24"/>
                <w:szCs w:val="24"/>
              </w:rPr>
              <w:t>Strongly disagree</w:t>
            </w:r>
          </w:p>
        </w:tc>
        <w:tc>
          <w:tcPr>
            <w:tcW w:w="1134" w:type="dxa"/>
            <w:textDirection w:val="btLr"/>
          </w:tcPr>
          <w:p w:rsidR="009E50B6" w:rsidRPr="002E7C7B" w:rsidRDefault="009E50B6" w:rsidP="00023538">
            <w:pPr>
              <w:ind w:left="113" w:right="113"/>
              <w:rPr>
                <w:rFonts w:ascii="Tahoma" w:hAnsi="Tahoma" w:cs="Tahoma"/>
                <w:sz w:val="24"/>
                <w:szCs w:val="24"/>
              </w:rPr>
            </w:pPr>
            <w:r w:rsidRPr="002E7C7B">
              <w:rPr>
                <w:rFonts w:ascii="Tahoma" w:hAnsi="Tahoma" w:cs="Tahoma"/>
                <w:sz w:val="24"/>
                <w:szCs w:val="24"/>
              </w:rPr>
              <w:t>Disagree</w:t>
            </w:r>
          </w:p>
        </w:tc>
        <w:tc>
          <w:tcPr>
            <w:tcW w:w="1134" w:type="dxa"/>
            <w:textDirection w:val="btLr"/>
          </w:tcPr>
          <w:p w:rsidR="009E50B6" w:rsidRPr="002E7C7B" w:rsidRDefault="009E50B6" w:rsidP="00023538">
            <w:pPr>
              <w:ind w:left="113" w:right="113"/>
              <w:rPr>
                <w:rFonts w:ascii="Tahoma" w:hAnsi="Tahoma" w:cs="Tahoma"/>
                <w:sz w:val="24"/>
                <w:szCs w:val="24"/>
              </w:rPr>
            </w:pPr>
            <w:r w:rsidRPr="002E7C7B">
              <w:rPr>
                <w:rFonts w:ascii="Tahoma" w:hAnsi="Tahoma" w:cs="Tahoma"/>
                <w:sz w:val="24"/>
                <w:szCs w:val="24"/>
              </w:rPr>
              <w:t>Neither Agree nor Disagree</w:t>
            </w:r>
          </w:p>
        </w:tc>
        <w:tc>
          <w:tcPr>
            <w:tcW w:w="1134" w:type="dxa"/>
            <w:textDirection w:val="btLr"/>
          </w:tcPr>
          <w:p w:rsidR="009E50B6" w:rsidRPr="002E7C7B" w:rsidRDefault="009E50B6" w:rsidP="00023538">
            <w:pPr>
              <w:ind w:left="113" w:right="113"/>
              <w:rPr>
                <w:rFonts w:ascii="Tahoma" w:hAnsi="Tahoma" w:cs="Tahoma"/>
                <w:sz w:val="24"/>
                <w:szCs w:val="24"/>
              </w:rPr>
            </w:pPr>
            <w:r w:rsidRPr="002E7C7B">
              <w:rPr>
                <w:rFonts w:ascii="Tahoma" w:hAnsi="Tahoma" w:cs="Tahoma"/>
                <w:sz w:val="24"/>
                <w:szCs w:val="24"/>
              </w:rPr>
              <w:t>Agree</w:t>
            </w:r>
          </w:p>
        </w:tc>
        <w:tc>
          <w:tcPr>
            <w:tcW w:w="1224" w:type="dxa"/>
            <w:textDirection w:val="btLr"/>
          </w:tcPr>
          <w:p w:rsidR="009E50B6" w:rsidRPr="002E7C7B" w:rsidRDefault="009E50B6" w:rsidP="00023538">
            <w:pPr>
              <w:ind w:left="113" w:right="113"/>
              <w:rPr>
                <w:rFonts w:ascii="Tahoma" w:hAnsi="Tahoma" w:cs="Tahoma"/>
                <w:sz w:val="24"/>
                <w:szCs w:val="24"/>
              </w:rPr>
            </w:pPr>
            <w:r w:rsidRPr="002E7C7B">
              <w:rPr>
                <w:rFonts w:ascii="Tahoma" w:hAnsi="Tahoma" w:cs="Tahoma"/>
                <w:sz w:val="24"/>
                <w:szCs w:val="24"/>
              </w:rPr>
              <w:t>Strongly Agree</w:t>
            </w:r>
          </w:p>
        </w:tc>
      </w:tr>
      <w:tr w:rsidR="009E50B6" w:rsidRPr="002E7C7B" w:rsidTr="00D31A3B">
        <w:tc>
          <w:tcPr>
            <w:tcW w:w="3539" w:type="dxa"/>
          </w:tcPr>
          <w:p w:rsidR="009E50B6" w:rsidRPr="002E7C7B" w:rsidRDefault="009E50B6" w:rsidP="002E7C7B">
            <w:pPr>
              <w:spacing w:line="360" w:lineRule="auto"/>
              <w:rPr>
                <w:rFonts w:ascii="Tahoma" w:hAnsi="Tahoma" w:cs="Tahoma"/>
                <w:sz w:val="24"/>
                <w:szCs w:val="24"/>
              </w:rPr>
            </w:pPr>
            <w:r w:rsidRPr="002E7C7B">
              <w:rPr>
                <w:rFonts w:ascii="Tahoma" w:hAnsi="Tahoma" w:cs="Tahoma"/>
                <w:sz w:val="24"/>
                <w:szCs w:val="24"/>
              </w:rPr>
              <w:t>The jigsaw activity helped me to learn about the topic</w:t>
            </w:r>
          </w:p>
        </w:tc>
        <w:tc>
          <w:tcPr>
            <w:tcW w:w="1087" w:type="dxa"/>
          </w:tcPr>
          <w:p w:rsidR="009E50B6" w:rsidRPr="002E7C7B" w:rsidRDefault="009E50B6" w:rsidP="00023538">
            <w:pPr>
              <w:rPr>
                <w:rFonts w:ascii="Tahoma" w:hAnsi="Tahoma" w:cs="Tahoma"/>
                <w:sz w:val="24"/>
                <w:szCs w:val="24"/>
              </w:rPr>
            </w:pPr>
            <w:r w:rsidRPr="002E7C7B">
              <w:rPr>
                <w:rFonts w:ascii="Tahoma" w:hAnsi="Tahoma" w:cs="Tahoma"/>
                <w:sz w:val="24"/>
                <w:szCs w:val="24"/>
              </w:rPr>
              <w:t>3 (3.6%)</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1 (1.2%)</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3 (3.6%)</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33 (39.8%)</w:t>
            </w:r>
          </w:p>
        </w:tc>
        <w:tc>
          <w:tcPr>
            <w:tcW w:w="1224" w:type="dxa"/>
          </w:tcPr>
          <w:p w:rsidR="009E50B6" w:rsidRPr="002E7C7B" w:rsidRDefault="009E50B6" w:rsidP="00023538">
            <w:pPr>
              <w:rPr>
                <w:rFonts w:ascii="Tahoma" w:hAnsi="Tahoma" w:cs="Tahoma"/>
                <w:sz w:val="24"/>
                <w:szCs w:val="24"/>
              </w:rPr>
            </w:pPr>
            <w:r w:rsidRPr="002E7C7B">
              <w:rPr>
                <w:rFonts w:ascii="Tahoma" w:hAnsi="Tahoma" w:cs="Tahoma"/>
                <w:sz w:val="24"/>
                <w:szCs w:val="24"/>
              </w:rPr>
              <w:t>43 (51.8%)</w:t>
            </w:r>
          </w:p>
        </w:tc>
      </w:tr>
      <w:tr w:rsidR="009E50B6" w:rsidRPr="002E7C7B" w:rsidTr="00D31A3B">
        <w:tc>
          <w:tcPr>
            <w:tcW w:w="3539" w:type="dxa"/>
          </w:tcPr>
          <w:p w:rsidR="009E50B6" w:rsidRPr="002E7C7B" w:rsidRDefault="009E50B6" w:rsidP="002E7C7B">
            <w:pPr>
              <w:spacing w:line="360" w:lineRule="auto"/>
              <w:rPr>
                <w:rFonts w:ascii="Tahoma" w:hAnsi="Tahoma" w:cs="Tahoma"/>
                <w:sz w:val="24"/>
                <w:szCs w:val="24"/>
              </w:rPr>
            </w:pPr>
            <w:r w:rsidRPr="002E7C7B">
              <w:rPr>
                <w:rFonts w:ascii="Tahoma" w:hAnsi="Tahoma" w:cs="Tahoma"/>
                <w:sz w:val="24"/>
                <w:szCs w:val="24"/>
              </w:rPr>
              <w:t>The jigsaw activity encouraged all students to get involved in the session</w:t>
            </w:r>
          </w:p>
        </w:tc>
        <w:tc>
          <w:tcPr>
            <w:tcW w:w="1087" w:type="dxa"/>
          </w:tcPr>
          <w:p w:rsidR="009E50B6" w:rsidRPr="002E7C7B" w:rsidRDefault="009E50B6" w:rsidP="00023538">
            <w:pPr>
              <w:rPr>
                <w:rFonts w:ascii="Tahoma" w:hAnsi="Tahoma" w:cs="Tahoma"/>
                <w:sz w:val="24"/>
                <w:szCs w:val="24"/>
              </w:rPr>
            </w:pPr>
            <w:r w:rsidRPr="002E7C7B">
              <w:rPr>
                <w:rFonts w:ascii="Tahoma" w:hAnsi="Tahoma" w:cs="Tahoma"/>
                <w:sz w:val="24"/>
                <w:szCs w:val="24"/>
              </w:rPr>
              <w:t>2 (2.4%)</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3 (3.6%)</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7 (8.4%)</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32 (38.6%)</w:t>
            </w:r>
          </w:p>
        </w:tc>
        <w:tc>
          <w:tcPr>
            <w:tcW w:w="1224" w:type="dxa"/>
          </w:tcPr>
          <w:p w:rsidR="009E50B6" w:rsidRPr="002E7C7B" w:rsidRDefault="009E50B6" w:rsidP="00023538">
            <w:pPr>
              <w:rPr>
                <w:rFonts w:ascii="Tahoma" w:hAnsi="Tahoma" w:cs="Tahoma"/>
                <w:sz w:val="24"/>
                <w:szCs w:val="24"/>
              </w:rPr>
            </w:pPr>
            <w:r w:rsidRPr="002E7C7B">
              <w:rPr>
                <w:rFonts w:ascii="Tahoma" w:hAnsi="Tahoma" w:cs="Tahoma"/>
                <w:sz w:val="24"/>
                <w:szCs w:val="24"/>
              </w:rPr>
              <w:t>39 (47</w:t>
            </w:r>
            <w:r w:rsidR="00D83200">
              <w:rPr>
                <w:rFonts w:ascii="Tahoma" w:hAnsi="Tahoma" w:cs="Tahoma"/>
                <w:sz w:val="24"/>
                <w:szCs w:val="24"/>
              </w:rPr>
              <w:t>.0</w:t>
            </w:r>
            <w:r w:rsidRPr="002E7C7B">
              <w:rPr>
                <w:rFonts w:ascii="Tahoma" w:hAnsi="Tahoma" w:cs="Tahoma"/>
                <w:sz w:val="24"/>
                <w:szCs w:val="24"/>
              </w:rPr>
              <w:t>%)</w:t>
            </w:r>
          </w:p>
        </w:tc>
      </w:tr>
      <w:tr w:rsidR="009E50B6" w:rsidRPr="002E7C7B" w:rsidTr="00D31A3B">
        <w:tc>
          <w:tcPr>
            <w:tcW w:w="3539" w:type="dxa"/>
          </w:tcPr>
          <w:p w:rsidR="009E50B6" w:rsidRPr="002E7C7B" w:rsidRDefault="009E50B6" w:rsidP="002E7C7B">
            <w:pPr>
              <w:spacing w:line="360" w:lineRule="auto"/>
              <w:rPr>
                <w:rFonts w:ascii="Tahoma" w:hAnsi="Tahoma" w:cs="Tahoma"/>
                <w:sz w:val="24"/>
                <w:szCs w:val="24"/>
              </w:rPr>
            </w:pPr>
            <w:r w:rsidRPr="002E7C7B">
              <w:rPr>
                <w:rFonts w:ascii="Tahoma" w:hAnsi="Tahoma" w:cs="Tahoma"/>
                <w:sz w:val="24"/>
                <w:szCs w:val="24"/>
              </w:rPr>
              <w:t>The jigsaw activity helped me to develop confidence in expressing my ideas</w:t>
            </w:r>
          </w:p>
        </w:tc>
        <w:tc>
          <w:tcPr>
            <w:tcW w:w="1087" w:type="dxa"/>
          </w:tcPr>
          <w:p w:rsidR="009E50B6" w:rsidRPr="002E7C7B" w:rsidRDefault="009E50B6" w:rsidP="00023538">
            <w:pPr>
              <w:rPr>
                <w:rFonts w:ascii="Tahoma" w:hAnsi="Tahoma" w:cs="Tahoma"/>
                <w:sz w:val="24"/>
                <w:szCs w:val="24"/>
              </w:rPr>
            </w:pPr>
            <w:r w:rsidRPr="002E7C7B">
              <w:rPr>
                <w:rFonts w:ascii="Tahoma" w:hAnsi="Tahoma" w:cs="Tahoma"/>
                <w:sz w:val="24"/>
                <w:szCs w:val="24"/>
              </w:rPr>
              <w:t>3 (3.6%)</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2 (2.4%)</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19 (22.9%)</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41 (49.4%)</w:t>
            </w:r>
          </w:p>
        </w:tc>
        <w:tc>
          <w:tcPr>
            <w:tcW w:w="1224" w:type="dxa"/>
          </w:tcPr>
          <w:p w:rsidR="009E50B6" w:rsidRPr="002E7C7B" w:rsidRDefault="009E50B6" w:rsidP="00023538">
            <w:pPr>
              <w:rPr>
                <w:rFonts w:ascii="Tahoma" w:hAnsi="Tahoma" w:cs="Tahoma"/>
                <w:sz w:val="24"/>
                <w:szCs w:val="24"/>
              </w:rPr>
            </w:pPr>
            <w:r w:rsidRPr="002E7C7B">
              <w:rPr>
                <w:rFonts w:ascii="Tahoma" w:hAnsi="Tahoma" w:cs="Tahoma"/>
                <w:sz w:val="24"/>
                <w:szCs w:val="24"/>
              </w:rPr>
              <w:t>18 (21.7%)</w:t>
            </w:r>
          </w:p>
        </w:tc>
      </w:tr>
      <w:tr w:rsidR="009E50B6" w:rsidRPr="002E7C7B" w:rsidTr="00D31A3B">
        <w:tc>
          <w:tcPr>
            <w:tcW w:w="3539" w:type="dxa"/>
            <w:tcBorders>
              <w:bottom w:val="single" w:sz="4" w:space="0" w:color="auto"/>
            </w:tcBorders>
          </w:tcPr>
          <w:p w:rsidR="009E50B6" w:rsidRPr="002E7C7B" w:rsidRDefault="009E50B6" w:rsidP="002E7C7B">
            <w:pPr>
              <w:spacing w:line="360" w:lineRule="auto"/>
              <w:rPr>
                <w:rFonts w:ascii="Tahoma" w:hAnsi="Tahoma" w:cs="Tahoma"/>
                <w:sz w:val="24"/>
                <w:szCs w:val="24"/>
              </w:rPr>
            </w:pPr>
            <w:r w:rsidRPr="002E7C7B">
              <w:rPr>
                <w:rFonts w:ascii="Tahoma" w:hAnsi="Tahoma" w:cs="Tahoma"/>
                <w:sz w:val="24"/>
                <w:szCs w:val="24"/>
              </w:rPr>
              <w:t>Generally, I would rather learn directly from a lecturer than from other students.</w:t>
            </w:r>
          </w:p>
        </w:tc>
        <w:tc>
          <w:tcPr>
            <w:tcW w:w="1087" w:type="dxa"/>
            <w:tcBorders>
              <w:bottom w:val="single" w:sz="4" w:space="0" w:color="auto"/>
            </w:tcBorders>
          </w:tcPr>
          <w:p w:rsidR="009E50B6" w:rsidRPr="002E7C7B" w:rsidRDefault="009E50B6" w:rsidP="00023538">
            <w:pPr>
              <w:rPr>
                <w:rFonts w:ascii="Tahoma" w:hAnsi="Tahoma" w:cs="Tahoma"/>
                <w:sz w:val="24"/>
                <w:szCs w:val="24"/>
              </w:rPr>
            </w:pPr>
            <w:r w:rsidRPr="002E7C7B">
              <w:rPr>
                <w:rFonts w:ascii="Tahoma" w:hAnsi="Tahoma" w:cs="Tahoma"/>
                <w:sz w:val="24"/>
                <w:szCs w:val="24"/>
              </w:rPr>
              <w:t>4 (4.8%)</w:t>
            </w:r>
          </w:p>
        </w:tc>
        <w:tc>
          <w:tcPr>
            <w:tcW w:w="1134" w:type="dxa"/>
            <w:tcBorders>
              <w:bottom w:val="single" w:sz="4" w:space="0" w:color="auto"/>
            </w:tcBorders>
          </w:tcPr>
          <w:p w:rsidR="009E50B6" w:rsidRPr="002E7C7B" w:rsidRDefault="009E50B6" w:rsidP="00023538">
            <w:pPr>
              <w:rPr>
                <w:rFonts w:ascii="Tahoma" w:hAnsi="Tahoma" w:cs="Tahoma"/>
                <w:sz w:val="24"/>
                <w:szCs w:val="24"/>
              </w:rPr>
            </w:pPr>
            <w:r w:rsidRPr="002E7C7B">
              <w:rPr>
                <w:rFonts w:ascii="Tahoma" w:hAnsi="Tahoma" w:cs="Tahoma"/>
                <w:sz w:val="24"/>
                <w:szCs w:val="24"/>
              </w:rPr>
              <w:t>18 (21.7%)</w:t>
            </w:r>
          </w:p>
        </w:tc>
        <w:tc>
          <w:tcPr>
            <w:tcW w:w="1134" w:type="dxa"/>
            <w:tcBorders>
              <w:bottom w:val="single" w:sz="4" w:space="0" w:color="auto"/>
            </w:tcBorders>
          </w:tcPr>
          <w:p w:rsidR="009E50B6" w:rsidRPr="002E7C7B" w:rsidRDefault="009E50B6" w:rsidP="00023538">
            <w:pPr>
              <w:rPr>
                <w:rFonts w:ascii="Tahoma" w:hAnsi="Tahoma" w:cs="Tahoma"/>
                <w:sz w:val="24"/>
                <w:szCs w:val="24"/>
              </w:rPr>
            </w:pPr>
            <w:r w:rsidRPr="002E7C7B">
              <w:rPr>
                <w:rFonts w:ascii="Tahoma" w:hAnsi="Tahoma" w:cs="Tahoma"/>
                <w:sz w:val="24"/>
                <w:szCs w:val="24"/>
              </w:rPr>
              <w:t>40 (48.2%)</w:t>
            </w:r>
          </w:p>
        </w:tc>
        <w:tc>
          <w:tcPr>
            <w:tcW w:w="1134" w:type="dxa"/>
            <w:tcBorders>
              <w:bottom w:val="single" w:sz="4" w:space="0" w:color="auto"/>
            </w:tcBorders>
          </w:tcPr>
          <w:p w:rsidR="009E50B6" w:rsidRPr="002E7C7B" w:rsidRDefault="009E50B6" w:rsidP="00023538">
            <w:pPr>
              <w:rPr>
                <w:rFonts w:ascii="Tahoma" w:hAnsi="Tahoma" w:cs="Tahoma"/>
                <w:sz w:val="24"/>
                <w:szCs w:val="24"/>
              </w:rPr>
            </w:pPr>
            <w:r w:rsidRPr="002E7C7B">
              <w:rPr>
                <w:rFonts w:ascii="Tahoma" w:hAnsi="Tahoma" w:cs="Tahoma"/>
                <w:sz w:val="24"/>
                <w:szCs w:val="24"/>
              </w:rPr>
              <w:t>15 (18.1%)</w:t>
            </w:r>
          </w:p>
        </w:tc>
        <w:tc>
          <w:tcPr>
            <w:tcW w:w="1224" w:type="dxa"/>
            <w:tcBorders>
              <w:bottom w:val="single" w:sz="4" w:space="0" w:color="auto"/>
            </w:tcBorders>
          </w:tcPr>
          <w:p w:rsidR="00C2460C" w:rsidRDefault="009E50B6" w:rsidP="00023538">
            <w:pPr>
              <w:rPr>
                <w:rFonts w:ascii="Tahoma" w:hAnsi="Tahoma" w:cs="Tahoma"/>
                <w:sz w:val="24"/>
                <w:szCs w:val="24"/>
              </w:rPr>
            </w:pPr>
            <w:r w:rsidRPr="002E7C7B">
              <w:rPr>
                <w:rFonts w:ascii="Tahoma" w:hAnsi="Tahoma" w:cs="Tahoma"/>
                <w:sz w:val="24"/>
                <w:szCs w:val="24"/>
              </w:rPr>
              <w:t xml:space="preserve">6 </w:t>
            </w:r>
          </w:p>
          <w:p w:rsidR="009E50B6" w:rsidRPr="002E7C7B" w:rsidRDefault="009E50B6" w:rsidP="00023538">
            <w:pPr>
              <w:rPr>
                <w:rFonts w:ascii="Tahoma" w:hAnsi="Tahoma" w:cs="Tahoma"/>
                <w:sz w:val="24"/>
                <w:szCs w:val="24"/>
              </w:rPr>
            </w:pPr>
            <w:r w:rsidRPr="002E7C7B">
              <w:rPr>
                <w:rFonts w:ascii="Tahoma" w:hAnsi="Tahoma" w:cs="Tahoma"/>
                <w:sz w:val="24"/>
                <w:szCs w:val="24"/>
              </w:rPr>
              <w:t>(7.2%)</w:t>
            </w:r>
          </w:p>
        </w:tc>
      </w:tr>
    </w:tbl>
    <w:p w:rsidR="005C71EF" w:rsidRDefault="005C71EF"/>
    <w:p w:rsidR="005C71EF" w:rsidRDefault="005C71EF"/>
    <w:p w:rsidR="005C71EF" w:rsidRDefault="005C71EF"/>
    <w:p w:rsidR="005C71EF" w:rsidRDefault="005C71EF"/>
    <w:tbl>
      <w:tblPr>
        <w:tblStyle w:val="TableGrid"/>
        <w:tblW w:w="9252" w:type="dxa"/>
        <w:tblLayout w:type="fixed"/>
        <w:tblLook w:val="04A0"/>
      </w:tblPr>
      <w:tblGrid>
        <w:gridCol w:w="3539"/>
        <w:gridCol w:w="1087"/>
        <w:gridCol w:w="1134"/>
        <w:gridCol w:w="1134"/>
        <w:gridCol w:w="1134"/>
        <w:gridCol w:w="1224"/>
      </w:tblGrid>
      <w:tr w:rsidR="005C71EF" w:rsidRPr="002E7C7B" w:rsidTr="00D83200">
        <w:trPr>
          <w:trHeight w:val="1408"/>
        </w:trPr>
        <w:tc>
          <w:tcPr>
            <w:tcW w:w="3539" w:type="dxa"/>
          </w:tcPr>
          <w:p w:rsidR="005C71EF" w:rsidRDefault="005C71EF" w:rsidP="002E7C7B">
            <w:pPr>
              <w:spacing w:line="360" w:lineRule="auto"/>
              <w:rPr>
                <w:rFonts w:ascii="Tahoma" w:hAnsi="Tahoma" w:cs="Tahoma"/>
                <w:sz w:val="24"/>
                <w:szCs w:val="24"/>
              </w:rPr>
            </w:pPr>
            <w:r w:rsidRPr="002E7C7B">
              <w:rPr>
                <w:rFonts w:ascii="Tahoma" w:hAnsi="Tahoma" w:cs="Tahoma"/>
                <w:b/>
                <w:sz w:val="24"/>
                <w:szCs w:val="24"/>
              </w:rPr>
              <w:lastRenderedPageBreak/>
              <w:t>Staff responses</w:t>
            </w:r>
            <w:r w:rsidRPr="002E7C7B">
              <w:rPr>
                <w:rFonts w:ascii="Tahoma" w:hAnsi="Tahoma" w:cs="Tahoma"/>
                <w:sz w:val="24"/>
                <w:szCs w:val="24"/>
              </w:rPr>
              <w:t xml:space="preserve"> (N=5)</w:t>
            </w:r>
          </w:p>
          <w:p w:rsidR="005C71EF" w:rsidRDefault="005C71EF" w:rsidP="002E7C7B">
            <w:pPr>
              <w:spacing w:line="360" w:lineRule="auto"/>
              <w:rPr>
                <w:rFonts w:ascii="Tahoma" w:hAnsi="Tahoma" w:cs="Tahoma"/>
                <w:sz w:val="24"/>
                <w:szCs w:val="24"/>
              </w:rPr>
            </w:pPr>
          </w:p>
          <w:p w:rsidR="005C71EF" w:rsidRPr="002E7C7B" w:rsidRDefault="005C71EF" w:rsidP="002E7C7B">
            <w:pPr>
              <w:spacing w:line="360" w:lineRule="auto"/>
              <w:rPr>
                <w:rFonts w:ascii="Tahoma" w:hAnsi="Tahoma" w:cs="Tahoma"/>
                <w:sz w:val="24"/>
                <w:szCs w:val="24"/>
              </w:rPr>
            </w:pPr>
          </w:p>
        </w:tc>
        <w:tc>
          <w:tcPr>
            <w:tcW w:w="1087" w:type="dxa"/>
            <w:textDirection w:val="btLr"/>
          </w:tcPr>
          <w:p w:rsidR="005C71EF" w:rsidRPr="002E7C7B" w:rsidRDefault="005C71EF" w:rsidP="000524BB">
            <w:pPr>
              <w:ind w:left="113" w:right="113"/>
              <w:rPr>
                <w:rFonts w:ascii="Tahoma" w:hAnsi="Tahoma" w:cs="Tahoma"/>
                <w:sz w:val="24"/>
                <w:szCs w:val="24"/>
              </w:rPr>
            </w:pPr>
            <w:r w:rsidRPr="002E7C7B">
              <w:rPr>
                <w:rFonts w:ascii="Tahoma" w:hAnsi="Tahoma" w:cs="Tahoma"/>
                <w:sz w:val="24"/>
                <w:szCs w:val="24"/>
              </w:rPr>
              <w:t>Strongly disagree</w:t>
            </w:r>
          </w:p>
        </w:tc>
        <w:tc>
          <w:tcPr>
            <w:tcW w:w="1134" w:type="dxa"/>
            <w:textDirection w:val="btLr"/>
          </w:tcPr>
          <w:p w:rsidR="005C71EF" w:rsidRPr="002E7C7B" w:rsidRDefault="005C71EF" w:rsidP="000524BB">
            <w:pPr>
              <w:ind w:left="113" w:right="113"/>
              <w:rPr>
                <w:rFonts w:ascii="Tahoma" w:hAnsi="Tahoma" w:cs="Tahoma"/>
                <w:sz w:val="24"/>
                <w:szCs w:val="24"/>
              </w:rPr>
            </w:pPr>
            <w:r w:rsidRPr="002E7C7B">
              <w:rPr>
                <w:rFonts w:ascii="Tahoma" w:hAnsi="Tahoma" w:cs="Tahoma"/>
                <w:sz w:val="24"/>
                <w:szCs w:val="24"/>
              </w:rPr>
              <w:t>Disagree</w:t>
            </w:r>
          </w:p>
        </w:tc>
        <w:tc>
          <w:tcPr>
            <w:tcW w:w="1134" w:type="dxa"/>
            <w:textDirection w:val="btLr"/>
          </w:tcPr>
          <w:p w:rsidR="005C71EF" w:rsidRPr="002E7C7B" w:rsidRDefault="005C71EF" w:rsidP="000524BB">
            <w:pPr>
              <w:ind w:left="113" w:right="113"/>
              <w:rPr>
                <w:rFonts w:ascii="Tahoma" w:hAnsi="Tahoma" w:cs="Tahoma"/>
                <w:sz w:val="24"/>
                <w:szCs w:val="24"/>
              </w:rPr>
            </w:pPr>
            <w:r w:rsidRPr="002E7C7B">
              <w:rPr>
                <w:rFonts w:ascii="Tahoma" w:hAnsi="Tahoma" w:cs="Tahoma"/>
                <w:sz w:val="24"/>
                <w:szCs w:val="24"/>
              </w:rPr>
              <w:t>Neither Agree nor Disagree</w:t>
            </w:r>
          </w:p>
        </w:tc>
        <w:tc>
          <w:tcPr>
            <w:tcW w:w="1134" w:type="dxa"/>
            <w:textDirection w:val="btLr"/>
          </w:tcPr>
          <w:p w:rsidR="005C71EF" w:rsidRPr="002E7C7B" w:rsidRDefault="005C71EF" w:rsidP="000524BB">
            <w:pPr>
              <w:ind w:left="113" w:right="113"/>
              <w:rPr>
                <w:rFonts w:ascii="Tahoma" w:hAnsi="Tahoma" w:cs="Tahoma"/>
                <w:sz w:val="24"/>
                <w:szCs w:val="24"/>
              </w:rPr>
            </w:pPr>
            <w:r w:rsidRPr="002E7C7B">
              <w:rPr>
                <w:rFonts w:ascii="Tahoma" w:hAnsi="Tahoma" w:cs="Tahoma"/>
                <w:sz w:val="24"/>
                <w:szCs w:val="24"/>
              </w:rPr>
              <w:t>Agree</w:t>
            </w:r>
          </w:p>
        </w:tc>
        <w:tc>
          <w:tcPr>
            <w:tcW w:w="1224" w:type="dxa"/>
            <w:textDirection w:val="btLr"/>
          </w:tcPr>
          <w:p w:rsidR="005C71EF" w:rsidRPr="002E7C7B" w:rsidRDefault="005C71EF" w:rsidP="000524BB">
            <w:pPr>
              <w:ind w:left="113" w:right="113"/>
              <w:rPr>
                <w:rFonts w:ascii="Tahoma" w:hAnsi="Tahoma" w:cs="Tahoma"/>
                <w:sz w:val="24"/>
                <w:szCs w:val="24"/>
              </w:rPr>
            </w:pPr>
            <w:r w:rsidRPr="002E7C7B">
              <w:rPr>
                <w:rFonts w:ascii="Tahoma" w:hAnsi="Tahoma" w:cs="Tahoma"/>
                <w:sz w:val="24"/>
                <w:szCs w:val="24"/>
              </w:rPr>
              <w:t>Strongly Agree</w:t>
            </w:r>
          </w:p>
        </w:tc>
      </w:tr>
      <w:tr w:rsidR="009E50B6" w:rsidRPr="002E7C7B" w:rsidTr="00D31A3B">
        <w:tc>
          <w:tcPr>
            <w:tcW w:w="3539" w:type="dxa"/>
          </w:tcPr>
          <w:p w:rsidR="009E50B6" w:rsidRPr="002E7C7B" w:rsidRDefault="009E50B6" w:rsidP="002E7C7B">
            <w:pPr>
              <w:spacing w:line="360" w:lineRule="auto"/>
              <w:rPr>
                <w:rFonts w:ascii="Tahoma" w:hAnsi="Tahoma" w:cs="Tahoma"/>
                <w:sz w:val="24"/>
                <w:szCs w:val="24"/>
              </w:rPr>
            </w:pPr>
            <w:r w:rsidRPr="002E7C7B">
              <w:rPr>
                <w:rFonts w:ascii="Tahoma" w:hAnsi="Tahoma" w:cs="Tahoma"/>
                <w:sz w:val="24"/>
                <w:szCs w:val="24"/>
              </w:rPr>
              <w:t>The jigsaw activity helped students to engage with the topic</w:t>
            </w:r>
          </w:p>
        </w:tc>
        <w:tc>
          <w:tcPr>
            <w:tcW w:w="1087"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134" w:type="dxa"/>
          </w:tcPr>
          <w:p w:rsidR="00D31A3B" w:rsidRDefault="009E50B6" w:rsidP="00023538">
            <w:pPr>
              <w:rPr>
                <w:rFonts w:ascii="Tahoma" w:hAnsi="Tahoma" w:cs="Tahoma"/>
                <w:sz w:val="24"/>
                <w:szCs w:val="24"/>
              </w:rPr>
            </w:pPr>
            <w:r w:rsidRPr="002E7C7B">
              <w:rPr>
                <w:rFonts w:ascii="Tahoma" w:hAnsi="Tahoma" w:cs="Tahoma"/>
                <w:sz w:val="24"/>
                <w:szCs w:val="24"/>
              </w:rPr>
              <w:t xml:space="preserve">1 </w:t>
            </w:r>
          </w:p>
          <w:p w:rsidR="009E50B6" w:rsidRPr="002E7C7B" w:rsidRDefault="009E50B6" w:rsidP="00023538">
            <w:pPr>
              <w:rPr>
                <w:rFonts w:ascii="Tahoma" w:hAnsi="Tahoma" w:cs="Tahoma"/>
                <w:sz w:val="24"/>
                <w:szCs w:val="24"/>
              </w:rPr>
            </w:pPr>
            <w:r w:rsidRPr="002E7C7B">
              <w:rPr>
                <w:rFonts w:ascii="Tahoma" w:hAnsi="Tahoma" w:cs="Tahoma"/>
                <w:sz w:val="24"/>
                <w:szCs w:val="24"/>
              </w:rPr>
              <w:t>(20%)</w:t>
            </w:r>
          </w:p>
        </w:tc>
        <w:tc>
          <w:tcPr>
            <w:tcW w:w="1224" w:type="dxa"/>
          </w:tcPr>
          <w:p w:rsidR="00D31A3B" w:rsidRDefault="009E50B6" w:rsidP="00023538">
            <w:pPr>
              <w:rPr>
                <w:rFonts w:ascii="Tahoma" w:hAnsi="Tahoma" w:cs="Tahoma"/>
                <w:sz w:val="24"/>
                <w:szCs w:val="24"/>
              </w:rPr>
            </w:pPr>
            <w:r w:rsidRPr="002E7C7B">
              <w:rPr>
                <w:rFonts w:ascii="Tahoma" w:hAnsi="Tahoma" w:cs="Tahoma"/>
                <w:sz w:val="24"/>
                <w:szCs w:val="24"/>
              </w:rPr>
              <w:t xml:space="preserve">4 </w:t>
            </w:r>
          </w:p>
          <w:p w:rsidR="009E50B6" w:rsidRPr="002E7C7B" w:rsidRDefault="009E50B6" w:rsidP="00023538">
            <w:pPr>
              <w:rPr>
                <w:rFonts w:ascii="Tahoma" w:hAnsi="Tahoma" w:cs="Tahoma"/>
                <w:sz w:val="24"/>
                <w:szCs w:val="24"/>
              </w:rPr>
            </w:pPr>
            <w:r w:rsidRPr="002E7C7B">
              <w:rPr>
                <w:rFonts w:ascii="Tahoma" w:hAnsi="Tahoma" w:cs="Tahoma"/>
                <w:sz w:val="24"/>
                <w:szCs w:val="24"/>
              </w:rPr>
              <w:t>(80%)</w:t>
            </w:r>
          </w:p>
        </w:tc>
      </w:tr>
      <w:tr w:rsidR="009E50B6" w:rsidRPr="002E7C7B" w:rsidTr="00D31A3B">
        <w:tc>
          <w:tcPr>
            <w:tcW w:w="3539" w:type="dxa"/>
          </w:tcPr>
          <w:p w:rsidR="009E50B6" w:rsidRPr="002E7C7B" w:rsidRDefault="009E50B6" w:rsidP="002E7C7B">
            <w:pPr>
              <w:spacing w:line="360" w:lineRule="auto"/>
              <w:rPr>
                <w:rFonts w:ascii="Tahoma" w:hAnsi="Tahoma" w:cs="Tahoma"/>
                <w:sz w:val="24"/>
                <w:szCs w:val="24"/>
              </w:rPr>
            </w:pPr>
            <w:r w:rsidRPr="002E7C7B">
              <w:rPr>
                <w:rFonts w:ascii="Tahoma" w:hAnsi="Tahoma" w:cs="Tahoma"/>
                <w:sz w:val="24"/>
                <w:szCs w:val="24"/>
              </w:rPr>
              <w:t>The jigsaw activity meant that students worked with peers they wouldn’t normally work with </w:t>
            </w:r>
          </w:p>
        </w:tc>
        <w:tc>
          <w:tcPr>
            <w:tcW w:w="1087"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134" w:type="dxa"/>
          </w:tcPr>
          <w:p w:rsidR="00D31A3B" w:rsidRDefault="009E50B6" w:rsidP="00023538">
            <w:pPr>
              <w:rPr>
                <w:rFonts w:ascii="Tahoma" w:hAnsi="Tahoma" w:cs="Tahoma"/>
                <w:sz w:val="24"/>
                <w:szCs w:val="24"/>
              </w:rPr>
            </w:pPr>
            <w:r w:rsidRPr="002E7C7B">
              <w:rPr>
                <w:rFonts w:ascii="Tahoma" w:hAnsi="Tahoma" w:cs="Tahoma"/>
                <w:sz w:val="24"/>
                <w:szCs w:val="24"/>
              </w:rPr>
              <w:t xml:space="preserve">2 </w:t>
            </w:r>
          </w:p>
          <w:p w:rsidR="009E50B6" w:rsidRPr="002E7C7B" w:rsidRDefault="009E50B6" w:rsidP="00023538">
            <w:pPr>
              <w:rPr>
                <w:rFonts w:ascii="Tahoma" w:hAnsi="Tahoma" w:cs="Tahoma"/>
                <w:sz w:val="24"/>
                <w:szCs w:val="24"/>
              </w:rPr>
            </w:pPr>
            <w:r w:rsidRPr="002E7C7B">
              <w:rPr>
                <w:rFonts w:ascii="Tahoma" w:hAnsi="Tahoma" w:cs="Tahoma"/>
                <w:sz w:val="24"/>
                <w:szCs w:val="24"/>
              </w:rPr>
              <w:t>(40%)</w:t>
            </w:r>
          </w:p>
        </w:tc>
        <w:tc>
          <w:tcPr>
            <w:tcW w:w="1224" w:type="dxa"/>
          </w:tcPr>
          <w:p w:rsidR="00D31A3B" w:rsidRDefault="009E50B6" w:rsidP="00023538">
            <w:pPr>
              <w:rPr>
                <w:rFonts w:ascii="Tahoma" w:hAnsi="Tahoma" w:cs="Tahoma"/>
                <w:sz w:val="24"/>
                <w:szCs w:val="24"/>
              </w:rPr>
            </w:pPr>
            <w:r w:rsidRPr="002E7C7B">
              <w:rPr>
                <w:rFonts w:ascii="Tahoma" w:hAnsi="Tahoma" w:cs="Tahoma"/>
                <w:sz w:val="24"/>
                <w:szCs w:val="24"/>
              </w:rPr>
              <w:t xml:space="preserve">3 </w:t>
            </w:r>
          </w:p>
          <w:p w:rsidR="009E50B6" w:rsidRPr="002E7C7B" w:rsidRDefault="009E50B6" w:rsidP="00023538">
            <w:pPr>
              <w:rPr>
                <w:rFonts w:ascii="Tahoma" w:hAnsi="Tahoma" w:cs="Tahoma"/>
                <w:sz w:val="24"/>
                <w:szCs w:val="24"/>
              </w:rPr>
            </w:pPr>
            <w:r w:rsidRPr="002E7C7B">
              <w:rPr>
                <w:rFonts w:ascii="Tahoma" w:hAnsi="Tahoma" w:cs="Tahoma"/>
                <w:sz w:val="24"/>
                <w:szCs w:val="24"/>
              </w:rPr>
              <w:t>(60%)</w:t>
            </w:r>
          </w:p>
        </w:tc>
      </w:tr>
      <w:tr w:rsidR="009E50B6" w:rsidRPr="002E7C7B" w:rsidTr="00D31A3B">
        <w:tc>
          <w:tcPr>
            <w:tcW w:w="3539" w:type="dxa"/>
          </w:tcPr>
          <w:p w:rsidR="009E50B6" w:rsidRDefault="009E50B6" w:rsidP="002E7C7B">
            <w:pPr>
              <w:spacing w:line="360" w:lineRule="auto"/>
              <w:rPr>
                <w:rFonts w:ascii="Tahoma" w:hAnsi="Tahoma" w:cs="Tahoma"/>
                <w:sz w:val="24"/>
                <w:szCs w:val="24"/>
              </w:rPr>
            </w:pPr>
            <w:r w:rsidRPr="002E7C7B">
              <w:rPr>
                <w:rFonts w:ascii="Tahoma" w:hAnsi="Tahoma" w:cs="Tahoma"/>
                <w:sz w:val="24"/>
                <w:szCs w:val="24"/>
              </w:rPr>
              <w:t xml:space="preserve">I would use jigsaw-style activities again in the future. </w:t>
            </w:r>
          </w:p>
          <w:p w:rsidR="00D65D8C" w:rsidRPr="002E7C7B" w:rsidRDefault="00D65D8C" w:rsidP="002E7C7B">
            <w:pPr>
              <w:spacing w:line="360" w:lineRule="auto"/>
              <w:rPr>
                <w:rFonts w:ascii="Tahoma" w:hAnsi="Tahoma" w:cs="Tahoma"/>
                <w:sz w:val="24"/>
                <w:szCs w:val="24"/>
              </w:rPr>
            </w:pPr>
          </w:p>
        </w:tc>
        <w:tc>
          <w:tcPr>
            <w:tcW w:w="1087"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134" w:type="dxa"/>
          </w:tcPr>
          <w:p w:rsidR="009E50B6" w:rsidRPr="002E7C7B" w:rsidRDefault="009E50B6" w:rsidP="00023538">
            <w:pPr>
              <w:rPr>
                <w:rFonts w:ascii="Tahoma" w:hAnsi="Tahoma" w:cs="Tahoma"/>
                <w:sz w:val="24"/>
                <w:szCs w:val="24"/>
              </w:rPr>
            </w:pPr>
            <w:r w:rsidRPr="002E7C7B">
              <w:rPr>
                <w:rFonts w:ascii="Tahoma" w:hAnsi="Tahoma" w:cs="Tahoma"/>
                <w:sz w:val="24"/>
                <w:szCs w:val="24"/>
              </w:rPr>
              <w:t>0</w:t>
            </w:r>
          </w:p>
        </w:tc>
        <w:tc>
          <w:tcPr>
            <w:tcW w:w="1224" w:type="dxa"/>
          </w:tcPr>
          <w:p w:rsidR="009E50B6" w:rsidRPr="002E7C7B" w:rsidRDefault="009E50B6" w:rsidP="00023538">
            <w:pPr>
              <w:rPr>
                <w:rFonts w:ascii="Tahoma" w:hAnsi="Tahoma" w:cs="Tahoma"/>
                <w:sz w:val="24"/>
                <w:szCs w:val="24"/>
              </w:rPr>
            </w:pPr>
            <w:r w:rsidRPr="002E7C7B">
              <w:rPr>
                <w:rFonts w:ascii="Tahoma" w:hAnsi="Tahoma" w:cs="Tahoma"/>
                <w:sz w:val="24"/>
                <w:szCs w:val="24"/>
              </w:rPr>
              <w:t>5 (100%)</w:t>
            </w:r>
          </w:p>
        </w:tc>
      </w:tr>
    </w:tbl>
    <w:p w:rsidR="00D83200" w:rsidRDefault="00D83200" w:rsidP="00297BD8">
      <w:pPr>
        <w:spacing w:before="40" w:line="360" w:lineRule="auto"/>
        <w:rPr>
          <w:rFonts w:ascii="Tahoma" w:hAnsi="Tahoma" w:cs="Tahoma"/>
          <w:sz w:val="24"/>
          <w:szCs w:val="24"/>
        </w:rPr>
      </w:pPr>
    </w:p>
    <w:p w:rsidR="009A298F" w:rsidRDefault="008979D3" w:rsidP="00297BD8">
      <w:pPr>
        <w:spacing w:before="40" w:line="360" w:lineRule="auto"/>
        <w:rPr>
          <w:rFonts w:ascii="Tahoma" w:hAnsi="Tahoma" w:cs="Tahoma"/>
          <w:sz w:val="24"/>
          <w:szCs w:val="24"/>
        </w:rPr>
      </w:pPr>
      <w:r w:rsidRPr="002E7C7B">
        <w:rPr>
          <w:rFonts w:ascii="Tahoma" w:hAnsi="Tahoma" w:cs="Tahoma"/>
          <w:sz w:val="24"/>
          <w:szCs w:val="24"/>
        </w:rPr>
        <w:t xml:space="preserve">Although 71.1% </w:t>
      </w:r>
      <w:r w:rsidR="000E7F11">
        <w:rPr>
          <w:rFonts w:ascii="Tahoma" w:hAnsi="Tahoma" w:cs="Tahoma"/>
          <w:sz w:val="24"/>
          <w:szCs w:val="24"/>
        </w:rPr>
        <w:t xml:space="preserve">of students </w:t>
      </w:r>
      <w:r w:rsidRPr="002E7C7B">
        <w:rPr>
          <w:rFonts w:ascii="Tahoma" w:hAnsi="Tahoma" w:cs="Tahoma"/>
          <w:sz w:val="24"/>
          <w:szCs w:val="24"/>
        </w:rPr>
        <w:t xml:space="preserve">agreed or strongly agreed that the activity had helped them develop confidence, the greater proportion of ‘neither agree nor disagree’ responses on this item (22.9%) points to </w:t>
      </w:r>
      <w:r w:rsidR="000E7F11">
        <w:rPr>
          <w:rFonts w:ascii="Tahoma" w:hAnsi="Tahoma" w:cs="Tahoma"/>
          <w:sz w:val="24"/>
          <w:szCs w:val="24"/>
        </w:rPr>
        <w:t xml:space="preserve">the </w:t>
      </w:r>
      <w:r w:rsidRPr="002E7C7B">
        <w:rPr>
          <w:rFonts w:ascii="Tahoma" w:hAnsi="Tahoma" w:cs="Tahoma"/>
          <w:sz w:val="24"/>
          <w:szCs w:val="24"/>
        </w:rPr>
        <w:t>complexity and individual variation in perceptions of cooperative learning noted by Hermann (2013). Some individuals commented that the technique had enabled them to contribute to group discussion when the</w:t>
      </w:r>
      <w:r w:rsidR="0046760A" w:rsidRPr="002E7C7B">
        <w:rPr>
          <w:rFonts w:ascii="Tahoma" w:hAnsi="Tahoma" w:cs="Tahoma"/>
          <w:sz w:val="24"/>
          <w:szCs w:val="24"/>
        </w:rPr>
        <w:t>y</w:t>
      </w:r>
      <w:r w:rsidRPr="002E7C7B">
        <w:rPr>
          <w:rFonts w:ascii="Tahoma" w:hAnsi="Tahoma" w:cs="Tahoma"/>
          <w:sz w:val="24"/>
          <w:szCs w:val="24"/>
        </w:rPr>
        <w:t xml:space="preserve"> normally would not, or that hearing others’ views had allowed them to develop new opinions which they oth</w:t>
      </w:r>
      <w:r w:rsidR="00622857" w:rsidRPr="002E7C7B">
        <w:rPr>
          <w:rFonts w:ascii="Tahoma" w:hAnsi="Tahoma" w:cs="Tahoma"/>
          <w:sz w:val="24"/>
          <w:szCs w:val="24"/>
        </w:rPr>
        <w:t>erwise would not have considered</w:t>
      </w:r>
      <w:r w:rsidRPr="002E7C7B">
        <w:rPr>
          <w:rFonts w:ascii="Tahoma" w:hAnsi="Tahoma" w:cs="Tahoma"/>
          <w:sz w:val="24"/>
          <w:szCs w:val="24"/>
        </w:rPr>
        <w:t>. Negative views of the technique focused on difficulties with interpersonal dynamics, for example with group membe</w:t>
      </w:r>
      <w:r w:rsidR="00BA0B70" w:rsidRPr="002E7C7B">
        <w:rPr>
          <w:rFonts w:ascii="Tahoma" w:hAnsi="Tahoma" w:cs="Tahoma"/>
          <w:sz w:val="24"/>
          <w:szCs w:val="24"/>
        </w:rPr>
        <w:t xml:space="preserve">rs who </w:t>
      </w:r>
      <w:r w:rsidR="00AD6846">
        <w:rPr>
          <w:rFonts w:ascii="Tahoma" w:hAnsi="Tahoma" w:cs="Tahoma"/>
          <w:sz w:val="24"/>
          <w:szCs w:val="24"/>
        </w:rPr>
        <w:t>“</w:t>
      </w:r>
      <w:r w:rsidR="00BA0B70" w:rsidRPr="002E7C7B">
        <w:rPr>
          <w:rFonts w:ascii="Tahoma" w:hAnsi="Tahoma" w:cs="Tahoma"/>
          <w:sz w:val="24"/>
          <w:szCs w:val="24"/>
        </w:rPr>
        <w:t>do not want to listen</w:t>
      </w:r>
      <w:r w:rsidR="00AD6846">
        <w:rPr>
          <w:rFonts w:ascii="Tahoma" w:hAnsi="Tahoma" w:cs="Tahoma"/>
          <w:sz w:val="24"/>
          <w:szCs w:val="24"/>
        </w:rPr>
        <w:t>”</w:t>
      </w:r>
      <w:r w:rsidR="00BA0B70" w:rsidRPr="002E7C7B">
        <w:rPr>
          <w:rFonts w:ascii="Tahoma" w:hAnsi="Tahoma" w:cs="Tahoma"/>
          <w:sz w:val="24"/>
          <w:szCs w:val="24"/>
        </w:rPr>
        <w:t>.</w:t>
      </w:r>
      <w:r w:rsidR="00D4686F">
        <w:rPr>
          <w:rFonts w:ascii="Tahoma" w:hAnsi="Tahoma" w:cs="Tahoma"/>
          <w:sz w:val="24"/>
          <w:szCs w:val="24"/>
        </w:rPr>
        <w:t xml:space="preserve"> </w:t>
      </w:r>
      <w:r w:rsidR="009F14B6">
        <w:rPr>
          <w:rFonts w:ascii="Tahoma" w:hAnsi="Tahoma" w:cs="Tahoma"/>
          <w:sz w:val="24"/>
          <w:szCs w:val="24"/>
        </w:rPr>
        <w:t>Here again, the students’ perceptions were corroborated in the observation notes</w:t>
      </w:r>
      <w:r w:rsidR="00355993">
        <w:rPr>
          <w:rFonts w:ascii="Tahoma" w:hAnsi="Tahoma" w:cs="Tahoma"/>
          <w:sz w:val="24"/>
          <w:szCs w:val="24"/>
        </w:rPr>
        <w:t>:</w:t>
      </w:r>
      <w:r w:rsidR="009F14B6">
        <w:rPr>
          <w:rFonts w:ascii="Tahoma" w:hAnsi="Tahoma" w:cs="Tahoma"/>
          <w:sz w:val="24"/>
          <w:szCs w:val="24"/>
        </w:rPr>
        <w:t xml:space="preserve"> e.g. </w:t>
      </w:r>
      <w:r w:rsidR="00615A2A">
        <w:rPr>
          <w:rFonts w:ascii="Tahoma" w:hAnsi="Tahoma" w:cs="Tahoma"/>
          <w:sz w:val="24"/>
          <w:szCs w:val="24"/>
        </w:rPr>
        <w:t xml:space="preserve">“engagement balanced overall but one student still silent”; </w:t>
      </w:r>
      <w:r w:rsidR="00E14DED">
        <w:rPr>
          <w:rFonts w:ascii="Tahoma" w:hAnsi="Tahoma" w:cs="Tahoma"/>
          <w:sz w:val="24"/>
          <w:szCs w:val="24"/>
        </w:rPr>
        <w:t>“one student seems less confident, goes off task”. Th</w:t>
      </w:r>
      <w:r w:rsidR="00A077F4">
        <w:rPr>
          <w:rFonts w:ascii="Tahoma" w:hAnsi="Tahoma" w:cs="Tahoma"/>
          <w:sz w:val="24"/>
          <w:szCs w:val="24"/>
        </w:rPr>
        <w:t>ese comments</w:t>
      </w:r>
      <w:r w:rsidR="00E14DED">
        <w:rPr>
          <w:rFonts w:ascii="Tahoma" w:hAnsi="Tahoma" w:cs="Tahoma"/>
          <w:sz w:val="24"/>
          <w:szCs w:val="24"/>
        </w:rPr>
        <w:t xml:space="preserve"> reflect</w:t>
      </w:r>
      <w:r w:rsidR="00A077F4">
        <w:rPr>
          <w:rFonts w:ascii="Tahoma" w:hAnsi="Tahoma" w:cs="Tahoma"/>
          <w:sz w:val="24"/>
          <w:szCs w:val="24"/>
        </w:rPr>
        <w:t xml:space="preserve"> the</w:t>
      </w:r>
      <w:r w:rsidR="00ED5715">
        <w:rPr>
          <w:rFonts w:ascii="Tahoma" w:hAnsi="Tahoma" w:cs="Tahoma"/>
          <w:sz w:val="24"/>
          <w:szCs w:val="24"/>
        </w:rPr>
        <w:t xml:space="preserve"> overall</w:t>
      </w:r>
      <w:r w:rsidR="00D9750A">
        <w:rPr>
          <w:rFonts w:ascii="Tahoma" w:hAnsi="Tahoma" w:cs="Tahoma"/>
          <w:sz w:val="24"/>
          <w:szCs w:val="24"/>
        </w:rPr>
        <w:t xml:space="preserve"> pattern of the </w:t>
      </w:r>
      <w:r w:rsidR="00A077F4">
        <w:rPr>
          <w:rFonts w:ascii="Tahoma" w:hAnsi="Tahoma" w:cs="Tahoma"/>
          <w:sz w:val="24"/>
          <w:szCs w:val="24"/>
        </w:rPr>
        <w:t>students’ responses, i.e. that the majority of participants were able to contribute confidently,</w:t>
      </w:r>
      <w:r w:rsidR="00E14DED">
        <w:rPr>
          <w:rFonts w:ascii="Tahoma" w:hAnsi="Tahoma" w:cs="Tahoma"/>
          <w:sz w:val="24"/>
          <w:szCs w:val="24"/>
        </w:rPr>
        <w:t xml:space="preserve"> </w:t>
      </w:r>
      <w:r w:rsidR="00355993">
        <w:rPr>
          <w:rFonts w:ascii="Tahoma" w:hAnsi="Tahoma" w:cs="Tahoma"/>
          <w:sz w:val="24"/>
          <w:szCs w:val="24"/>
        </w:rPr>
        <w:t>but</w:t>
      </w:r>
      <w:r w:rsidR="00A077F4">
        <w:rPr>
          <w:rFonts w:ascii="Tahoma" w:hAnsi="Tahoma" w:cs="Tahoma"/>
          <w:sz w:val="24"/>
          <w:szCs w:val="24"/>
        </w:rPr>
        <w:t xml:space="preserve"> </w:t>
      </w:r>
      <w:r w:rsidR="00E14DED">
        <w:rPr>
          <w:rFonts w:ascii="Tahoma" w:hAnsi="Tahoma" w:cs="Tahoma"/>
          <w:sz w:val="24"/>
          <w:szCs w:val="24"/>
        </w:rPr>
        <w:t>some individual</w:t>
      </w:r>
      <w:r w:rsidR="00A077F4">
        <w:rPr>
          <w:rFonts w:ascii="Tahoma" w:hAnsi="Tahoma" w:cs="Tahoma"/>
          <w:sz w:val="24"/>
          <w:szCs w:val="24"/>
        </w:rPr>
        <w:t>s</w:t>
      </w:r>
      <w:r w:rsidR="00E14DED">
        <w:rPr>
          <w:rFonts w:ascii="Tahoma" w:hAnsi="Tahoma" w:cs="Tahoma"/>
          <w:sz w:val="24"/>
          <w:szCs w:val="24"/>
        </w:rPr>
        <w:t xml:space="preserve"> experienc</w:t>
      </w:r>
      <w:r w:rsidR="00355993">
        <w:rPr>
          <w:rFonts w:ascii="Tahoma" w:hAnsi="Tahoma" w:cs="Tahoma"/>
          <w:sz w:val="24"/>
          <w:szCs w:val="24"/>
        </w:rPr>
        <w:t>ed</w:t>
      </w:r>
      <w:r w:rsidR="00E14DED">
        <w:rPr>
          <w:rFonts w:ascii="Tahoma" w:hAnsi="Tahoma" w:cs="Tahoma"/>
          <w:sz w:val="24"/>
          <w:szCs w:val="24"/>
        </w:rPr>
        <w:t xml:space="preserve"> difficulties with group interaction</w:t>
      </w:r>
      <w:r w:rsidR="00A077F4">
        <w:rPr>
          <w:rFonts w:ascii="Tahoma" w:hAnsi="Tahoma" w:cs="Tahoma"/>
          <w:sz w:val="24"/>
          <w:szCs w:val="24"/>
        </w:rPr>
        <w:t>.</w:t>
      </w:r>
    </w:p>
    <w:p w:rsidR="00355993" w:rsidRPr="002E7C7B" w:rsidRDefault="00355993" w:rsidP="00297BD8">
      <w:pPr>
        <w:spacing w:before="40" w:line="360" w:lineRule="auto"/>
        <w:rPr>
          <w:rFonts w:ascii="Tahoma" w:hAnsi="Tahoma" w:cs="Tahoma"/>
          <w:b/>
          <w:sz w:val="24"/>
          <w:szCs w:val="24"/>
        </w:rPr>
      </w:pPr>
    </w:p>
    <w:p w:rsidR="00D05B71" w:rsidRDefault="008979D3" w:rsidP="00873490">
      <w:pPr>
        <w:spacing w:before="40" w:line="360" w:lineRule="auto"/>
        <w:rPr>
          <w:rFonts w:ascii="Tahoma" w:hAnsi="Tahoma" w:cs="Tahoma"/>
          <w:sz w:val="24"/>
          <w:szCs w:val="24"/>
        </w:rPr>
      </w:pPr>
      <w:r w:rsidRPr="002E7C7B">
        <w:rPr>
          <w:rFonts w:ascii="Tahoma" w:hAnsi="Tahoma" w:cs="Tahoma"/>
          <w:sz w:val="24"/>
          <w:szCs w:val="24"/>
        </w:rPr>
        <w:lastRenderedPageBreak/>
        <w:t xml:space="preserve">Student participants’ views on student- versus lecturer-centred learning were </w:t>
      </w:r>
      <w:r w:rsidR="00355993">
        <w:rPr>
          <w:rFonts w:ascii="Tahoma" w:hAnsi="Tahoma" w:cs="Tahoma"/>
          <w:sz w:val="24"/>
          <w:szCs w:val="24"/>
        </w:rPr>
        <w:t xml:space="preserve">also </w:t>
      </w:r>
      <w:r w:rsidRPr="002E7C7B">
        <w:rPr>
          <w:rFonts w:ascii="Tahoma" w:hAnsi="Tahoma" w:cs="Tahoma"/>
          <w:sz w:val="24"/>
          <w:szCs w:val="24"/>
        </w:rPr>
        <w:t>complex. The dominant ‘neither disagree nor disagree</w:t>
      </w:r>
      <w:r w:rsidR="00AD6846">
        <w:rPr>
          <w:rFonts w:ascii="Tahoma" w:hAnsi="Tahoma" w:cs="Tahoma"/>
          <w:sz w:val="24"/>
          <w:szCs w:val="24"/>
        </w:rPr>
        <w:t>’ response</w:t>
      </w:r>
      <w:r w:rsidRPr="002E7C7B">
        <w:rPr>
          <w:rFonts w:ascii="Tahoma" w:hAnsi="Tahoma" w:cs="Tahoma"/>
          <w:sz w:val="24"/>
          <w:szCs w:val="24"/>
        </w:rPr>
        <w:t xml:space="preserve"> (48.2%) </w:t>
      </w:r>
      <w:r w:rsidR="00A077F4">
        <w:rPr>
          <w:rFonts w:ascii="Tahoma" w:hAnsi="Tahoma" w:cs="Tahoma"/>
          <w:sz w:val="24"/>
          <w:szCs w:val="24"/>
        </w:rPr>
        <w:t>may</w:t>
      </w:r>
      <w:r w:rsidRPr="002E7C7B">
        <w:rPr>
          <w:rFonts w:ascii="Tahoma" w:hAnsi="Tahoma" w:cs="Tahoma"/>
          <w:sz w:val="24"/>
          <w:szCs w:val="24"/>
        </w:rPr>
        <w:t xml:space="preserve"> express a</w:t>
      </w:r>
      <w:r w:rsidR="0097672E">
        <w:rPr>
          <w:rFonts w:ascii="Tahoma" w:hAnsi="Tahoma" w:cs="Tahoma"/>
          <w:sz w:val="24"/>
          <w:szCs w:val="24"/>
        </w:rPr>
        <w:t xml:space="preserve"> neutral stance towards delivery modes in general. However, analysis of</w:t>
      </w:r>
      <w:r w:rsidR="00BA0B70" w:rsidRPr="002E7C7B">
        <w:rPr>
          <w:rFonts w:ascii="Tahoma" w:hAnsi="Tahoma" w:cs="Tahoma"/>
          <w:sz w:val="24"/>
          <w:szCs w:val="24"/>
        </w:rPr>
        <w:t xml:space="preserve"> the comments</w:t>
      </w:r>
      <w:r w:rsidR="0097672E">
        <w:rPr>
          <w:rFonts w:ascii="Tahoma" w:hAnsi="Tahoma" w:cs="Tahoma"/>
          <w:sz w:val="24"/>
          <w:szCs w:val="24"/>
        </w:rPr>
        <w:t xml:space="preserve"> on this item</w:t>
      </w:r>
      <w:r w:rsidR="00BA0B70" w:rsidRPr="002E7C7B">
        <w:rPr>
          <w:rFonts w:ascii="Tahoma" w:hAnsi="Tahoma" w:cs="Tahoma"/>
          <w:sz w:val="24"/>
          <w:szCs w:val="24"/>
        </w:rPr>
        <w:t xml:space="preserve"> </w:t>
      </w:r>
      <w:r w:rsidR="0097672E">
        <w:rPr>
          <w:rFonts w:ascii="Tahoma" w:hAnsi="Tahoma" w:cs="Tahoma"/>
          <w:sz w:val="24"/>
          <w:szCs w:val="24"/>
        </w:rPr>
        <w:t xml:space="preserve">confirmed </w:t>
      </w:r>
      <w:r w:rsidR="004E48B2">
        <w:rPr>
          <w:rFonts w:ascii="Tahoma" w:hAnsi="Tahoma" w:cs="Tahoma"/>
          <w:sz w:val="24"/>
          <w:szCs w:val="24"/>
        </w:rPr>
        <w:t xml:space="preserve">the </w:t>
      </w:r>
      <w:r w:rsidR="00BA0B70" w:rsidRPr="002E7C7B">
        <w:rPr>
          <w:rFonts w:ascii="Tahoma" w:hAnsi="Tahoma" w:cs="Tahoma"/>
          <w:sz w:val="24"/>
          <w:szCs w:val="24"/>
        </w:rPr>
        <w:t>perception</w:t>
      </w:r>
      <w:r w:rsidRPr="002E7C7B">
        <w:rPr>
          <w:rFonts w:ascii="Tahoma" w:hAnsi="Tahoma" w:cs="Tahoma"/>
          <w:sz w:val="24"/>
          <w:szCs w:val="24"/>
        </w:rPr>
        <w:t xml:space="preserve"> </w:t>
      </w:r>
      <w:r w:rsidR="00BA0B70" w:rsidRPr="002E7C7B">
        <w:rPr>
          <w:rFonts w:ascii="Tahoma" w:hAnsi="Tahoma" w:cs="Tahoma"/>
          <w:sz w:val="24"/>
          <w:szCs w:val="24"/>
        </w:rPr>
        <w:t xml:space="preserve">that </w:t>
      </w:r>
      <w:r w:rsidR="00AD6846">
        <w:rPr>
          <w:rFonts w:ascii="Tahoma" w:hAnsi="Tahoma" w:cs="Tahoma"/>
          <w:sz w:val="24"/>
          <w:szCs w:val="24"/>
        </w:rPr>
        <w:t>“</w:t>
      </w:r>
      <w:r w:rsidR="00BA0B70" w:rsidRPr="002E7C7B">
        <w:rPr>
          <w:rFonts w:ascii="Tahoma" w:hAnsi="Tahoma" w:cs="Tahoma"/>
          <w:sz w:val="24"/>
          <w:szCs w:val="24"/>
        </w:rPr>
        <w:t>learning from both</w:t>
      </w:r>
      <w:r w:rsidRPr="002E7C7B">
        <w:rPr>
          <w:rFonts w:ascii="Tahoma" w:hAnsi="Tahoma" w:cs="Tahoma"/>
          <w:sz w:val="24"/>
          <w:szCs w:val="24"/>
        </w:rPr>
        <w:t xml:space="preserve"> is needed</w:t>
      </w:r>
      <w:r w:rsidR="00AD6846">
        <w:rPr>
          <w:rFonts w:ascii="Tahoma" w:hAnsi="Tahoma" w:cs="Tahoma"/>
          <w:sz w:val="24"/>
          <w:szCs w:val="24"/>
        </w:rPr>
        <w:t>”</w:t>
      </w:r>
      <w:r w:rsidR="0097672E">
        <w:rPr>
          <w:rFonts w:ascii="Tahoma" w:hAnsi="Tahoma" w:cs="Tahoma"/>
          <w:sz w:val="24"/>
          <w:szCs w:val="24"/>
        </w:rPr>
        <w:t xml:space="preserve">, i.e. a </w:t>
      </w:r>
      <w:r w:rsidR="0097672E" w:rsidRPr="002E7C7B">
        <w:rPr>
          <w:rFonts w:ascii="Tahoma" w:hAnsi="Tahoma" w:cs="Tahoma"/>
          <w:sz w:val="24"/>
          <w:szCs w:val="24"/>
        </w:rPr>
        <w:t xml:space="preserve">preference for </w:t>
      </w:r>
      <w:r w:rsidR="004E48B2">
        <w:rPr>
          <w:rFonts w:ascii="Tahoma" w:hAnsi="Tahoma" w:cs="Tahoma"/>
          <w:sz w:val="24"/>
          <w:szCs w:val="24"/>
        </w:rPr>
        <w:t>balance in delivery.</w:t>
      </w:r>
      <w:r w:rsidR="0022789B">
        <w:rPr>
          <w:rFonts w:ascii="Tahoma" w:hAnsi="Tahoma" w:cs="Tahoma"/>
          <w:sz w:val="24"/>
          <w:szCs w:val="24"/>
        </w:rPr>
        <w:t xml:space="preserve"> </w:t>
      </w:r>
      <w:r w:rsidR="000525DC">
        <w:rPr>
          <w:rFonts w:ascii="Tahoma" w:hAnsi="Tahoma" w:cs="Tahoma"/>
          <w:sz w:val="24"/>
          <w:szCs w:val="24"/>
        </w:rPr>
        <w:t>Furthermore, t</w:t>
      </w:r>
      <w:r w:rsidR="0022789B">
        <w:rPr>
          <w:rFonts w:ascii="Tahoma" w:hAnsi="Tahoma" w:cs="Tahoma"/>
          <w:sz w:val="24"/>
          <w:szCs w:val="24"/>
        </w:rPr>
        <w:t xml:space="preserve">his balance of </w:t>
      </w:r>
      <w:r w:rsidRPr="002E7C7B">
        <w:rPr>
          <w:rFonts w:ascii="Tahoma" w:hAnsi="Tahoma" w:cs="Tahoma"/>
          <w:sz w:val="24"/>
          <w:szCs w:val="24"/>
        </w:rPr>
        <w:t>student- and teacher-cent</w:t>
      </w:r>
      <w:r w:rsidR="00C85D7A">
        <w:rPr>
          <w:rFonts w:ascii="Tahoma" w:hAnsi="Tahoma" w:cs="Tahoma"/>
          <w:sz w:val="24"/>
          <w:szCs w:val="24"/>
        </w:rPr>
        <w:t>re</w:t>
      </w:r>
      <w:r w:rsidR="004E48B2">
        <w:rPr>
          <w:rFonts w:ascii="Tahoma" w:hAnsi="Tahoma" w:cs="Tahoma"/>
          <w:sz w:val="24"/>
          <w:szCs w:val="24"/>
        </w:rPr>
        <w:t xml:space="preserve">d approaches </w:t>
      </w:r>
      <w:r w:rsidR="0022789B">
        <w:rPr>
          <w:rFonts w:ascii="Tahoma" w:hAnsi="Tahoma" w:cs="Tahoma"/>
          <w:sz w:val="24"/>
          <w:szCs w:val="24"/>
        </w:rPr>
        <w:t xml:space="preserve">is </w:t>
      </w:r>
      <w:r w:rsidR="000E7F11">
        <w:rPr>
          <w:rFonts w:ascii="Tahoma" w:hAnsi="Tahoma" w:cs="Tahoma"/>
          <w:sz w:val="24"/>
          <w:szCs w:val="24"/>
        </w:rPr>
        <w:t xml:space="preserve">more </w:t>
      </w:r>
      <w:r w:rsidR="0022789B">
        <w:rPr>
          <w:rFonts w:ascii="Tahoma" w:hAnsi="Tahoma" w:cs="Tahoma"/>
          <w:sz w:val="24"/>
          <w:szCs w:val="24"/>
        </w:rPr>
        <w:t>likely to</w:t>
      </w:r>
      <w:r w:rsidR="00943CC0">
        <w:rPr>
          <w:rFonts w:ascii="Tahoma" w:hAnsi="Tahoma" w:cs="Tahoma"/>
          <w:sz w:val="24"/>
          <w:szCs w:val="24"/>
        </w:rPr>
        <w:t xml:space="preserve"> meet</w:t>
      </w:r>
      <w:r w:rsidR="00D9084D">
        <w:rPr>
          <w:rFonts w:ascii="Tahoma" w:hAnsi="Tahoma" w:cs="Tahoma"/>
          <w:sz w:val="24"/>
          <w:szCs w:val="24"/>
        </w:rPr>
        <w:t xml:space="preserve"> the needs of a </w:t>
      </w:r>
      <w:r w:rsidR="000E7F11">
        <w:rPr>
          <w:rFonts w:ascii="Tahoma" w:hAnsi="Tahoma" w:cs="Tahoma"/>
          <w:sz w:val="24"/>
          <w:szCs w:val="24"/>
        </w:rPr>
        <w:t xml:space="preserve">wider </w:t>
      </w:r>
      <w:r w:rsidR="00D9084D">
        <w:rPr>
          <w:rFonts w:ascii="Tahoma" w:hAnsi="Tahoma" w:cs="Tahoma"/>
          <w:sz w:val="24"/>
          <w:szCs w:val="24"/>
        </w:rPr>
        <w:t xml:space="preserve">range of </w:t>
      </w:r>
      <w:r w:rsidR="0022789B">
        <w:rPr>
          <w:rFonts w:ascii="Tahoma" w:hAnsi="Tahoma" w:cs="Tahoma"/>
          <w:sz w:val="24"/>
          <w:szCs w:val="24"/>
        </w:rPr>
        <w:t>students</w:t>
      </w:r>
      <w:r w:rsidR="00943CC0">
        <w:rPr>
          <w:rFonts w:ascii="Tahoma" w:hAnsi="Tahoma" w:cs="Tahoma"/>
          <w:sz w:val="24"/>
          <w:szCs w:val="24"/>
        </w:rPr>
        <w:t xml:space="preserve"> (Giles et al. 2006)</w:t>
      </w:r>
      <w:r w:rsidR="004E48B2">
        <w:rPr>
          <w:rFonts w:ascii="Tahoma" w:hAnsi="Tahoma" w:cs="Tahoma"/>
          <w:sz w:val="24"/>
          <w:szCs w:val="24"/>
        </w:rPr>
        <w:t>, and therefore be more inclusive</w:t>
      </w:r>
      <w:r w:rsidRPr="002E7C7B">
        <w:rPr>
          <w:rFonts w:ascii="Tahoma" w:hAnsi="Tahoma" w:cs="Tahoma"/>
          <w:sz w:val="24"/>
          <w:szCs w:val="24"/>
        </w:rPr>
        <w:t xml:space="preserve">. </w:t>
      </w:r>
      <w:r w:rsidR="00D05B71">
        <w:rPr>
          <w:rFonts w:ascii="Tahoma" w:hAnsi="Tahoma" w:cs="Tahoma"/>
          <w:sz w:val="24"/>
          <w:szCs w:val="24"/>
        </w:rPr>
        <w:t>The s</w:t>
      </w:r>
      <w:r w:rsidR="00D05B71" w:rsidRPr="000525DC">
        <w:rPr>
          <w:rFonts w:ascii="Tahoma" w:hAnsi="Tahoma" w:cs="Tahoma"/>
          <w:sz w:val="24"/>
          <w:szCs w:val="24"/>
        </w:rPr>
        <w:t xml:space="preserve">tudents who felt uncomfortable with learning from their peers expressed this </w:t>
      </w:r>
      <w:r w:rsidR="00D05B71">
        <w:rPr>
          <w:rFonts w:ascii="Tahoma" w:hAnsi="Tahoma" w:cs="Tahoma"/>
          <w:sz w:val="24"/>
          <w:szCs w:val="24"/>
        </w:rPr>
        <w:t xml:space="preserve">feeling </w:t>
      </w:r>
      <w:r w:rsidR="00D05B71" w:rsidRPr="000525DC">
        <w:rPr>
          <w:rFonts w:ascii="Tahoma" w:hAnsi="Tahoma" w:cs="Tahoma"/>
          <w:sz w:val="24"/>
          <w:szCs w:val="24"/>
        </w:rPr>
        <w:t>in terms of</w:t>
      </w:r>
      <w:r w:rsidR="00D05B71" w:rsidRPr="002E7C7B">
        <w:rPr>
          <w:rFonts w:ascii="Tahoma" w:hAnsi="Tahoma" w:cs="Tahoma"/>
          <w:sz w:val="24"/>
          <w:szCs w:val="24"/>
        </w:rPr>
        <w:t xml:space="preserve"> individual learning </w:t>
      </w:r>
      <w:r w:rsidR="00D05B71">
        <w:rPr>
          <w:rFonts w:ascii="Tahoma" w:hAnsi="Tahoma" w:cs="Tahoma"/>
          <w:sz w:val="24"/>
          <w:szCs w:val="24"/>
        </w:rPr>
        <w:t>preferences e.g.</w:t>
      </w:r>
      <w:r w:rsidR="00D05B71" w:rsidRPr="002E7C7B">
        <w:rPr>
          <w:rFonts w:ascii="Tahoma" w:hAnsi="Tahoma" w:cs="Tahoma"/>
          <w:sz w:val="24"/>
          <w:szCs w:val="24"/>
        </w:rPr>
        <w:t xml:space="preserve"> </w:t>
      </w:r>
      <w:r w:rsidR="00D05B71">
        <w:rPr>
          <w:rFonts w:ascii="Tahoma" w:hAnsi="Tahoma" w:cs="Tahoma"/>
          <w:sz w:val="24"/>
          <w:szCs w:val="24"/>
        </w:rPr>
        <w:t>“</w:t>
      </w:r>
      <w:r w:rsidR="00D05B71" w:rsidRPr="002E7C7B">
        <w:rPr>
          <w:rFonts w:ascii="Tahoma" w:hAnsi="Tahoma" w:cs="Tahoma"/>
          <w:sz w:val="24"/>
          <w:szCs w:val="24"/>
        </w:rPr>
        <w:t>would rather independent learn</w:t>
      </w:r>
      <w:r w:rsidR="00D05B71">
        <w:rPr>
          <w:rFonts w:ascii="Tahoma" w:hAnsi="Tahoma" w:cs="Tahoma"/>
          <w:sz w:val="24"/>
          <w:szCs w:val="24"/>
        </w:rPr>
        <w:t>”</w:t>
      </w:r>
      <w:r w:rsidR="00D05B71" w:rsidRPr="002E7C7B">
        <w:rPr>
          <w:rFonts w:ascii="Tahoma" w:hAnsi="Tahoma" w:cs="Tahoma"/>
          <w:sz w:val="24"/>
          <w:szCs w:val="24"/>
        </w:rPr>
        <w:t>.</w:t>
      </w:r>
      <w:r w:rsidR="00D05B71">
        <w:rPr>
          <w:rFonts w:ascii="Tahoma" w:hAnsi="Tahoma" w:cs="Tahoma"/>
          <w:sz w:val="24"/>
          <w:szCs w:val="24"/>
        </w:rPr>
        <w:t xml:space="preserve"> </w:t>
      </w:r>
    </w:p>
    <w:p w:rsidR="00FB72EB" w:rsidRPr="00873490" w:rsidRDefault="004E48B2" w:rsidP="00873490">
      <w:pPr>
        <w:spacing w:before="40" w:line="360" w:lineRule="auto"/>
        <w:rPr>
          <w:rFonts w:ascii="Tahoma" w:hAnsi="Tahoma" w:cs="Tahoma"/>
          <w:b/>
          <w:sz w:val="24"/>
          <w:szCs w:val="24"/>
        </w:rPr>
      </w:pPr>
      <w:r>
        <w:rPr>
          <w:rFonts w:ascii="Tahoma" w:hAnsi="Tahoma" w:cs="Tahoma"/>
          <w:sz w:val="24"/>
          <w:szCs w:val="24"/>
        </w:rPr>
        <w:t>There</w:t>
      </w:r>
      <w:r w:rsidR="008979D3" w:rsidRPr="002E7C7B">
        <w:rPr>
          <w:rFonts w:ascii="Tahoma" w:hAnsi="Tahoma" w:cs="Tahoma"/>
          <w:sz w:val="24"/>
          <w:szCs w:val="24"/>
        </w:rPr>
        <w:t xml:space="preserve"> was</w:t>
      </w:r>
      <w:r>
        <w:rPr>
          <w:rFonts w:ascii="Tahoma" w:hAnsi="Tahoma" w:cs="Tahoma"/>
          <w:sz w:val="24"/>
          <w:szCs w:val="24"/>
        </w:rPr>
        <w:t xml:space="preserve"> also</w:t>
      </w:r>
      <w:r w:rsidR="008979D3" w:rsidRPr="002E7C7B">
        <w:rPr>
          <w:rFonts w:ascii="Tahoma" w:hAnsi="Tahoma" w:cs="Tahoma"/>
          <w:sz w:val="24"/>
          <w:szCs w:val="24"/>
        </w:rPr>
        <w:t xml:space="preserve"> evidence of awareness of specific pedagogical practices employed by lecturers during the jigsaw activity, with one participant noting the lecturer’s role as facilitator moving between groups </w:t>
      </w:r>
      <w:r w:rsidR="00AD6846">
        <w:rPr>
          <w:rFonts w:ascii="Tahoma" w:hAnsi="Tahoma" w:cs="Tahoma"/>
          <w:sz w:val="24"/>
          <w:szCs w:val="24"/>
        </w:rPr>
        <w:t>“</w:t>
      </w:r>
      <w:r w:rsidR="008979D3" w:rsidRPr="002E7C7B">
        <w:rPr>
          <w:rFonts w:ascii="Tahoma" w:hAnsi="Tahoma" w:cs="Tahoma"/>
          <w:sz w:val="24"/>
          <w:szCs w:val="24"/>
        </w:rPr>
        <w:t>to guide, encourage, keep us on track and summarise disjointed thoughts</w:t>
      </w:r>
      <w:r w:rsidR="00AD6846">
        <w:rPr>
          <w:rFonts w:ascii="Tahoma" w:hAnsi="Tahoma" w:cs="Tahoma"/>
          <w:sz w:val="24"/>
          <w:szCs w:val="24"/>
        </w:rPr>
        <w:t>”</w:t>
      </w:r>
      <w:r w:rsidR="00355993">
        <w:rPr>
          <w:rFonts w:ascii="Tahoma" w:hAnsi="Tahoma" w:cs="Tahoma"/>
          <w:sz w:val="24"/>
          <w:szCs w:val="24"/>
        </w:rPr>
        <w:t>. This was</w:t>
      </w:r>
      <w:r w:rsidR="00E14DED">
        <w:rPr>
          <w:rFonts w:ascii="Tahoma" w:hAnsi="Tahoma" w:cs="Tahoma"/>
          <w:sz w:val="24"/>
          <w:szCs w:val="24"/>
        </w:rPr>
        <w:t xml:space="preserve"> also confirmed in the observation notes:</w:t>
      </w:r>
      <w:r w:rsidR="00355993">
        <w:rPr>
          <w:rFonts w:ascii="Tahoma" w:hAnsi="Tahoma" w:cs="Tahoma"/>
          <w:sz w:val="24"/>
          <w:szCs w:val="24"/>
        </w:rPr>
        <w:t xml:space="preserve"> e.g.</w:t>
      </w:r>
      <w:r w:rsidR="00E14DED">
        <w:rPr>
          <w:rFonts w:ascii="Tahoma" w:hAnsi="Tahoma" w:cs="Tahoma"/>
          <w:sz w:val="24"/>
          <w:szCs w:val="24"/>
        </w:rPr>
        <w:t xml:space="preserve"> “lecturer leaning in and eliciting participation from whole group”; “lecturer monitors unobtrusively”</w:t>
      </w:r>
      <w:r w:rsidR="00355993">
        <w:rPr>
          <w:rFonts w:ascii="Tahoma" w:hAnsi="Tahoma" w:cs="Tahoma"/>
          <w:sz w:val="24"/>
          <w:szCs w:val="24"/>
        </w:rPr>
        <w:t xml:space="preserve"> and is</w:t>
      </w:r>
      <w:r w:rsidR="008979D3" w:rsidRPr="002E7C7B">
        <w:rPr>
          <w:rFonts w:ascii="Tahoma" w:hAnsi="Tahoma" w:cs="Tahoma"/>
          <w:sz w:val="24"/>
          <w:szCs w:val="24"/>
        </w:rPr>
        <w:t xml:space="preserve"> in line with previous findings </w:t>
      </w:r>
      <w:r w:rsidR="00355993">
        <w:rPr>
          <w:rFonts w:ascii="Tahoma" w:hAnsi="Tahoma" w:cs="Tahoma"/>
          <w:sz w:val="24"/>
          <w:szCs w:val="24"/>
        </w:rPr>
        <w:t>c</w:t>
      </w:r>
      <w:r w:rsidR="008979D3" w:rsidRPr="002E7C7B">
        <w:rPr>
          <w:rFonts w:ascii="Tahoma" w:hAnsi="Tahoma" w:cs="Tahoma"/>
          <w:sz w:val="24"/>
          <w:szCs w:val="24"/>
        </w:rPr>
        <w:t>on</w:t>
      </w:r>
      <w:r w:rsidR="00355993">
        <w:rPr>
          <w:rFonts w:ascii="Tahoma" w:hAnsi="Tahoma" w:cs="Tahoma"/>
          <w:sz w:val="24"/>
          <w:szCs w:val="24"/>
        </w:rPr>
        <w:t>cerning</w:t>
      </w:r>
      <w:r w:rsidR="008979D3" w:rsidRPr="002E7C7B">
        <w:rPr>
          <w:rFonts w:ascii="Tahoma" w:hAnsi="Tahoma" w:cs="Tahoma"/>
          <w:sz w:val="24"/>
          <w:szCs w:val="24"/>
        </w:rPr>
        <w:t xml:space="preserve"> the role of </w:t>
      </w:r>
      <w:r w:rsidR="00AD6846">
        <w:rPr>
          <w:rFonts w:ascii="Tahoma" w:hAnsi="Tahoma" w:cs="Tahoma"/>
          <w:sz w:val="24"/>
          <w:szCs w:val="24"/>
        </w:rPr>
        <w:t>“</w:t>
      </w:r>
      <w:r w:rsidR="008979D3" w:rsidRPr="002E7C7B">
        <w:rPr>
          <w:rFonts w:ascii="Tahoma" w:hAnsi="Tahoma" w:cs="Tahoma"/>
          <w:sz w:val="24"/>
          <w:szCs w:val="24"/>
        </w:rPr>
        <w:t>moderator</w:t>
      </w:r>
      <w:r w:rsidR="00AD6846">
        <w:rPr>
          <w:rFonts w:ascii="Tahoma" w:hAnsi="Tahoma" w:cs="Tahoma"/>
          <w:sz w:val="24"/>
          <w:szCs w:val="24"/>
        </w:rPr>
        <w:t>”</w:t>
      </w:r>
      <w:r w:rsidR="008979D3" w:rsidRPr="002E7C7B">
        <w:rPr>
          <w:rFonts w:ascii="Tahoma" w:hAnsi="Tahoma" w:cs="Tahoma"/>
          <w:sz w:val="24"/>
          <w:szCs w:val="24"/>
        </w:rPr>
        <w:t xml:space="preserve"> rather than </w:t>
      </w:r>
      <w:r w:rsidR="00AD6846">
        <w:rPr>
          <w:rFonts w:ascii="Tahoma" w:hAnsi="Tahoma" w:cs="Tahoma"/>
          <w:sz w:val="24"/>
          <w:szCs w:val="24"/>
        </w:rPr>
        <w:t>“</w:t>
      </w:r>
      <w:r w:rsidR="008979D3" w:rsidRPr="002E7C7B">
        <w:rPr>
          <w:rFonts w:ascii="Tahoma" w:hAnsi="Tahoma" w:cs="Tahoma"/>
          <w:sz w:val="24"/>
          <w:szCs w:val="24"/>
        </w:rPr>
        <w:t>information-give</w:t>
      </w:r>
      <w:r w:rsidR="00481E46" w:rsidRPr="002E7C7B">
        <w:rPr>
          <w:rFonts w:ascii="Tahoma" w:hAnsi="Tahoma" w:cs="Tahoma"/>
          <w:sz w:val="24"/>
          <w:szCs w:val="24"/>
        </w:rPr>
        <w:t>r</w:t>
      </w:r>
      <w:r w:rsidR="00AD6846">
        <w:rPr>
          <w:rFonts w:ascii="Tahoma" w:hAnsi="Tahoma" w:cs="Tahoma"/>
          <w:sz w:val="24"/>
          <w:szCs w:val="24"/>
        </w:rPr>
        <w:t>”</w:t>
      </w:r>
      <w:r w:rsidR="00C85D7A">
        <w:rPr>
          <w:rFonts w:ascii="Tahoma" w:hAnsi="Tahoma" w:cs="Tahoma"/>
          <w:sz w:val="24"/>
          <w:szCs w:val="24"/>
        </w:rPr>
        <w:t xml:space="preserve"> (McLean &amp; </w:t>
      </w:r>
      <w:proofErr w:type="spellStart"/>
      <w:r w:rsidR="00C85D7A">
        <w:rPr>
          <w:rFonts w:ascii="Tahoma" w:hAnsi="Tahoma" w:cs="Tahoma"/>
          <w:sz w:val="24"/>
          <w:szCs w:val="24"/>
        </w:rPr>
        <w:t>Attardi</w:t>
      </w:r>
      <w:proofErr w:type="spellEnd"/>
      <w:r w:rsidR="00C85D7A">
        <w:rPr>
          <w:rFonts w:ascii="Tahoma" w:hAnsi="Tahoma" w:cs="Tahoma"/>
          <w:sz w:val="24"/>
          <w:szCs w:val="24"/>
        </w:rPr>
        <w:t xml:space="preserve"> </w:t>
      </w:r>
      <w:r w:rsidR="00D60CB9" w:rsidRPr="00D60CB9">
        <w:rPr>
          <w:rFonts w:ascii="Tahoma" w:hAnsi="Tahoma" w:cs="Tahoma"/>
          <w:i/>
          <w:sz w:val="24"/>
          <w:szCs w:val="24"/>
        </w:rPr>
        <w:t>in press</w:t>
      </w:r>
      <w:r w:rsidR="00C85D7A">
        <w:rPr>
          <w:rFonts w:ascii="Tahoma" w:hAnsi="Tahoma" w:cs="Tahoma"/>
          <w:sz w:val="24"/>
          <w:szCs w:val="24"/>
        </w:rPr>
        <w:t>, p.</w:t>
      </w:r>
      <w:r w:rsidR="00481E46" w:rsidRPr="002E7C7B">
        <w:rPr>
          <w:rFonts w:ascii="Tahoma" w:hAnsi="Tahoma" w:cs="Tahoma"/>
          <w:sz w:val="24"/>
          <w:szCs w:val="24"/>
        </w:rPr>
        <w:t xml:space="preserve"> </w:t>
      </w:r>
      <w:r w:rsidR="008979D3" w:rsidRPr="002E7C7B">
        <w:rPr>
          <w:rFonts w:ascii="Tahoma" w:hAnsi="Tahoma" w:cs="Tahoma"/>
          <w:sz w:val="24"/>
          <w:szCs w:val="24"/>
        </w:rPr>
        <w:t>10</w:t>
      </w:r>
      <w:r w:rsidR="008979D3" w:rsidRPr="000525DC">
        <w:rPr>
          <w:rFonts w:ascii="Tahoma" w:hAnsi="Tahoma" w:cs="Tahoma"/>
          <w:sz w:val="24"/>
          <w:szCs w:val="24"/>
        </w:rPr>
        <w:t>)</w:t>
      </w:r>
      <w:r w:rsidR="00E91AB1" w:rsidRPr="000525DC">
        <w:rPr>
          <w:rFonts w:ascii="Tahoma" w:hAnsi="Tahoma" w:cs="Tahoma"/>
          <w:sz w:val="24"/>
          <w:szCs w:val="24"/>
        </w:rPr>
        <w:t>.</w:t>
      </w:r>
      <w:r w:rsidR="00E14DED" w:rsidRPr="000525DC">
        <w:rPr>
          <w:rFonts w:ascii="Tahoma" w:hAnsi="Tahoma" w:cs="Tahoma"/>
          <w:sz w:val="24"/>
          <w:szCs w:val="24"/>
        </w:rPr>
        <w:t xml:space="preserve"> </w:t>
      </w:r>
      <w:r w:rsidR="008979D3" w:rsidRPr="002E7C7B">
        <w:rPr>
          <w:rFonts w:ascii="Tahoma" w:hAnsi="Tahoma" w:cs="Tahoma"/>
          <w:sz w:val="24"/>
          <w:szCs w:val="24"/>
        </w:rPr>
        <w:t>Individual accountability of participants was also in focus, but</w:t>
      </w:r>
      <w:r w:rsidR="00873490">
        <w:rPr>
          <w:rFonts w:ascii="Tahoma" w:hAnsi="Tahoma" w:cs="Tahoma"/>
          <w:sz w:val="24"/>
          <w:szCs w:val="24"/>
        </w:rPr>
        <w:t xml:space="preserve"> this time</w:t>
      </w:r>
      <w:r w:rsidR="008979D3" w:rsidRPr="002E7C7B">
        <w:rPr>
          <w:rFonts w:ascii="Tahoma" w:hAnsi="Tahoma" w:cs="Tahoma"/>
          <w:sz w:val="24"/>
          <w:szCs w:val="24"/>
        </w:rPr>
        <w:t xml:space="preserve"> as a potential drawback of the technique, which</w:t>
      </w:r>
      <w:r w:rsidR="00DB280D" w:rsidRPr="002E7C7B">
        <w:rPr>
          <w:rFonts w:ascii="Tahoma" w:hAnsi="Tahoma" w:cs="Tahoma"/>
          <w:sz w:val="24"/>
          <w:szCs w:val="24"/>
        </w:rPr>
        <w:t xml:space="preserve">, as </w:t>
      </w:r>
      <w:r w:rsidR="00873490">
        <w:rPr>
          <w:rFonts w:ascii="Tahoma" w:hAnsi="Tahoma" w:cs="Tahoma"/>
          <w:sz w:val="24"/>
          <w:szCs w:val="24"/>
        </w:rPr>
        <w:t>one</w:t>
      </w:r>
      <w:r w:rsidR="00DB280D" w:rsidRPr="002E7C7B">
        <w:rPr>
          <w:rFonts w:ascii="Tahoma" w:hAnsi="Tahoma" w:cs="Tahoma"/>
          <w:sz w:val="24"/>
          <w:szCs w:val="24"/>
        </w:rPr>
        <w:t xml:space="preserve"> student participant put it,</w:t>
      </w:r>
      <w:r w:rsidR="008979D3" w:rsidRPr="002E7C7B">
        <w:rPr>
          <w:rFonts w:ascii="Tahoma" w:hAnsi="Tahoma" w:cs="Tahoma"/>
          <w:sz w:val="24"/>
          <w:szCs w:val="24"/>
        </w:rPr>
        <w:t xml:space="preserve"> </w:t>
      </w:r>
      <w:r w:rsidR="00AD6846">
        <w:rPr>
          <w:rFonts w:ascii="Tahoma" w:hAnsi="Tahoma" w:cs="Tahoma"/>
          <w:sz w:val="24"/>
          <w:szCs w:val="24"/>
        </w:rPr>
        <w:t>“</w:t>
      </w:r>
      <w:r w:rsidR="008979D3" w:rsidRPr="002E7C7B">
        <w:rPr>
          <w:rFonts w:ascii="Tahoma" w:hAnsi="Tahoma" w:cs="Tahoma"/>
          <w:sz w:val="24"/>
          <w:szCs w:val="24"/>
        </w:rPr>
        <w:t>lives and dies with the amount of effort a student put</w:t>
      </w:r>
      <w:r w:rsidR="00481E46" w:rsidRPr="002E7C7B">
        <w:rPr>
          <w:rFonts w:ascii="Tahoma" w:hAnsi="Tahoma" w:cs="Tahoma"/>
          <w:sz w:val="24"/>
          <w:szCs w:val="24"/>
        </w:rPr>
        <w:t>s</w:t>
      </w:r>
      <w:r w:rsidR="008979D3" w:rsidRPr="002E7C7B">
        <w:rPr>
          <w:rFonts w:ascii="Tahoma" w:hAnsi="Tahoma" w:cs="Tahoma"/>
          <w:sz w:val="24"/>
          <w:szCs w:val="24"/>
        </w:rPr>
        <w:t xml:space="preserve"> into it</w:t>
      </w:r>
      <w:r w:rsidR="00AD6846">
        <w:rPr>
          <w:rFonts w:ascii="Tahoma" w:hAnsi="Tahoma" w:cs="Tahoma"/>
          <w:sz w:val="24"/>
          <w:szCs w:val="24"/>
        </w:rPr>
        <w:t>”</w:t>
      </w:r>
      <w:r w:rsidR="008979D3" w:rsidRPr="002E7C7B">
        <w:rPr>
          <w:rFonts w:ascii="Tahoma" w:hAnsi="Tahoma" w:cs="Tahoma"/>
          <w:sz w:val="24"/>
          <w:szCs w:val="24"/>
        </w:rPr>
        <w:t xml:space="preserve">. </w:t>
      </w:r>
    </w:p>
    <w:p w:rsidR="009A4650" w:rsidRPr="002E7C7B" w:rsidRDefault="008979D3" w:rsidP="00873490">
      <w:pPr>
        <w:spacing w:line="360" w:lineRule="auto"/>
        <w:rPr>
          <w:rFonts w:ascii="Tahoma" w:hAnsi="Tahoma" w:cs="Tahoma"/>
          <w:sz w:val="24"/>
          <w:szCs w:val="24"/>
        </w:rPr>
      </w:pPr>
      <w:r w:rsidRPr="00F00649">
        <w:rPr>
          <w:rFonts w:ascii="Tahoma" w:hAnsi="Tahoma" w:cs="Tahoma"/>
          <w:sz w:val="24"/>
          <w:szCs w:val="24"/>
        </w:rPr>
        <w:t>The fifth item, which asked students to select their preferred frequency of jigsaw activities in a module, elicited a similar range of responses, with more than one third of students choosing the 50% option, and only two</w:t>
      </w:r>
      <w:r w:rsidRPr="002E7C7B">
        <w:rPr>
          <w:rFonts w:ascii="Tahoma" w:hAnsi="Tahoma" w:cs="Tahoma"/>
          <w:sz w:val="24"/>
          <w:szCs w:val="24"/>
        </w:rPr>
        <w:t xml:space="preserve"> respondents each expressing a preference for the extreme options of 100% or 0% frequency of jigsaw activities in a given module. This would support </w:t>
      </w:r>
      <w:proofErr w:type="spellStart"/>
      <w:r w:rsidRPr="002E7C7B">
        <w:rPr>
          <w:rFonts w:ascii="Tahoma" w:hAnsi="Tahoma" w:cs="Tahoma"/>
          <w:sz w:val="24"/>
          <w:szCs w:val="24"/>
        </w:rPr>
        <w:t>Cavanagh’s</w:t>
      </w:r>
      <w:proofErr w:type="spellEnd"/>
      <w:r w:rsidRPr="002E7C7B">
        <w:rPr>
          <w:rFonts w:ascii="Tahoma" w:hAnsi="Tahoma" w:cs="Tahoma"/>
          <w:sz w:val="24"/>
          <w:szCs w:val="24"/>
        </w:rPr>
        <w:t xml:space="preserve"> </w:t>
      </w:r>
      <w:r w:rsidR="00F00649">
        <w:rPr>
          <w:rFonts w:ascii="Tahoma" w:hAnsi="Tahoma" w:cs="Tahoma"/>
          <w:sz w:val="24"/>
          <w:szCs w:val="24"/>
        </w:rPr>
        <w:t xml:space="preserve">(2011) </w:t>
      </w:r>
      <w:r w:rsidRPr="002E7C7B">
        <w:rPr>
          <w:rFonts w:ascii="Tahoma" w:hAnsi="Tahoma" w:cs="Tahoma"/>
          <w:sz w:val="24"/>
          <w:szCs w:val="24"/>
        </w:rPr>
        <w:t xml:space="preserve">finding that students prefer a </w:t>
      </w:r>
      <w:r w:rsidR="00AC4DB8">
        <w:rPr>
          <w:rFonts w:ascii="Tahoma" w:hAnsi="Tahoma" w:cs="Tahoma"/>
          <w:sz w:val="24"/>
          <w:szCs w:val="24"/>
        </w:rPr>
        <w:t>combination</w:t>
      </w:r>
      <w:r w:rsidRPr="002E7C7B">
        <w:rPr>
          <w:rFonts w:ascii="Tahoma" w:hAnsi="Tahoma" w:cs="Tahoma"/>
          <w:sz w:val="24"/>
          <w:szCs w:val="24"/>
        </w:rPr>
        <w:t xml:space="preserve"> of approaches. Several responses mentioned the need to match </w:t>
      </w:r>
      <w:r w:rsidR="00DF02C3" w:rsidRPr="002E7C7B">
        <w:rPr>
          <w:rFonts w:ascii="Tahoma" w:hAnsi="Tahoma" w:cs="Tahoma"/>
          <w:sz w:val="24"/>
          <w:szCs w:val="24"/>
        </w:rPr>
        <w:t>pedagogical</w:t>
      </w:r>
      <w:r w:rsidRPr="002E7C7B">
        <w:rPr>
          <w:rFonts w:ascii="Tahoma" w:hAnsi="Tahoma" w:cs="Tahoma"/>
          <w:sz w:val="24"/>
          <w:szCs w:val="24"/>
        </w:rPr>
        <w:t xml:space="preserve"> approach with subject content, e.g. for certain topics in bioscience to be </w:t>
      </w:r>
      <w:r w:rsidR="00AD6846">
        <w:rPr>
          <w:rFonts w:ascii="Tahoma" w:hAnsi="Tahoma" w:cs="Tahoma"/>
          <w:sz w:val="24"/>
          <w:szCs w:val="24"/>
        </w:rPr>
        <w:t>“</w:t>
      </w:r>
      <w:r w:rsidRPr="002E7C7B">
        <w:rPr>
          <w:rFonts w:ascii="Tahoma" w:hAnsi="Tahoma" w:cs="Tahoma"/>
          <w:sz w:val="24"/>
          <w:szCs w:val="24"/>
        </w:rPr>
        <w:t>taught directly</w:t>
      </w:r>
      <w:r w:rsidR="00AD6846">
        <w:rPr>
          <w:rFonts w:ascii="Tahoma" w:hAnsi="Tahoma" w:cs="Tahoma"/>
          <w:sz w:val="24"/>
          <w:szCs w:val="24"/>
        </w:rPr>
        <w:t>”</w:t>
      </w:r>
      <w:r w:rsidRPr="002E7C7B">
        <w:rPr>
          <w:rFonts w:ascii="Tahoma" w:hAnsi="Tahoma" w:cs="Tahoma"/>
          <w:sz w:val="24"/>
          <w:szCs w:val="24"/>
        </w:rPr>
        <w:t>, but jigsaw-style tasks</w:t>
      </w:r>
      <w:r w:rsidR="00F00649">
        <w:rPr>
          <w:rFonts w:ascii="Tahoma" w:hAnsi="Tahoma" w:cs="Tahoma"/>
          <w:sz w:val="24"/>
          <w:szCs w:val="24"/>
        </w:rPr>
        <w:t xml:space="preserve"> were</w:t>
      </w:r>
      <w:r w:rsidRPr="002E7C7B">
        <w:rPr>
          <w:rFonts w:ascii="Tahoma" w:hAnsi="Tahoma" w:cs="Tahoma"/>
          <w:sz w:val="24"/>
          <w:szCs w:val="24"/>
        </w:rPr>
        <w:t xml:space="preserve"> felt to be </w:t>
      </w:r>
      <w:r w:rsidR="00AD6846">
        <w:rPr>
          <w:rFonts w:ascii="Tahoma" w:hAnsi="Tahoma" w:cs="Tahoma"/>
          <w:sz w:val="24"/>
          <w:szCs w:val="24"/>
        </w:rPr>
        <w:t>“</w:t>
      </w:r>
      <w:r w:rsidRPr="002E7C7B">
        <w:rPr>
          <w:rFonts w:ascii="Tahoma" w:hAnsi="Tahoma" w:cs="Tahoma"/>
          <w:sz w:val="24"/>
          <w:szCs w:val="24"/>
        </w:rPr>
        <w:t>m</w:t>
      </w:r>
      <w:r w:rsidR="00725596" w:rsidRPr="002E7C7B">
        <w:rPr>
          <w:rFonts w:ascii="Tahoma" w:hAnsi="Tahoma" w:cs="Tahoma"/>
          <w:sz w:val="24"/>
          <w:szCs w:val="24"/>
        </w:rPr>
        <w:t>ore efficient</w:t>
      </w:r>
      <w:r w:rsidR="00AD6846">
        <w:rPr>
          <w:rFonts w:ascii="Tahoma" w:hAnsi="Tahoma" w:cs="Tahoma"/>
          <w:sz w:val="24"/>
          <w:szCs w:val="24"/>
        </w:rPr>
        <w:t>”</w:t>
      </w:r>
      <w:r w:rsidR="00725596" w:rsidRPr="002E7C7B">
        <w:rPr>
          <w:rFonts w:ascii="Tahoma" w:hAnsi="Tahoma" w:cs="Tahoma"/>
          <w:sz w:val="24"/>
          <w:szCs w:val="24"/>
        </w:rPr>
        <w:t xml:space="preserve"> for core topics.</w:t>
      </w:r>
    </w:p>
    <w:p w:rsidR="009A4650" w:rsidRPr="002E7C7B" w:rsidRDefault="008979D3" w:rsidP="00873490">
      <w:pPr>
        <w:spacing w:line="360" w:lineRule="auto"/>
        <w:rPr>
          <w:rFonts w:ascii="Tahoma" w:hAnsi="Tahoma" w:cs="Tahoma"/>
          <w:sz w:val="24"/>
          <w:szCs w:val="24"/>
        </w:rPr>
      </w:pPr>
      <w:r w:rsidRPr="002E7C7B">
        <w:rPr>
          <w:rFonts w:ascii="Tahoma" w:hAnsi="Tahoma" w:cs="Tahoma"/>
          <w:sz w:val="24"/>
          <w:szCs w:val="24"/>
        </w:rPr>
        <w:lastRenderedPageBreak/>
        <w:t>The reflective questionnaire responses from staff indicated a strongly positive response to the technique</w:t>
      </w:r>
      <w:r w:rsidR="00F00649">
        <w:rPr>
          <w:rFonts w:ascii="Tahoma" w:hAnsi="Tahoma" w:cs="Tahoma"/>
          <w:sz w:val="24"/>
          <w:szCs w:val="24"/>
        </w:rPr>
        <w:t xml:space="preserve"> </w:t>
      </w:r>
      <w:r w:rsidRPr="002E7C7B">
        <w:rPr>
          <w:rFonts w:ascii="Tahoma" w:hAnsi="Tahoma" w:cs="Tahoma"/>
          <w:sz w:val="24"/>
          <w:szCs w:val="24"/>
        </w:rPr>
        <w:t>with all participa</w:t>
      </w:r>
      <w:r w:rsidR="00C766F2">
        <w:rPr>
          <w:rFonts w:ascii="Tahoma" w:hAnsi="Tahoma" w:cs="Tahoma"/>
          <w:sz w:val="24"/>
          <w:szCs w:val="24"/>
        </w:rPr>
        <w:t xml:space="preserve">nts either agreeing or strongly </w:t>
      </w:r>
      <w:r w:rsidRPr="002E7C7B">
        <w:rPr>
          <w:rFonts w:ascii="Tahoma" w:hAnsi="Tahoma" w:cs="Tahoma"/>
          <w:sz w:val="24"/>
          <w:szCs w:val="24"/>
        </w:rPr>
        <w:t xml:space="preserve">agreeing with the statements on perceived student engagement with the topic, and </w:t>
      </w:r>
      <w:r w:rsidR="00725596" w:rsidRPr="002E7C7B">
        <w:rPr>
          <w:rFonts w:ascii="Tahoma" w:hAnsi="Tahoma" w:cs="Tahoma"/>
          <w:sz w:val="24"/>
          <w:szCs w:val="24"/>
        </w:rPr>
        <w:t xml:space="preserve">on </w:t>
      </w:r>
      <w:r w:rsidRPr="002E7C7B">
        <w:rPr>
          <w:rFonts w:ascii="Tahoma" w:hAnsi="Tahoma" w:cs="Tahoma"/>
          <w:sz w:val="24"/>
          <w:szCs w:val="24"/>
        </w:rPr>
        <w:t>cooperation. The small sample size limits quantitative comparison, but the slightly different composition of responses to the question on cooperation, with one fewer staff participant expressing strong agreement, suggests awareness of limitations of the technique in terms of coo</w:t>
      </w:r>
      <w:r w:rsidR="000B56BE" w:rsidRPr="002E7C7B">
        <w:rPr>
          <w:rFonts w:ascii="Tahoma" w:hAnsi="Tahoma" w:cs="Tahoma"/>
          <w:sz w:val="24"/>
          <w:szCs w:val="24"/>
        </w:rPr>
        <w:t>peration between students. This</w:t>
      </w:r>
      <w:r w:rsidRPr="002E7C7B">
        <w:rPr>
          <w:rFonts w:ascii="Tahoma" w:hAnsi="Tahoma" w:cs="Tahoma"/>
          <w:sz w:val="24"/>
          <w:szCs w:val="24"/>
        </w:rPr>
        <w:t xml:space="preserve"> would correspond to the students’ responses discussed above.</w:t>
      </w:r>
    </w:p>
    <w:p w:rsidR="008979D3" w:rsidRPr="002E7C7B" w:rsidRDefault="008979D3" w:rsidP="006F1A7F">
      <w:pPr>
        <w:spacing w:line="360" w:lineRule="auto"/>
        <w:rPr>
          <w:rFonts w:ascii="Tahoma" w:hAnsi="Tahoma" w:cs="Tahoma"/>
          <w:sz w:val="24"/>
          <w:szCs w:val="24"/>
        </w:rPr>
      </w:pPr>
      <w:r w:rsidRPr="002E7C7B">
        <w:rPr>
          <w:rFonts w:ascii="Tahoma" w:hAnsi="Tahoma" w:cs="Tahoma"/>
          <w:sz w:val="24"/>
          <w:szCs w:val="24"/>
        </w:rPr>
        <w:t>Overall, staff questionnaire responses had a higher level of agreement with the statements than those of students. This is perhaps unsurprising, given previous findings that teachers are more likely to favour student-centred methods (</w:t>
      </w:r>
      <w:proofErr w:type="spellStart"/>
      <w:r w:rsidRPr="002E7C7B">
        <w:rPr>
          <w:rFonts w:ascii="Tahoma" w:hAnsi="Tahoma" w:cs="Tahoma"/>
          <w:sz w:val="24"/>
          <w:szCs w:val="24"/>
        </w:rPr>
        <w:t>P</w:t>
      </w:r>
      <w:r w:rsidRPr="002E7C7B">
        <w:rPr>
          <w:rFonts w:ascii="Tahoma" w:hAnsi="Tahoma" w:cs="Tahoma"/>
          <w:bCs/>
          <w:sz w:val="24"/>
          <w:szCs w:val="24"/>
        </w:rPr>
        <w:t>ä</w:t>
      </w:r>
      <w:r w:rsidRPr="002E7C7B">
        <w:rPr>
          <w:rFonts w:ascii="Tahoma" w:hAnsi="Tahoma" w:cs="Tahoma"/>
          <w:sz w:val="24"/>
          <w:szCs w:val="24"/>
        </w:rPr>
        <w:t>uler-Kupp</w:t>
      </w:r>
      <w:r w:rsidR="00C85D7A">
        <w:rPr>
          <w:rFonts w:ascii="Tahoma" w:hAnsi="Tahoma" w:cs="Tahoma"/>
          <w:sz w:val="24"/>
          <w:szCs w:val="24"/>
        </w:rPr>
        <w:t>inger</w:t>
      </w:r>
      <w:proofErr w:type="spellEnd"/>
      <w:r w:rsidR="00C85D7A">
        <w:rPr>
          <w:rFonts w:ascii="Tahoma" w:hAnsi="Tahoma" w:cs="Tahoma"/>
          <w:sz w:val="24"/>
          <w:szCs w:val="24"/>
        </w:rPr>
        <w:t xml:space="preserve"> &amp; </w:t>
      </w:r>
      <w:proofErr w:type="spellStart"/>
      <w:r w:rsidR="00C85D7A">
        <w:rPr>
          <w:rFonts w:ascii="Tahoma" w:hAnsi="Tahoma" w:cs="Tahoma"/>
          <w:sz w:val="24"/>
          <w:szCs w:val="24"/>
        </w:rPr>
        <w:t>Jucks</w:t>
      </w:r>
      <w:proofErr w:type="spellEnd"/>
      <w:r w:rsidR="000B56BE" w:rsidRPr="002E7C7B">
        <w:rPr>
          <w:rFonts w:ascii="Tahoma" w:hAnsi="Tahoma" w:cs="Tahoma"/>
          <w:sz w:val="24"/>
          <w:szCs w:val="24"/>
        </w:rPr>
        <w:t xml:space="preserve"> 2017). Moreover, t</w:t>
      </w:r>
      <w:r w:rsidRPr="002E7C7B">
        <w:rPr>
          <w:rFonts w:ascii="Tahoma" w:hAnsi="Tahoma" w:cs="Tahoma"/>
          <w:sz w:val="24"/>
          <w:szCs w:val="24"/>
        </w:rPr>
        <w:t>he fact that staff participants had volunteered for the project as a way of developing active learning experience makes it much more likely that they would respond favourably to such methods. Stead (2005) notes a similar sample selection bias in responses to teaching questionnaires. A more nuanced picture of staff</w:t>
      </w:r>
      <w:r w:rsidR="00F00649">
        <w:rPr>
          <w:rFonts w:ascii="Tahoma" w:hAnsi="Tahoma" w:cs="Tahoma"/>
          <w:sz w:val="24"/>
          <w:szCs w:val="24"/>
        </w:rPr>
        <w:t xml:space="preserve"> </w:t>
      </w:r>
      <w:r w:rsidRPr="002E7C7B">
        <w:rPr>
          <w:rFonts w:ascii="Tahoma" w:hAnsi="Tahoma" w:cs="Tahoma"/>
          <w:sz w:val="24"/>
          <w:szCs w:val="24"/>
        </w:rPr>
        <w:t>perceptions emerges from the coded qualitative data analysed below.</w:t>
      </w:r>
    </w:p>
    <w:p w:rsidR="009E50B6" w:rsidRPr="006F1A7F" w:rsidRDefault="008979D3" w:rsidP="00023538">
      <w:pPr>
        <w:rPr>
          <w:rFonts w:ascii="Tahoma" w:hAnsi="Tahoma" w:cs="Tahoma"/>
          <w:sz w:val="28"/>
          <w:szCs w:val="28"/>
        </w:rPr>
      </w:pPr>
      <w:r w:rsidRPr="006F1A7F">
        <w:rPr>
          <w:rFonts w:ascii="Tahoma" w:hAnsi="Tahoma" w:cs="Tahoma"/>
          <w:b/>
          <w:sz w:val="28"/>
          <w:szCs w:val="28"/>
        </w:rPr>
        <w:t>Themes from qualitative data</w:t>
      </w:r>
    </w:p>
    <w:p w:rsidR="00F00649" w:rsidRDefault="008979D3" w:rsidP="00F00649">
      <w:pPr>
        <w:spacing w:after="0"/>
        <w:rPr>
          <w:rFonts w:ascii="Tahoma" w:hAnsi="Tahoma" w:cs="Tahoma"/>
          <w:sz w:val="24"/>
          <w:szCs w:val="24"/>
        </w:rPr>
      </w:pPr>
      <w:r w:rsidRPr="002E7C7B">
        <w:rPr>
          <w:rFonts w:ascii="Tahoma" w:hAnsi="Tahoma" w:cs="Tahoma"/>
          <w:sz w:val="24"/>
          <w:szCs w:val="24"/>
        </w:rPr>
        <w:t>The coded qualitative responses from both students and staff are presented in Table 2</w:t>
      </w:r>
      <w:bookmarkStart w:id="0" w:name="_GoBack"/>
      <w:bookmarkEnd w:id="0"/>
      <w:r w:rsidR="00F00649">
        <w:rPr>
          <w:rFonts w:ascii="Tahoma" w:hAnsi="Tahoma" w:cs="Tahoma"/>
          <w:sz w:val="24"/>
          <w:szCs w:val="24"/>
        </w:rPr>
        <w:t xml:space="preserve"> and a</w:t>
      </w:r>
      <w:r w:rsidR="00F00649" w:rsidRPr="002E7C7B">
        <w:rPr>
          <w:rFonts w:ascii="Tahoma" w:hAnsi="Tahoma" w:cs="Tahoma"/>
          <w:sz w:val="24"/>
          <w:szCs w:val="24"/>
        </w:rPr>
        <w:t>nalysis of the comments on pedagogical advantages leads to two key findings</w:t>
      </w:r>
      <w:r w:rsidR="00F00649">
        <w:rPr>
          <w:rFonts w:ascii="Tahoma" w:hAnsi="Tahoma" w:cs="Tahoma"/>
          <w:sz w:val="24"/>
          <w:szCs w:val="24"/>
        </w:rPr>
        <w:t xml:space="preserve">. Firstly, </w:t>
      </w:r>
      <w:r w:rsidR="00F00649" w:rsidRPr="002E7C7B">
        <w:rPr>
          <w:rFonts w:ascii="Tahoma" w:hAnsi="Tahoma" w:cs="Tahoma"/>
          <w:sz w:val="24"/>
          <w:szCs w:val="24"/>
        </w:rPr>
        <w:t xml:space="preserve">the </w:t>
      </w:r>
      <w:r w:rsidR="00F00649">
        <w:rPr>
          <w:rFonts w:ascii="Tahoma" w:hAnsi="Tahoma" w:cs="Tahoma"/>
          <w:sz w:val="24"/>
          <w:szCs w:val="24"/>
        </w:rPr>
        <w:t xml:space="preserve">overall </w:t>
      </w:r>
      <w:r w:rsidR="00F00649" w:rsidRPr="002E7C7B">
        <w:rPr>
          <w:rFonts w:ascii="Tahoma" w:hAnsi="Tahoma" w:cs="Tahoma"/>
          <w:sz w:val="24"/>
          <w:szCs w:val="24"/>
        </w:rPr>
        <w:t xml:space="preserve">positive response identified from the </w:t>
      </w:r>
      <w:proofErr w:type="spellStart"/>
      <w:r w:rsidR="00F00649" w:rsidRPr="002E7C7B">
        <w:rPr>
          <w:rFonts w:ascii="Tahoma" w:hAnsi="Tahoma" w:cs="Tahoma"/>
          <w:sz w:val="24"/>
          <w:szCs w:val="24"/>
        </w:rPr>
        <w:t>Likert</w:t>
      </w:r>
      <w:proofErr w:type="spellEnd"/>
      <w:r w:rsidR="00F00649" w:rsidRPr="002E7C7B">
        <w:rPr>
          <w:rFonts w:ascii="Tahoma" w:hAnsi="Tahoma" w:cs="Tahoma"/>
          <w:sz w:val="24"/>
          <w:szCs w:val="24"/>
        </w:rPr>
        <w:t xml:space="preserve"> scales</w:t>
      </w:r>
      <w:r w:rsidR="00F00649">
        <w:rPr>
          <w:rFonts w:ascii="Tahoma" w:hAnsi="Tahoma" w:cs="Tahoma"/>
          <w:sz w:val="24"/>
          <w:szCs w:val="24"/>
        </w:rPr>
        <w:t xml:space="preserve"> was confirmed, with c</w:t>
      </w:r>
      <w:r w:rsidR="00F00649" w:rsidRPr="002E7C7B">
        <w:rPr>
          <w:rFonts w:ascii="Tahoma" w:hAnsi="Tahoma" w:cs="Tahoma"/>
          <w:sz w:val="24"/>
          <w:szCs w:val="24"/>
        </w:rPr>
        <w:t xml:space="preserve">lear majorities </w:t>
      </w:r>
      <w:r w:rsidR="00F00649">
        <w:rPr>
          <w:rFonts w:ascii="Tahoma" w:hAnsi="Tahoma" w:cs="Tahoma"/>
          <w:sz w:val="24"/>
          <w:szCs w:val="24"/>
        </w:rPr>
        <w:t>of students and staff</w:t>
      </w:r>
      <w:r w:rsidR="00F00649" w:rsidRPr="002E7C7B">
        <w:rPr>
          <w:rFonts w:ascii="Tahoma" w:hAnsi="Tahoma" w:cs="Tahoma"/>
          <w:sz w:val="24"/>
          <w:szCs w:val="24"/>
        </w:rPr>
        <w:t xml:space="preserve"> identif</w:t>
      </w:r>
      <w:r w:rsidR="00F00649">
        <w:rPr>
          <w:rFonts w:ascii="Tahoma" w:hAnsi="Tahoma" w:cs="Tahoma"/>
          <w:sz w:val="24"/>
          <w:szCs w:val="24"/>
        </w:rPr>
        <w:t>ying</w:t>
      </w:r>
      <w:r w:rsidR="00F00649" w:rsidRPr="002E7C7B">
        <w:rPr>
          <w:rFonts w:ascii="Tahoma" w:hAnsi="Tahoma" w:cs="Tahoma"/>
          <w:sz w:val="24"/>
          <w:szCs w:val="24"/>
        </w:rPr>
        <w:t xml:space="preserve"> pedagogical advantages in their </w:t>
      </w:r>
      <w:r w:rsidR="00F00649">
        <w:rPr>
          <w:rFonts w:ascii="Tahoma" w:hAnsi="Tahoma" w:cs="Tahoma"/>
          <w:sz w:val="24"/>
          <w:szCs w:val="24"/>
        </w:rPr>
        <w:t>comments. Secondly, there was</w:t>
      </w:r>
      <w:r w:rsidR="00F00649" w:rsidRPr="002E7C7B">
        <w:rPr>
          <w:rFonts w:ascii="Tahoma" w:hAnsi="Tahoma" w:cs="Tahoma"/>
          <w:sz w:val="24"/>
          <w:szCs w:val="24"/>
        </w:rPr>
        <w:t xml:space="preserve"> coherence </w:t>
      </w:r>
      <w:r w:rsidR="00F00649">
        <w:rPr>
          <w:rFonts w:ascii="Tahoma" w:hAnsi="Tahoma" w:cs="Tahoma"/>
          <w:sz w:val="24"/>
          <w:szCs w:val="24"/>
        </w:rPr>
        <w:t>between student and staff responses: the three most frequently identified advantages were the same.</w:t>
      </w:r>
    </w:p>
    <w:p w:rsidR="00C63428" w:rsidRDefault="00C63428" w:rsidP="00873490">
      <w:pPr>
        <w:spacing w:before="40" w:after="40" w:line="360" w:lineRule="auto"/>
        <w:contextualSpacing/>
        <w:rPr>
          <w:rFonts w:ascii="Tahoma" w:hAnsi="Tahoma" w:cs="Tahoma"/>
          <w:sz w:val="24"/>
          <w:szCs w:val="24"/>
        </w:rPr>
      </w:pPr>
    </w:p>
    <w:p w:rsidR="00C63428" w:rsidRDefault="00C63428" w:rsidP="00873490">
      <w:pPr>
        <w:spacing w:before="40" w:after="40" w:line="360" w:lineRule="auto"/>
        <w:contextualSpacing/>
        <w:rPr>
          <w:rFonts w:ascii="Tahoma" w:hAnsi="Tahoma" w:cs="Tahoma"/>
          <w:sz w:val="24"/>
          <w:szCs w:val="24"/>
        </w:rPr>
      </w:pPr>
    </w:p>
    <w:p w:rsidR="00C63428" w:rsidRDefault="00C63428" w:rsidP="00873490">
      <w:pPr>
        <w:spacing w:before="40" w:after="40" w:line="360" w:lineRule="auto"/>
        <w:contextualSpacing/>
        <w:rPr>
          <w:rFonts w:ascii="Tahoma" w:hAnsi="Tahoma" w:cs="Tahoma"/>
          <w:sz w:val="24"/>
          <w:szCs w:val="24"/>
        </w:rPr>
      </w:pPr>
    </w:p>
    <w:p w:rsidR="00C63428" w:rsidRDefault="00C63428" w:rsidP="00873490">
      <w:pPr>
        <w:spacing w:before="40" w:after="40" w:line="360" w:lineRule="auto"/>
        <w:contextualSpacing/>
        <w:rPr>
          <w:rFonts w:ascii="Tahoma" w:hAnsi="Tahoma" w:cs="Tahoma"/>
          <w:sz w:val="24"/>
          <w:szCs w:val="24"/>
        </w:rPr>
      </w:pPr>
    </w:p>
    <w:p w:rsidR="00C63428" w:rsidRDefault="00C63428" w:rsidP="00873490">
      <w:pPr>
        <w:spacing w:before="40" w:after="40" w:line="360" w:lineRule="auto"/>
        <w:contextualSpacing/>
        <w:rPr>
          <w:rFonts w:ascii="Tahoma" w:hAnsi="Tahoma" w:cs="Tahoma"/>
          <w:sz w:val="24"/>
          <w:szCs w:val="24"/>
        </w:rPr>
      </w:pPr>
    </w:p>
    <w:p w:rsidR="00C63428" w:rsidRDefault="00C63428" w:rsidP="00873490">
      <w:pPr>
        <w:spacing w:before="40" w:after="40" w:line="360" w:lineRule="auto"/>
        <w:contextualSpacing/>
        <w:rPr>
          <w:rFonts w:ascii="Tahoma" w:hAnsi="Tahoma" w:cs="Tahoma"/>
          <w:sz w:val="24"/>
          <w:szCs w:val="24"/>
        </w:rPr>
      </w:pPr>
    </w:p>
    <w:tbl>
      <w:tblPr>
        <w:tblStyle w:val="TableGrid"/>
        <w:tblpPr w:leftFromText="180" w:rightFromText="180" w:vertAnchor="text" w:horzAnchor="margin" w:tblpX="-601" w:tblpY="-431"/>
        <w:tblW w:w="9747" w:type="dxa"/>
        <w:tblLayout w:type="fixed"/>
        <w:tblLook w:val="04A0"/>
      </w:tblPr>
      <w:tblGrid>
        <w:gridCol w:w="675"/>
        <w:gridCol w:w="2219"/>
        <w:gridCol w:w="2317"/>
        <w:gridCol w:w="2835"/>
        <w:gridCol w:w="851"/>
        <w:gridCol w:w="850"/>
      </w:tblGrid>
      <w:tr w:rsidR="00C63428" w:rsidRPr="00F00649" w:rsidTr="00D50D7F">
        <w:trPr>
          <w:cantSplit/>
          <w:trHeight w:val="706"/>
        </w:trPr>
        <w:tc>
          <w:tcPr>
            <w:tcW w:w="9747" w:type="dxa"/>
            <w:gridSpan w:val="6"/>
            <w:tcBorders>
              <w:top w:val="nil"/>
              <w:left w:val="nil"/>
              <w:right w:val="nil"/>
            </w:tcBorders>
            <w:vAlign w:val="bottom"/>
          </w:tcPr>
          <w:p w:rsidR="00AC69D6" w:rsidRPr="00F00649" w:rsidRDefault="00AC69D6" w:rsidP="00D50D7F">
            <w:pPr>
              <w:rPr>
                <w:rFonts w:ascii="Tahoma" w:hAnsi="Tahoma" w:cs="Tahoma"/>
                <w:b/>
                <w:sz w:val="24"/>
                <w:szCs w:val="24"/>
              </w:rPr>
            </w:pPr>
            <w:r w:rsidRPr="002E7C7B">
              <w:rPr>
                <w:rFonts w:ascii="Tahoma" w:hAnsi="Tahoma" w:cs="Tahoma"/>
                <w:sz w:val="24"/>
                <w:szCs w:val="24"/>
              </w:rPr>
              <w:lastRenderedPageBreak/>
              <w:t>Table 2: Themes from coded qualitative data</w:t>
            </w:r>
          </w:p>
        </w:tc>
      </w:tr>
      <w:tr w:rsidR="00297BD8" w:rsidRPr="00F00649" w:rsidTr="00D50D7F">
        <w:trPr>
          <w:cantSplit/>
          <w:trHeight w:val="1854"/>
        </w:trPr>
        <w:tc>
          <w:tcPr>
            <w:tcW w:w="675" w:type="dxa"/>
            <w:tcBorders>
              <w:top w:val="single" w:sz="4" w:space="0" w:color="auto"/>
            </w:tcBorders>
            <w:textDirection w:val="btLr"/>
          </w:tcPr>
          <w:p w:rsidR="00297BD8" w:rsidRPr="00F00649" w:rsidRDefault="00297BD8" w:rsidP="00C63428">
            <w:pPr>
              <w:ind w:left="113" w:right="113"/>
              <w:jc w:val="center"/>
              <w:rPr>
                <w:rFonts w:ascii="Tahoma" w:hAnsi="Tahoma" w:cs="Tahoma"/>
                <w:sz w:val="24"/>
                <w:szCs w:val="24"/>
              </w:rPr>
            </w:pPr>
          </w:p>
        </w:tc>
        <w:tc>
          <w:tcPr>
            <w:tcW w:w="2219" w:type="dxa"/>
            <w:tcBorders>
              <w:top w:val="single" w:sz="4" w:space="0" w:color="auto"/>
            </w:tcBorders>
            <w:textDirection w:val="btLr"/>
          </w:tcPr>
          <w:p w:rsidR="00297BD8" w:rsidRPr="00F00649" w:rsidRDefault="00297BD8" w:rsidP="00C63428">
            <w:pPr>
              <w:ind w:left="113" w:right="113"/>
              <w:rPr>
                <w:rFonts w:ascii="Tahoma" w:hAnsi="Tahoma" w:cs="Tahoma"/>
                <w:b/>
                <w:color w:val="000000"/>
                <w:sz w:val="24"/>
                <w:szCs w:val="24"/>
              </w:rPr>
            </w:pPr>
            <w:r w:rsidRPr="00F00649">
              <w:rPr>
                <w:rFonts w:ascii="Tahoma" w:hAnsi="Tahoma" w:cs="Tahoma"/>
                <w:b/>
                <w:color w:val="000000"/>
                <w:sz w:val="24"/>
                <w:szCs w:val="24"/>
              </w:rPr>
              <w:t>Theme</w:t>
            </w:r>
          </w:p>
        </w:tc>
        <w:tc>
          <w:tcPr>
            <w:tcW w:w="2317" w:type="dxa"/>
            <w:tcBorders>
              <w:top w:val="single" w:sz="4" w:space="0" w:color="auto"/>
            </w:tcBorders>
            <w:textDirection w:val="btLr"/>
          </w:tcPr>
          <w:p w:rsidR="00297BD8" w:rsidRPr="00F00649" w:rsidRDefault="00297BD8" w:rsidP="00C63428">
            <w:pPr>
              <w:ind w:left="113" w:right="113"/>
              <w:rPr>
                <w:rFonts w:ascii="Tahoma" w:hAnsi="Tahoma" w:cs="Tahoma"/>
                <w:b/>
                <w:sz w:val="24"/>
                <w:szCs w:val="24"/>
              </w:rPr>
            </w:pPr>
            <w:r w:rsidRPr="00F00649">
              <w:rPr>
                <w:rFonts w:ascii="Tahoma" w:hAnsi="Tahoma" w:cs="Tahoma"/>
                <w:b/>
                <w:sz w:val="24"/>
                <w:szCs w:val="24"/>
              </w:rPr>
              <w:t>Description</w:t>
            </w:r>
          </w:p>
        </w:tc>
        <w:tc>
          <w:tcPr>
            <w:tcW w:w="2835" w:type="dxa"/>
            <w:tcBorders>
              <w:top w:val="single" w:sz="4" w:space="0" w:color="auto"/>
            </w:tcBorders>
            <w:textDirection w:val="btLr"/>
          </w:tcPr>
          <w:p w:rsidR="00297BD8" w:rsidRPr="00F00649" w:rsidRDefault="00297BD8" w:rsidP="00C63428">
            <w:pPr>
              <w:ind w:left="113" w:right="113"/>
              <w:rPr>
                <w:rFonts w:ascii="Tahoma" w:hAnsi="Tahoma" w:cs="Tahoma"/>
                <w:b/>
                <w:sz w:val="24"/>
                <w:szCs w:val="24"/>
              </w:rPr>
            </w:pPr>
            <w:r w:rsidRPr="00F00649">
              <w:rPr>
                <w:rFonts w:ascii="Tahoma" w:hAnsi="Tahoma" w:cs="Tahoma"/>
                <w:b/>
                <w:sz w:val="24"/>
                <w:szCs w:val="24"/>
              </w:rPr>
              <w:t>Examples</w:t>
            </w:r>
          </w:p>
          <w:p w:rsidR="00297BD8" w:rsidRPr="00F00649" w:rsidRDefault="00297BD8" w:rsidP="00C63428">
            <w:pPr>
              <w:ind w:left="113" w:right="113"/>
              <w:rPr>
                <w:rFonts w:ascii="Tahoma" w:hAnsi="Tahoma" w:cs="Tahoma"/>
                <w:sz w:val="24"/>
                <w:szCs w:val="24"/>
              </w:rPr>
            </w:pPr>
            <w:r w:rsidRPr="00F00649">
              <w:rPr>
                <w:rFonts w:ascii="Tahoma" w:hAnsi="Tahoma" w:cs="Tahoma"/>
                <w:sz w:val="24"/>
                <w:szCs w:val="24"/>
              </w:rPr>
              <w:t>(</w:t>
            </w:r>
            <w:r w:rsidRPr="00F00649">
              <w:rPr>
                <w:rFonts w:ascii="Tahoma" w:hAnsi="Tahoma" w:cs="Tahoma"/>
                <w:i/>
                <w:sz w:val="24"/>
                <w:szCs w:val="24"/>
              </w:rPr>
              <w:t>staff comments in italics</w:t>
            </w:r>
            <w:r w:rsidRPr="00F00649">
              <w:rPr>
                <w:rFonts w:ascii="Tahoma" w:hAnsi="Tahoma" w:cs="Tahoma"/>
                <w:sz w:val="24"/>
                <w:szCs w:val="24"/>
              </w:rPr>
              <w:t>)</w:t>
            </w:r>
          </w:p>
        </w:tc>
        <w:tc>
          <w:tcPr>
            <w:tcW w:w="851" w:type="dxa"/>
            <w:tcBorders>
              <w:top w:val="single" w:sz="4" w:space="0" w:color="auto"/>
            </w:tcBorders>
            <w:textDirection w:val="btLr"/>
          </w:tcPr>
          <w:p w:rsidR="00297BD8" w:rsidRPr="00F00649" w:rsidRDefault="00297BD8" w:rsidP="00C63428">
            <w:pPr>
              <w:ind w:left="113" w:right="113"/>
              <w:rPr>
                <w:rFonts w:ascii="Tahoma" w:hAnsi="Tahoma" w:cs="Tahoma"/>
                <w:b/>
                <w:sz w:val="24"/>
                <w:szCs w:val="24"/>
              </w:rPr>
            </w:pPr>
            <w:r w:rsidRPr="00F00649">
              <w:rPr>
                <w:rFonts w:ascii="Tahoma" w:hAnsi="Tahoma" w:cs="Tahoma"/>
                <w:b/>
                <w:sz w:val="24"/>
                <w:szCs w:val="24"/>
              </w:rPr>
              <w:t xml:space="preserve">Students </w:t>
            </w:r>
            <w:r w:rsidRPr="00F00649">
              <w:rPr>
                <w:rFonts w:ascii="Tahoma" w:hAnsi="Tahoma" w:cs="Tahoma"/>
                <w:sz w:val="24"/>
                <w:szCs w:val="24"/>
              </w:rPr>
              <w:t>(total=83)</w:t>
            </w:r>
          </w:p>
        </w:tc>
        <w:tc>
          <w:tcPr>
            <w:tcW w:w="850" w:type="dxa"/>
            <w:tcBorders>
              <w:top w:val="single" w:sz="4" w:space="0" w:color="auto"/>
              <w:bottom w:val="nil"/>
            </w:tcBorders>
            <w:textDirection w:val="btLr"/>
          </w:tcPr>
          <w:p w:rsidR="00297BD8" w:rsidRPr="00F00649" w:rsidRDefault="00297BD8" w:rsidP="00C63428">
            <w:pPr>
              <w:ind w:left="113" w:right="113"/>
              <w:rPr>
                <w:rFonts w:ascii="Tahoma" w:hAnsi="Tahoma" w:cs="Tahoma"/>
                <w:b/>
                <w:sz w:val="24"/>
                <w:szCs w:val="24"/>
              </w:rPr>
            </w:pPr>
            <w:r w:rsidRPr="00F00649">
              <w:rPr>
                <w:rFonts w:ascii="Tahoma" w:hAnsi="Tahoma" w:cs="Tahoma"/>
                <w:b/>
                <w:sz w:val="24"/>
                <w:szCs w:val="24"/>
              </w:rPr>
              <w:t xml:space="preserve">Staff </w:t>
            </w:r>
          </w:p>
          <w:p w:rsidR="00297BD8" w:rsidRPr="00F00649" w:rsidRDefault="00297BD8" w:rsidP="00C63428">
            <w:pPr>
              <w:ind w:left="113" w:right="113"/>
              <w:rPr>
                <w:rFonts w:ascii="Tahoma" w:hAnsi="Tahoma" w:cs="Tahoma"/>
                <w:sz w:val="24"/>
                <w:szCs w:val="24"/>
              </w:rPr>
            </w:pPr>
            <w:r w:rsidRPr="00F00649">
              <w:rPr>
                <w:rFonts w:ascii="Tahoma" w:hAnsi="Tahoma" w:cs="Tahoma"/>
                <w:sz w:val="24"/>
                <w:szCs w:val="24"/>
              </w:rPr>
              <w:t>(total=5)</w:t>
            </w:r>
          </w:p>
        </w:tc>
      </w:tr>
      <w:tr w:rsidR="00297BD8" w:rsidRPr="00F00649" w:rsidTr="00AC69D6">
        <w:trPr>
          <w:trHeight w:val="2092"/>
        </w:trPr>
        <w:tc>
          <w:tcPr>
            <w:tcW w:w="675" w:type="dxa"/>
            <w:vMerge w:val="restart"/>
            <w:textDirection w:val="btLr"/>
          </w:tcPr>
          <w:p w:rsidR="00297BD8" w:rsidRPr="00F00649" w:rsidRDefault="00297BD8" w:rsidP="00C63428">
            <w:pPr>
              <w:ind w:left="113" w:right="113"/>
              <w:jc w:val="right"/>
              <w:rPr>
                <w:rFonts w:ascii="Tahoma" w:hAnsi="Tahoma" w:cs="Tahoma"/>
                <w:b/>
                <w:sz w:val="24"/>
                <w:szCs w:val="24"/>
              </w:rPr>
            </w:pPr>
            <w:r w:rsidRPr="00F00649">
              <w:rPr>
                <w:rFonts w:ascii="Tahoma" w:hAnsi="Tahoma" w:cs="Tahoma"/>
                <w:b/>
                <w:sz w:val="24"/>
                <w:szCs w:val="24"/>
              </w:rPr>
              <w:t>Pedagogical advantages</w:t>
            </w:r>
          </w:p>
        </w:tc>
        <w:tc>
          <w:tcPr>
            <w:tcW w:w="2219" w:type="dxa"/>
          </w:tcPr>
          <w:p w:rsidR="00297BD8" w:rsidRPr="00F00649" w:rsidRDefault="00297BD8" w:rsidP="00C63428">
            <w:pPr>
              <w:rPr>
                <w:rFonts w:ascii="Tahoma" w:hAnsi="Tahoma" w:cs="Tahoma"/>
                <w:sz w:val="24"/>
                <w:szCs w:val="24"/>
              </w:rPr>
            </w:pPr>
            <w:r w:rsidRPr="00F00649">
              <w:rPr>
                <w:rFonts w:ascii="Tahoma" w:hAnsi="Tahoma" w:cs="Tahoma"/>
                <w:color w:val="000000"/>
                <w:sz w:val="24"/>
                <w:szCs w:val="24"/>
              </w:rPr>
              <w:t>Cooperation</w:t>
            </w:r>
          </w:p>
        </w:tc>
        <w:tc>
          <w:tcPr>
            <w:tcW w:w="2317" w:type="dxa"/>
          </w:tcPr>
          <w:p w:rsidR="00297BD8" w:rsidRPr="00F00649" w:rsidRDefault="00297BD8" w:rsidP="00C63428">
            <w:pPr>
              <w:rPr>
                <w:rFonts w:ascii="Tahoma" w:hAnsi="Tahoma" w:cs="Tahoma"/>
                <w:sz w:val="24"/>
                <w:szCs w:val="24"/>
              </w:rPr>
            </w:pPr>
            <w:r w:rsidRPr="00F00649">
              <w:rPr>
                <w:rFonts w:ascii="Tahoma" w:hAnsi="Tahoma" w:cs="Tahoma"/>
                <w:sz w:val="24"/>
                <w:szCs w:val="24"/>
              </w:rPr>
              <w:t>The session helped students to be more involved / work more closely together</w:t>
            </w:r>
          </w:p>
        </w:tc>
        <w:tc>
          <w:tcPr>
            <w:tcW w:w="2835" w:type="dxa"/>
          </w:tcPr>
          <w:p w:rsidR="00297BD8" w:rsidRPr="00F00649" w:rsidRDefault="00297BD8" w:rsidP="00C63428">
            <w:pPr>
              <w:rPr>
                <w:rFonts w:ascii="Tahoma" w:hAnsi="Tahoma" w:cs="Tahoma"/>
                <w:sz w:val="24"/>
                <w:szCs w:val="24"/>
              </w:rPr>
            </w:pPr>
            <w:r w:rsidRPr="00F00649">
              <w:rPr>
                <w:rFonts w:ascii="Tahoma" w:hAnsi="Tahoma" w:cs="Tahoma"/>
                <w:iCs/>
                <w:sz w:val="24"/>
                <w:szCs w:val="24"/>
              </w:rPr>
              <w:t>I liked how it made everyone participate</w:t>
            </w:r>
          </w:p>
          <w:p w:rsidR="00297BD8" w:rsidRPr="00F00649" w:rsidRDefault="00297BD8" w:rsidP="00C63428">
            <w:pPr>
              <w:rPr>
                <w:rFonts w:ascii="Tahoma" w:hAnsi="Tahoma" w:cs="Tahoma"/>
                <w:sz w:val="24"/>
                <w:szCs w:val="24"/>
              </w:rPr>
            </w:pPr>
            <w:r w:rsidRPr="00F00649">
              <w:rPr>
                <w:rFonts w:ascii="Tahoma" w:hAnsi="Tahoma" w:cs="Tahoma"/>
                <w:sz w:val="24"/>
                <w:szCs w:val="24"/>
              </w:rPr>
              <w:t>Everyone got involved</w:t>
            </w:r>
          </w:p>
          <w:p w:rsidR="00297BD8" w:rsidRPr="00F00649" w:rsidRDefault="00297BD8" w:rsidP="00C63428">
            <w:pPr>
              <w:rPr>
                <w:rFonts w:ascii="Tahoma" w:hAnsi="Tahoma" w:cs="Tahoma"/>
                <w:i/>
                <w:sz w:val="24"/>
                <w:szCs w:val="24"/>
              </w:rPr>
            </w:pPr>
            <w:r w:rsidRPr="00F00649">
              <w:rPr>
                <w:rFonts w:ascii="Tahoma" w:hAnsi="Tahoma" w:cs="Tahoma"/>
                <w:i/>
                <w:sz w:val="24"/>
                <w:szCs w:val="24"/>
              </w:rPr>
              <w:t>The opportunity to work with others</w:t>
            </w:r>
          </w:p>
          <w:p w:rsidR="00B25060" w:rsidRPr="00F00649" w:rsidRDefault="00297BD8" w:rsidP="00AC69D6">
            <w:pPr>
              <w:rPr>
                <w:rFonts w:ascii="Tahoma" w:hAnsi="Tahoma" w:cs="Tahoma"/>
                <w:i/>
                <w:sz w:val="24"/>
                <w:szCs w:val="24"/>
              </w:rPr>
            </w:pPr>
            <w:r w:rsidRPr="00F00649">
              <w:rPr>
                <w:rFonts w:ascii="Tahoma" w:hAnsi="Tahoma" w:cs="Tahoma"/>
                <w:i/>
                <w:sz w:val="24"/>
                <w:szCs w:val="24"/>
              </w:rPr>
              <w:t>This is a good way to facilitate collaboration</w:t>
            </w:r>
          </w:p>
        </w:tc>
        <w:tc>
          <w:tcPr>
            <w:tcW w:w="851" w:type="dxa"/>
          </w:tcPr>
          <w:p w:rsidR="00297BD8" w:rsidRPr="00F00649" w:rsidRDefault="00297BD8" w:rsidP="00C63428">
            <w:pPr>
              <w:rPr>
                <w:rFonts w:ascii="Tahoma" w:hAnsi="Tahoma" w:cs="Tahoma"/>
                <w:sz w:val="24"/>
                <w:szCs w:val="24"/>
              </w:rPr>
            </w:pPr>
            <w:r w:rsidRPr="00F00649">
              <w:rPr>
                <w:rFonts w:ascii="Tahoma" w:hAnsi="Tahoma" w:cs="Tahoma"/>
                <w:sz w:val="24"/>
                <w:szCs w:val="24"/>
              </w:rPr>
              <w:t>49</w:t>
            </w:r>
          </w:p>
        </w:tc>
        <w:tc>
          <w:tcPr>
            <w:tcW w:w="850" w:type="dxa"/>
          </w:tcPr>
          <w:p w:rsidR="00297BD8" w:rsidRPr="00F00649" w:rsidRDefault="00297BD8" w:rsidP="00C63428">
            <w:pPr>
              <w:rPr>
                <w:rFonts w:ascii="Tahoma" w:hAnsi="Tahoma" w:cs="Tahoma"/>
                <w:sz w:val="24"/>
                <w:szCs w:val="24"/>
              </w:rPr>
            </w:pPr>
            <w:r w:rsidRPr="00F00649">
              <w:rPr>
                <w:rFonts w:ascii="Tahoma" w:hAnsi="Tahoma" w:cs="Tahoma"/>
                <w:sz w:val="24"/>
                <w:szCs w:val="24"/>
              </w:rPr>
              <w:t>4</w:t>
            </w:r>
          </w:p>
        </w:tc>
      </w:tr>
      <w:tr w:rsidR="00297BD8" w:rsidRPr="00F00649" w:rsidTr="00AC69D6">
        <w:trPr>
          <w:trHeight w:val="3032"/>
        </w:trPr>
        <w:tc>
          <w:tcPr>
            <w:tcW w:w="675" w:type="dxa"/>
            <w:vMerge/>
            <w:textDirection w:val="btLr"/>
          </w:tcPr>
          <w:p w:rsidR="00297BD8" w:rsidRPr="00F00649" w:rsidRDefault="00297BD8" w:rsidP="00C63428">
            <w:pPr>
              <w:ind w:left="113" w:right="113"/>
              <w:jc w:val="right"/>
              <w:rPr>
                <w:rFonts w:ascii="Tahoma" w:hAnsi="Tahoma" w:cs="Tahoma"/>
                <w:sz w:val="24"/>
                <w:szCs w:val="24"/>
              </w:rPr>
            </w:pPr>
          </w:p>
        </w:tc>
        <w:tc>
          <w:tcPr>
            <w:tcW w:w="2219" w:type="dxa"/>
          </w:tcPr>
          <w:p w:rsidR="00297BD8" w:rsidRPr="00F00649" w:rsidRDefault="00297BD8" w:rsidP="00C63428">
            <w:pPr>
              <w:rPr>
                <w:rFonts w:ascii="Tahoma" w:hAnsi="Tahoma" w:cs="Tahoma"/>
                <w:sz w:val="24"/>
                <w:szCs w:val="24"/>
              </w:rPr>
            </w:pPr>
            <w:r w:rsidRPr="00F00649">
              <w:rPr>
                <w:rFonts w:ascii="Tahoma" w:hAnsi="Tahoma" w:cs="Tahoma"/>
                <w:color w:val="000000"/>
                <w:sz w:val="24"/>
                <w:szCs w:val="24"/>
              </w:rPr>
              <w:t>Engagement</w:t>
            </w:r>
          </w:p>
        </w:tc>
        <w:tc>
          <w:tcPr>
            <w:tcW w:w="2317" w:type="dxa"/>
          </w:tcPr>
          <w:p w:rsidR="00297BD8" w:rsidRPr="00F00649" w:rsidRDefault="00297BD8" w:rsidP="00C63428">
            <w:pPr>
              <w:rPr>
                <w:rFonts w:ascii="Tahoma" w:hAnsi="Tahoma" w:cs="Tahoma"/>
                <w:sz w:val="24"/>
                <w:szCs w:val="24"/>
              </w:rPr>
            </w:pPr>
            <w:r w:rsidRPr="00F00649">
              <w:rPr>
                <w:rFonts w:ascii="Tahoma" w:hAnsi="Tahoma" w:cs="Tahoma"/>
                <w:sz w:val="24"/>
                <w:szCs w:val="24"/>
              </w:rPr>
              <w:t>The session was engaging / stimulating</w:t>
            </w:r>
          </w:p>
        </w:tc>
        <w:tc>
          <w:tcPr>
            <w:tcW w:w="2835" w:type="dxa"/>
          </w:tcPr>
          <w:p w:rsidR="00297BD8" w:rsidRPr="00F00649" w:rsidRDefault="00297BD8" w:rsidP="00C63428">
            <w:pPr>
              <w:rPr>
                <w:rFonts w:ascii="Tahoma" w:hAnsi="Tahoma" w:cs="Tahoma"/>
                <w:iCs/>
                <w:sz w:val="24"/>
                <w:szCs w:val="24"/>
              </w:rPr>
            </w:pPr>
            <w:r w:rsidRPr="00F00649">
              <w:rPr>
                <w:rFonts w:ascii="Tahoma" w:hAnsi="Tahoma" w:cs="Tahoma"/>
                <w:iCs/>
                <w:sz w:val="24"/>
                <w:szCs w:val="24"/>
              </w:rPr>
              <w:t>It allowed me to engage further than a usual lecture</w:t>
            </w:r>
          </w:p>
          <w:p w:rsidR="00297BD8" w:rsidRPr="00F00649" w:rsidRDefault="00297BD8" w:rsidP="00C63428">
            <w:pPr>
              <w:rPr>
                <w:rFonts w:ascii="Tahoma" w:hAnsi="Tahoma" w:cs="Tahoma"/>
                <w:iCs/>
                <w:sz w:val="24"/>
                <w:szCs w:val="24"/>
              </w:rPr>
            </w:pPr>
            <w:r w:rsidRPr="00F00649">
              <w:rPr>
                <w:rFonts w:ascii="Tahoma" w:hAnsi="Tahoma" w:cs="Tahoma"/>
                <w:iCs/>
                <w:sz w:val="24"/>
                <w:szCs w:val="24"/>
              </w:rPr>
              <w:t>A lot more fun than just sitting and taking notes</w:t>
            </w:r>
          </w:p>
          <w:p w:rsidR="00297BD8" w:rsidRPr="00F00649" w:rsidRDefault="00297BD8" w:rsidP="00C63428">
            <w:pPr>
              <w:rPr>
                <w:rFonts w:ascii="Tahoma" w:hAnsi="Tahoma" w:cs="Tahoma"/>
                <w:i/>
                <w:iCs/>
                <w:sz w:val="24"/>
                <w:szCs w:val="24"/>
              </w:rPr>
            </w:pPr>
            <w:r w:rsidRPr="00F00649">
              <w:rPr>
                <w:rFonts w:ascii="Tahoma" w:hAnsi="Tahoma" w:cs="Tahoma"/>
                <w:i/>
                <w:iCs/>
                <w:sz w:val="24"/>
                <w:szCs w:val="24"/>
              </w:rPr>
              <w:t>Students really engaged with both sets of discussions</w:t>
            </w:r>
          </w:p>
          <w:p w:rsidR="00B25060" w:rsidRPr="00F00649" w:rsidRDefault="00297BD8" w:rsidP="00AC69D6">
            <w:pPr>
              <w:rPr>
                <w:rFonts w:ascii="Tahoma" w:hAnsi="Tahoma" w:cs="Tahoma"/>
                <w:i/>
                <w:sz w:val="24"/>
                <w:szCs w:val="24"/>
              </w:rPr>
            </w:pPr>
            <w:r w:rsidRPr="00F00649">
              <w:rPr>
                <w:rFonts w:ascii="Tahoma" w:hAnsi="Tahoma" w:cs="Tahoma"/>
                <w:i/>
                <w:iCs/>
                <w:sz w:val="24"/>
                <w:szCs w:val="24"/>
              </w:rPr>
              <w:t>Intellectually stimulating for students</w:t>
            </w:r>
          </w:p>
        </w:tc>
        <w:tc>
          <w:tcPr>
            <w:tcW w:w="851" w:type="dxa"/>
          </w:tcPr>
          <w:p w:rsidR="00297BD8" w:rsidRPr="00F00649" w:rsidRDefault="00297BD8" w:rsidP="00C63428">
            <w:pPr>
              <w:rPr>
                <w:rFonts w:ascii="Tahoma" w:hAnsi="Tahoma" w:cs="Tahoma"/>
                <w:sz w:val="24"/>
                <w:szCs w:val="24"/>
              </w:rPr>
            </w:pPr>
            <w:r w:rsidRPr="00F00649">
              <w:rPr>
                <w:rFonts w:ascii="Tahoma" w:hAnsi="Tahoma" w:cs="Tahoma"/>
                <w:sz w:val="24"/>
                <w:szCs w:val="24"/>
              </w:rPr>
              <w:t>21</w:t>
            </w:r>
          </w:p>
        </w:tc>
        <w:tc>
          <w:tcPr>
            <w:tcW w:w="850" w:type="dxa"/>
          </w:tcPr>
          <w:p w:rsidR="00297BD8" w:rsidRPr="00F00649" w:rsidRDefault="00297BD8" w:rsidP="00C63428">
            <w:pPr>
              <w:rPr>
                <w:rFonts w:ascii="Tahoma" w:hAnsi="Tahoma" w:cs="Tahoma"/>
                <w:sz w:val="24"/>
                <w:szCs w:val="24"/>
              </w:rPr>
            </w:pPr>
            <w:r w:rsidRPr="00F00649">
              <w:rPr>
                <w:rFonts w:ascii="Tahoma" w:hAnsi="Tahoma" w:cs="Tahoma"/>
                <w:sz w:val="24"/>
                <w:szCs w:val="24"/>
              </w:rPr>
              <w:t>4</w:t>
            </w:r>
          </w:p>
        </w:tc>
      </w:tr>
      <w:tr w:rsidR="00297BD8" w:rsidRPr="00F00649" w:rsidTr="00AC69D6">
        <w:trPr>
          <w:trHeight w:val="1996"/>
        </w:trPr>
        <w:tc>
          <w:tcPr>
            <w:tcW w:w="675" w:type="dxa"/>
            <w:vMerge/>
            <w:textDirection w:val="btLr"/>
          </w:tcPr>
          <w:p w:rsidR="00297BD8" w:rsidRPr="00F00649" w:rsidRDefault="00297BD8" w:rsidP="00C63428">
            <w:pPr>
              <w:ind w:left="113" w:right="113"/>
              <w:jc w:val="right"/>
              <w:rPr>
                <w:rFonts w:ascii="Tahoma" w:hAnsi="Tahoma" w:cs="Tahoma"/>
                <w:sz w:val="24"/>
                <w:szCs w:val="24"/>
              </w:rPr>
            </w:pPr>
          </w:p>
        </w:tc>
        <w:tc>
          <w:tcPr>
            <w:tcW w:w="2219" w:type="dxa"/>
          </w:tcPr>
          <w:p w:rsidR="00297BD8" w:rsidRPr="00F00649" w:rsidRDefault="00297BD8" w:rsidP="00C63428">
            <w:pPr>
              <w:rPr>
                <w:rFonts w:ascii="Tahoma" w:hAnsi="Tahoma" w:cs="Tahoma"/>
                <w:sz w:val="24"/>
                <w:szCs w:val="24"/>
              </w:rPr>
            </w:pPr>
            <w:r w:rsidRPr="00F00649">
              <w:rPr>
                <w:rFonts w:ascii="Tahoma" w:hAnsi="Tahoma" w:cs="Tahoma"/>
                <w:color w:val="000000"/>
                <w:sz w:val="24"/>
                <w:szCs w:val="24"/>
              </w:rPr>
              <w:t>Real-world value</w:t>
            </w:r>
          </w:p>
        </w:tc>
        <w:tc>
          <w:tcPr>
            <w:tcW w:w="2317" w:type="dxa"/>
          </w:tcPr>
          <w:p w:rsidR="00297BD8" w:rsidRPr="00F00649" w:rsidRDefault="00297BD8" w:rsidP="00C63428">
            <w:pPr>
              <w:rPr>
                <w:rFonts w:ascii="Tahoma" w:hAnsi="Tahoma" w:cs="Tahoma"/>
                <w:sz w:val="24"/>
                <w:szCs w:val="24"/>
              </w:rPr>
            </w:pPr>
            <w:r w:rsidRPr="00F00649">
              <w:rPr>
                <w:rFonts w:ascii="Tahoma" w:hAnsi="Tahoma" w:cs="Tahoma"/>
                <w:sz w:val="24"/>
                <w:szCs w:val="24"/>
              </w:rPr>
              <w:t>Benefits of practising real-world skills / applying knowledge in practice</w:t>
            </w:r>
          </w:p>
        </w:tc>
        <w:tc>
          <w:tcPr>
            <w:tcW w:w="2835" w:type="dxa"/>
          </w:tcPr>
          <w:p w:rsidR="00297BD8" w:rsidRPr="00F00649" w:rsidRDefault="00297BD8" w:rsidP="00C63428">
            <w:pPr>
              <w:rPr>
                <w:rFonts w:ascii="Tahoma" w:hAnsi="Tahoma" w:cs="Tahoma"/>
                <w:sz w:val="24"/>
                <w:szCs w:val="24"/>
              </w:rPr>
            </w:pPr>
            <w:r w:rsidRPr="00F00649">
              <w:rPr>
                <w:rFonts w:ascii="Tahoma" w:hAnsi="Tahoma" w:cs="Tahoma"/>
                <w:iCs/>
                <w:sz w:val="24"/>
                <w:szCs w:val="24"/>
              </w:rPr>
              <w:t>Similar to what I expect to do in the future working in the field</w:t>
            </w:r>
          </w:p>
          <w:p w:rsidR="00297BD8" w:rsidRPr="00F00649" w:rsidRDefault="00297BD8" w:rsidP="00C63428">
            <w:pPr>
              <w:rPr>
                <w:rFonts w:ascii="Tahoma" w:hAnsi="Tahoma" w:cs="Tahoma"/>
                <w:iCs/>
                <w:sz w:val="24"/>
                <w:szCs w:val="24"/>
              </w:rPr>
            </w:pPr>
            <w:r w:rsidRPr="00F00649">
              <w:rPr>
                <w:rFonts w:ascii="Tahoma" w:hAnsi="Tahoma" w:cs="Tahoma"/>
                <w:iCs/>
                <w:sz w:val="24"/>
                <w:szCs w:val="24"/>
              </w:rPr>
              <w:t>Preparing us better for real situations</w:t>
            </w:r>
          </w:p>
          <w:p w:rsidR="00297BD8" w:rsidRPr="00F00649" w:rsidRDefault="00297BD8" w:rsidP="00C63428">
            <w:pPr>
              <w:rPr>
                <w:rFonts w:ascii="Tahoma" w:hAnsi="Tahoma" w:cs="Tahoma"/>
                <w:i/>
                <w:iCs/>
                <w:sz w:val="24"/>
                <w:szCs w:val="24"/>
              </w:rPr>
            </w:pPr>
            <w:r w:rsidRPr="00F00649">
              <w:rPr>
                <w:rFonts w:ascii="Tahoma" w:hAnsi="Tahoma" w:cs="Tahoma"/>
                <w:i/>
                <w:iCs/>
                <w:sz w:val="24"/>
                <w:szCs w:val="24"/>
              </w:rPr>
              <w:t>They get it better when we apply it</w:t>
            </w:r>
          </w:p>
          <w:p w:rsidR="00B25060" w:rsidRDefault="00297BD8" w:rsidP="00AC69D6">
            <w:pPr>
              <w:rPr>
                <w:rFonts w:ascii="Tahoma" w:hAnsi="Tahoma" w:cs="Tahoma"/>
                <w:i/>
                <w:iCs/>
                <w:sz w:val="24"/>
                <w:szCs w:val="24"/>
              </w:rPr>
            </w:pPr>
            <w:r w:rsidRPr="00F00649">
              <w:rPr>
                <w:rFonts w:ascii="Tahoma" w:hAnsi="Tahoma" w:cs="Tahoma"/>
                <w:i/>
                <w:iCs/>
                <w:sz w:val="24"/>
                <w:szCs w:val="24"/>
              </w:rPr>
              <w:t>Help them with those employability skills</w:t>
            </w:r>
          </w:p>
          <w:p w:rsidR="00AC69D6" w:rsidRPr="00F00649" w:rsidRDefault="00AC69D6" w:rsidP="00AC69D6">
            <w:pPr>
              <w:rPr>
                <w:rFonts w:ascii="Tahoma" w:hAnsi="Tahoma" w:cs="Tahoma"/>
                <w:i/>
                <w:sz w:val="24"/>
                <w:szCs w:val="24"/>
              </w:rPr>
            </w:pPr>
          </w:p>
        </w:tc>
        <w:tc>
          <w:tcPr>
            <w:tcW w:w="851" w:type="dxa"/>
          </w:tcPr>
          <w:p w:rsidR="00297BD8" w:rsidRPr="00F00649" w:rsidRDefault="00297BD8" w:rsidP="00C63428">
            <w:pPr>
              <w:rPr>
                <w:rFonts w:ascii="Tahoma" w:hAnsi="Tahoma" w:cs="Tahoma"/>
                <w:sz w:val="24"/>
                <w:szCs w:val="24"/>
              </w:rPr>
            </w:pPr>
            <w:r w:rsidRPr="00F00649">
              <w:rPr>
                <w:rFonts w:ascii="Tahoma" w:hAnsi="Tahoma" w:cs="Tahoma"/>
                <w:sz w:val="24"/>
                <w:szCs w:val="24"/>
              </w:rPr>
              <w:t>20</w:t>
            </w:r>
          </w:p>
        </w:tc>
        <w:tc>
          <w:tcPr>
            <w:tcW w:w="850" w:type="dxa"/>
          </w:tcPr>
          <w:p w:rsidR="00297BD8" w:rsidRPr="00F00649" w:rsidRDefault="00297BD8" w:rsidP="00C63428">
            <w:pPr>
              <w:rPr>
                <w:rFonts w:ascii="Tahoma" w:hAnsi="Tahoma" w:cs="Tahoma"/>
                <w:sz w:val="24"/>
                <w:szCs w:val="24"/>
              </w:rPr>
            </w:pPr>
            <w:r w:rsidRPr="00F00649">
              <w:rPr>
                <w:rFonts w:ascii="Tahoma" w:hAnsi="Tahoma" w:cs="Tahoma"/>
                <w:sz w:val="24"/>
                <w:szCs w:val="24"/>
              </w:rPr>
              <w:t>5</w:t>
            </w:r>
          </w:p>
        </w:tc>
      </w:tr>
      <w:tr w:rsidR="00297BD8" w:rsidRPr="00F00649" w:rsidTr="00AC69D6">
        <w:trPr>
          <w:trHeight w:val="1282"/>
        </w:trPr>
        <w:tc>
          <w:tcPr>
            <w:tcW w:w="675" w:type="dxa"/>
            <w:vMerge/>
            <w:textDirection w:val="btLr"/>
          </w:tcPr>
          <w:p w:rsidR="00297BD8" w:rsidRPr="00F00649" w:rsidRDefault="00297BD8" w:rsidP="00C63428">
            <w:pPr>
              <w:ind w:left="113" w:right="113"/>
              <w:jc w:val="right"/>
              <w:rPr>
                <w:rFonts w:ascii="Tahoma" w:hAnsi="Tahoma" w:cs="Tahoma"/>
                <w:sz w:val="24"/>
                <w:szCs w:val="24"/>
              </w:rPr>
            </w:pPr>
          </w:p>
        </w:tc>
        <w:tc>
          <w:tcPr>
            <w:tcW w:w="2219" w:type="dxa"/>
          </w:tcPr>
          <w:p w:rsidR="00297BD8" w:rsidRPr="00F00649" w:rsidRDefault="00297BD8" w:rsidP="00C63428">
            <w:pPr>
              <w:rPr>
                <w:rFonts w:ascii="Tahoma" w:hAnsi="Tahoma" w:cs="Tahoma"/>
                <w:sz w:val="24"/>
                <w:szCs w:val="24"/>
              </w:rPr>
            </w:pPr>
            <w:r w:rsidRPr="00F00649">
              <w:rPr>
                <w:rFonts w:ascii="Tahoma" w:hAnsi="Tahoma" w:cs="Tahoma"/>
                <w:sz w:val="24"/>
                <w:szCs w:val="24"/>
              </w:rPr>
              <w:t>Efficiency</w:t>
            </w:r>
          </w:p>
        </w:tc>
        <w:tc>
          <w:tcPr>
            <w:tcW w:w="2317" w:type="dxa"/>
          </w:tcPr>
          <w:p w:rsidR="00297BD8" w:rsidRPr="00F00649" w:rsidRDefault="00297BD8" w:rsidP="00C63428">
            <w:pPr>
              <w:rPr>
                <w:rFonts w:ascii="Tahoma" w:hAnsi="Tahoma" w:cs="Tahoma"/>
                <w:sz w:val="24"/>
                <w:szCs w:val="24"/>
              </w:rPr>
            </w:pPr>
            <w:r w:rsidRPr="00F00649">
              <w:rPr>
                <w:rFonts w:ascii="Tahoma" w:hAnsi="Tahoma" w:cs="Tahoma"/>
                <w:sz w:val="24"/>
                <w:szCs w:val="24"/>
              </w:rPr>
              <w:t>Learning was quicker / more efficient in this format</w:t>
            </w:r>
          </w:p>
        </w:tc>
        <w:tc>
          <w:tcPr>
            <w:tcW w:w="2835" w:type="dxa"/>
          </w:tcPr>
          <w:p w:rsidR="00297BD8" w:rsidRPr="00F00649" w:rsidRDefault="00297BD8" w:rsidP="00C63428">
            <w:pPr>
              <w:rPr>
                <w:rFonts w:ascii="Tahoma" w:hAnsi="Tahoma" w:cs="Tahoma"/>
                <w:iCs/>
                <w:sz w:val="24"/>
                <w:szCs w:val="24"/>
              </w:rPr>
            </w:pPr>
            <w:r w:rsidRPr="00F00649">
              <w:rPr>
                <w:rFonts w:ascii="Tahoma" w:hAnsi="Tahoma" w:cs="Tahoma"/>
                <w:iCs/>
                <w:sz w:val="24"/>
                <w:szCs w:val="24"/>
              </w:rPr>
              <w:t>More done in less time</w:t>
            </w:r>
          </w:p>
          <w:p w:rsidR="00297BD8" w:rsidRPr="00F00649" w:rsidRDefault="00297BD8" w:rsidP="00C63428">
            <w:pPr>
              <w:rPr>
                <w:rFonts w:ascii="Tahoma" w:hAnsi="Tahoma" w:cs="Tahoma"/>
                <w:i/>
                <w:iCs/>
                <w:sz w:val="24"/>
                <w:szCs w:val="24"/>
              </w:rPr>
            </w:pPr>
            <w:r w:rsidRPr="00F00649">
              <w:rPr>
                <w:rFonts w:ascii="Tahoma" w:hAnsi="Tahoma" w:cs="Tahoma"/>
                <w:i/>
                <w:iCs/>
                <w:sz w:val="24"/>
                <w:szCs w:val="24"/>
              </w:rPr>
              <w:t>Completed the task more quickly than they would</w:t>
            </w:r>
            <w:r w:rsidR="00B25060" w:rsidRPr="00F00649">
              <w:rPr>
                <w:rFonts w:ascii="Tahoma" w:hAnsi="Tahoma" w:cs="Tahoma"/>
                <w:i/>
                <w:iCs/>
                <w:sz w:val="24"/>
                <w:szCs w:val="24"/>
              </w:rPr>
              <w:t xml:space="preserve"> a</w:t>
            </w:r>
            <w:r w:rsidRPr="00F00649">
              <w:rPr>
                <w:rFonts w:ascii="Tahoma" w:hAnsi="Tahoma" w:cs="Tahoma"/>
                <w:i/>
                <w:iCs/>
                <w:sz w:val="24"/>
                <w:szCs w:val="24"/>
              </w:rPr>
              <w:t>lone</w:t>
            </w:r>
          </w:p>
        </w:tc>
        <w:tc>
          <w:tcPr>
            <w:tcW w:w="851" w:type="dxa"/>
          </w:tcPr>
          <w:p w:rsidR="00297BD8" w:rsidRPr="00F00649" w:rsidRDefault="00297BD8" w:rsidP="00C63428">
            <w:pPr>
              <w:rPr>
                <w:rFonts w:ascii="Tahoma" w:hAnsi="Tahoma" w:cs="Tahoma"/>
                <w:sz w:val="24"/>
                <w:szCs w:val="24"/>
              </w:rPr>
            </w:pPr>
            <w:r w:rsidRPr="00F00649">
              <w:rPr>
                <w:rFonts w:ascii="Tahoma" w:hAnsi="Tahoma" w:cs="Tahoma"/>
                <w:sz w:val="24"/>
                <w:szCs w:val="24"/>
              </w:rPr>
              <w:t>17</w:t>
            </w:r>
          </w:p>
        </w:tc>
        <w:tc>
          <w:tcPr>
            <w:tcW w:w="850" w:type="dxa"/>
          </w:tcPr>
          <w:p w:rsidR="00297BD8" w:rsidRPr="00F00649" w:rsidRDefault="00297BD8" w:rsidP="00C63428">
            <w:pPr>
              <w:rPr>
                <w:rFonts w:ascii="Tahoma" w:hAnsi="Tahoma" w:cs="Tahoma"/>
                <w:sz w:val="24"/>
                <w:szCs w:val="24"/>
              </w:rPr>
            </w:pPr>
            <w:r w:rsidRPr="00F00649">
              <w:rPr>
                <w:rFonts w:ascii="Tahoma" w:hAnsi="Tahoma" w:cs="Tahoma"/>
                <w:sz w:val="24"/>
                <w:szCs w:val="24"/>
              </w:rPr>
              <w:t>2</w:t>
            </w:r>
          </w:p>
        </w:tc>
      </w:tr>
      <w:tr w:rsidR="00297BD8" w:rsidRPr="00F00649" w:rsidTr="00AC69D6">
        <w:trPr>
          <w:trHeight w:val="987"/>
        </w:trPr>
        <w:tc>
          <w:tcPr>
            <w:tcW w:w="675" w:type="dxa"/>
            <w:vMerge/>
            <w:textDirection w:val="btLr"/>
          </w:tcPr>
          <w:p w:rsidR="00297BD8" w:rsidRPr="00F00649" w:rsidRDefault="00297BD8" w:rsidP="00C63428">
            <w:pPr>
              <w:ind w:left="113" w:right="113"/>
              <w:jc w:val="right"/>
              <w:rPr>
                <w:rFonts w:ascii="Tahoma" w:hAnsi="Tahoma" w:cs="Tahoma"/>
                <w:sz w:val="24"/>
                <w:szCs w:val="24"/>
              </w:rPr>
            </w:pPr>
          </w:p>
        </w:tc>
        <w:tc>
          <w:tcPr>
            <w:tcW w:w="2219" w:type="dxa"/>
          </w:tcPr>
          <w:p w:rsidR="00297BD8" w:rsidRPr="00F00649" w:rsidRDefault="00297BD8" w:rsidP="00C63428">
            <w:pPr>
              <w:rPr>
                <w:rFonts w:ascii="Tahoma" w:hAnsi="Tahoma" w:cs="Tahoma"/>
                <w:sz w:val="24"/>
                <w:szCs w:val="24"/>
              </w:rPr>
            </w:pPr>
            <w:r w:rsidRPr="00F00649">
              <w:rPr>
                <w:rFonts w:ascii="Tahoma" w:hAnsi="Tahoma" w:cs="Tahoma"/>
                <w:sz w:val="24"/>
                <w:szCs w:val="24"/>
              </w:rPr>
              <w:t>Ease of use</w:t>
            </w:r>
          </w:p>
        </w:tc>
        <w:tc>
          <w:tcPr>
            <w:tcW w:w="2317" w:type="dxa"/>
          </w:tcPr>
          <w:p w:rsidR="00297BD8" w:rsidRPr="00F00649" w:rsidRDefault="00297BD8" w:rsidP="00C63428">
            <w:pPr>
              <w:rPr>
                <w:rFonts w:ascii="Tahoma" w:hAnsi="Tahoma" w:cs="Tahoma"/>
                <w:sz w:val="24"/>
                <w:szCs w:val="24"/>
              </w:rPr>
            </w:pPr>
            <w:r w:rsidRPr="00F00649">
              <w:rPr>
                <w:rFonts w:ascii="Tahoma" w:hAnsi="Tahoma" w:cs="Tahoma"/>
                <w:sz w:val="24"/>
                <w:szCs w:val="24"/>
              </w:rPr>
              <w:t>Technique is easy for students to understand</w:t>
            </w:r>
          </w:p>
        </w:tc>
        <w:tc>
          <w:tcPr>
            <w:tcW w:w="2835" w:type="dxa"/>
          </w:tcPr>
          <w:p w:rsidR="00297BD8" w:rsidRPr="00F00649" w:rsidRDefault="00297BD8" w:rsidP="00C63428">
            <w:pPr>
              <w:rPr>
                <w:rFonts w:ascii="Tahoma" w:hAnsi="Tahoma" w:cs="Tahoma"/>
                <w:i/>
                <w:iCs/>
                <w:sz w:val="24"/>
                <w:szCs w:val="24"/>
              </w:rPr>
            </w:pPr>
            <w:r w:rsidRPr="00F00649">
              <w:rPr>
                <w:rFonts w:ascii="Tahoma" w:hAnsi="Tahoma" w:cs="Tahoma"/>
                <w:i/>
                <w:iCs/>
                <w:sz w:val="24"/>
                <w:szCs w:val="24"/>
              </w:rPr>
              <w:t>It’s easy… for students</w:t>
            </w:r>
          </w:p>
        </w:tc>
        <w:tc>
          <w:tcPr>
            <w:tcW w:w="851" w:type="dxa"/>
          </w:tcPr>
          <w:p w:rsidR="00297BD8" w:rsidRPr="00F00649" w:rsidRDefault="00297BD8" w:rsidP="00C63428">
            <w:pPr>
              <w:rPr>
                <w:rFonts w:ascii="Tahoma" w:hAnsi="Tahoma" w:cs="Tahoma"/>
                <w:sz w:val="24"/>
                <w:szCs w:val="24"/>
              </w:rPr>
            </w:pPr>
            <w:r w:rsidRPr="00F00649">
              <w:rPr>
                <w:rFonts w:ascii="Tahoma" w:hAnsi="Tahoma" w:cs="Tahoma"/>
                <w:sz w:val="24"/>
                <w:szCs w:val="24"/>
              </w:rPr>
              <w:t>0</w:t>
            </w:r>
          </w:p>
        </w:tc>
        <w:tc>
          <w:tcPr>
            <w:tcW w:w="850" w:type="dxa"/>
          </w:tcPr>
          <w:p w:rsidR="00297BD8" w:rsidRPr="00F00649" w:rsidRDefault="00297BD8" w:rsidP="00C63428">
            <w:pPr>
              <w:rPr>
                <w:rFonts w:ascii="Tahoma" w:hAnsi="Tahoma" w:cs="Tahoma"/>
                <w:sz w:val="24"/>
                <w:szCs w:val="24"/>
              </w:rPr>
            </w:pPr>
            <w:r w:rsidRPr="00F00649">
              <w:rPr>
                <w:rFonts w:ascii="Tahoma" w:hAnsi="Tahoma" w:cs="Tahoma"/>
                <w:sz w:val="24"/>
                <w:szCs w:val="24"/>
              </w:rPr>
              <w:t>2</w:t>
            </w:r>
          </w:p>
        </w:tc>
      </w:tr>
    </w:tbl>
    <w:p w:rsidR="00297BD8" w:rsidRDefault="00297BD8" w:rsidP="00873490">
      <w:pPr>
        <w:spacing w:before="40" w:after="40" w:line="360" w:lineRule="auto"/>
        <w:contextualSpacing/>
        <w:rPr>
          <w:rFonts w:ascii="Tahoma" w:hAnsi="Tahoma" w:cs="Tahoma"/>
          <w:sz w:val="24"/>
          <w:szCs w:val="24"/>
        </w:rPr>
      </w:pPr>
    </w:p>
    <w:tbl>
      <w:tblPr>
        <w:tblStyle w:val="TableGrid"/>
        <w:tblpPr w:leftFromText="180" w:rightFromText="180" w:vertAnchor="text" w:horzAnchor="margin" w:tblpX="-635" w:tblpY="-311"/>
        <w:tblW w:w="9781" w:type="dxa"/>
        <w:tblLayout w:type="fixed"/>
        <w:tblLook w:val="04A0"/>
      </w:tblPr>
      <w:tblGrid>
        <w:gridCol w:w="34"/>
        <w:gridCol w:w="641"/>
        <w:gridCol w:w="34"/>
        <w:gridCol w:w="2189"/>
        <w:gridCol w:w="2313"/>
        <w:gridCol w:w="34"/>
        <w:gridCol w:w="2801"/>
        <w:gridCol w:w="34"/>
        <w:gridCol w:w="817"/>
        <w:gridCol w:w="34"/>
        <w:gridCol w:w="816"/>
        <w:gridCol w:w="34"/>
      </w:tblGrid>
      <w:tr w:rsidR="00D50D7F" w:rsidRPr="002E7C7B" w:rsidTr="00685B2D">
        <w:trPr>
          <w:gridBefore w:val="1"/>
          <w:wBefore w:w="34" w:type="dxa"/>
          <w:trHeight w:val="428"/>
        </w:trPr>
        <w:tc>
          <w:tcPr>
            <w:tcW w:w="675" w:type="dxa"/>
            <w:gridSpan w:val="2"/>
            <w:tcBorders>
              <w:top w:val="nil"/>
              <w:left w:val="nil"/>
              <w:bottom w:val="single" w:sz="4" w:space="0" w:color="auto"/>
              <w:right w:val="nil"/>
            </w:tcBorders>
            <w:textDirection w:val="btLr"/>
          </w:tcPr>
          <w:p w:rsidR="00D50D7F" w:rsidRPr="00C04810" w:rsidRDefault="00D50D7F" w:rsidP="00D50D7F">
            <w:pPr>
              <w:ind w:left="113" w:right="113"/>
              <w:jc w:val="right"/>
              <w:rPr>
                <w:rFonts w:ascii="Tahoma" w:hAnsi="Tahoma" w:cs="Tahoma"/>
                <w:b/>
                <w:sz w:val="24"/>
                <w:szCs w:val="24"/>
              </w:rPr>
            </w:pPr>
          </w:p>
        </w:tc>
        <w:tc>
          <w:tcPr>
            <w:tcW w:w="2189" w:type="dxa"/>
            <w:tcBorders>
              <w:top w:val="nil"/>
              <w:left w:val="nil"/>
              <w:bottom w:val="single" w:sz="4" w:space="0" w:color="auto"/>
              <w:right w:val="nil"/>
            </w:tcBorders>
            <w:textDirection w:val="btLr"/>
          </w:tcPr>
          <w:p w:rsidR="00D50D7F" w:rsidRPr="00F00649" w:rsidRDefault="00D50D7F" w:rsidP="00D50D7F">
            <w:pPr>
              <w:ind w:left="113" w:right="113"/>
              <w:rPr>
                <w:rFonts w:ascii="Tahoma" w:hAnsi="Tahoma" w:cs="Tahoma"/>
                <w:b/>
                <w:color w:val="000000"/>
                <w:sz w:val="24"/>
                <w:szCs w:val="24"/>
              </w:rPr>
            </w:pPr>
          </w:p>
        </w:tc>
        <w:tc>
          <w:tcPr>
            <w:tcW w:w="2347" w:type="dxa"/>
            <w:gridSpan w:val="2"/>
            <w:tcBorders>
              <w:top w:val="nil"/>
              <w:left w:val="nil"/>
              <w:bottom w:val="single" w:sz="4" w:space="0" w:color="auto"/>
              <w:right w:val="nil"/>
            </w:tcBorders>
            <w:textDirection w:val="btLr"/>
          </w:tcPr>
          <w:p w:rsidR="00D50D7F" w:rsidRPr="00F00649" w:rsidRDefault="00D50D7F" w:rsidP="00D50D7F">
            <w:pPr>
              <w:ind w:left="113" w:right="113"/>
              <w:rPr>
                <w:rFonts w:ascii="Tahoma" w:hAnsi="Tahoma" w:cs="Tahoma"/>
                <w:b/>
                <w:sz w:val="24"/>
                <w:szCs w:val="24"/>
              </w:rPr>
            </w:pPr>
          </w:p>
        </w:tc>
        <w:tc>
          <w:tcPr>
            <w:tcW w:w="2835" w:type="dxa"/>
            <w:gridSpan w:val="2"/>
            <w:tcBorders>
              <w:top w:val="nil"/>
              <w:left w:val="nil"/>
              <w:bottom w:val="single" w:sz="4" w:space="0" w:color="auto"/>
              <w:right w:val="nil"/>
            </w:tcBorders>
            <w:textDirection w:val="btLr"/>
          </w:tcPr>
          <w:p w:rsidR="00D50D7F" w:rsidRPr="00F00649" w:rsidRDefault="00D50D7F" w:rsidP="00D50D7F">
            <w:pPr>
              <w:ind w:left="113" w:right="113"/>
              <w:rPr>
                <w:rFonts w:ascii="Tahoma" w:hAnsi="Tahoma" w:cs="Tahoma"/>
                <w:b/>
                <w:sz w:val="24"/>
                <w:szCs w:val="24"/>
              </w:rPr>
            </w:pPr>
          </w:p>
        </w:tc>
        <w:tc>
          <w:tcPr>
            <w:tcW w:w="851" w:type="dxa"/>
            <w:gridSpan w:val="2"/>
            <w:tcBorders>
              <w:top w:val="nil"/>
              <w:left w:val="nil"/>
              <w:bottom w:val="single" w:sz="4" w:space="0" w:color="auto"/>
              <w:right w:val="nil"/>
            </w:tcBorders>
            <w:textDirection w:val="btLr"/>
          </w:tcPr>
          <w:p w:rsidR="00D50D7F" w:rsidRPr="00F00649" w:rsidRDefault="00D50D7F" w:rsidP="00D50D7F">
            <w:pPr>
              <w:ind w:left="113" w:right="113"/>
              <w:rPr>
                <w:rFonts w:ascii="Tahoma" w:hAnsi="Tahoma" w:cs="Tahoma"/>
                <w:b/>
                <w:sz w:val="24"/>
                <w:szCs w:val="24"/>
              </w:rPr>
            </w:pPr>
          </w:p>
        </w:tc>
        <w:tc>
          <w:tcPr>
            <w:tcW w:w="850" w:type="dxa"/>
            <w:gridSpan w:val="2"/>
            <w:tcBorders>
              <w:top w:val="nil"/>
              <w:left w:val="nil"/>
              <w:bottom w:val="single" w:sz="4" w:space="0" w:color="auto"/>
              <w:right w:val="nil"/>
            </w:tcBorders>
            <w:textDirection w:val="btLr"/>
          </w:tcPr>
          <w:p w:rsidR="00D50D7F" w:rsidRPr="00F00649" w:rsidRDefault="00D50D7F" w:rsidP="00D50D7F">
            <w:pPr>
              <w:ind w:left="113" w:right="113"/>
              <w:rPr>
                <w:rFonts w:ascii="Tahoma" w:hAnsi="Tahoma" w:cs="Tahoma"/>
                <w:b/>
                <w:sz w:val="24"/>
                <w:szCs w:val="24"/>
              </w:rPr>
            </w:pPr>
          </w:p>
        </w:tc>
      </w:tr>
      <w:tr w:rsidR="00D50D7F" w:rsidRPr="002E7C7B" w:rsidTr="00685B2D">
        <w:trPr>
          <w:gridAfter w:val="1"/>
          <w:wAfter w:w="34" w:type="dxa"/>
          <w:trHeight w:val="1826"/>
        </w:trPr>
        <w:tc>
          <w:tcPr>
            <w:tcW w:w="675" w:type="dxa"/>
            <w:gridSpan w:val="2"/>
            <w:tcBorders>
              <w:top w:val="single" w:sz="4" w:space="0" w:color="auto"/>
            </w:tcBorders>
            <w:textDirection w:val="btLr"/>
          </w:tcPr>
          <w:p w:rsidR="00D50D7F" w:rsidRPr="00C04810" w:rsidRDefault="00D50D7F" w:rsidP="00D50D7F">
            <w:pPr>
              <w:ind w:left="113" w:right="113"/>
              <w:jc w:val="right"/>
              <w:rPr>
                <w:rFonts w:ascii="Tahoma" w:hAnsi="Tahoma" w:cs="Tahoma"/>
                <w:b/>
                <w:sz w:val="24"/>
                <w:szCs w:val="24"/>
              </w:rPr>
            </w:pPr>
          </w:p>
        </w:tc>
        <w:tc>
          <w:tcPr>
            <w:tcW w:w="2223" w:type="dxa"/>
            <w:gridSpan w:val="2"/>
            <w:tcBorders>
              <w:top w:val="single" w:sz="4" w:space="0" w:color="auto"/>
            </w:tcBorders>
            <w:textDirection w:val="btLr"/>
          </w:tcPr>
          <w:p w:rsidR="00D50D7F" w:rsidRPr="00F00649" w:rsidRDefault="00D50D7F" w:rsidP="00D50D7F">
            <w:pPr>
              <w:ind w:left="113" w:right="113"/>
              <w:rPr>
                <w:rFonts w:ascii="Tahoma" w:hAnsi="Tahoma" w:cs="Tahoma"/>
                <w:b/>
                <w:color w:val="000000"/>
                <w:sz w:val="24"/>
                <w:szCs w:val="24"/>
              </w:rPr>
            </w:pPr>
            <w:r w:rsidRPr="00F00649">
              <w:rPr>
                <w:rFonts w:ascii="Tahoma" w:hAnsi="Tahoma" w:cs="Tahoma"/>
                <w:b/>
                <w:color w:val="000000"/>
                <w:sz w:val="24"/>
                <w:szCs w:val="24"/>
              </w:rPr>
              <w:t>Theme</w:t>
            </w:r>
          </w:p>
        </w:tc>
        <w:tc>
          <w:tcPr>
            <w:tcW w:w="2313" w:type="dxa"/>
            <w:tcBorders>
              <w:top w:val="single" w:sz="4" w:space="0" w:color="auto"/>
            </w:tcBorders>
            <w:textDirection w:val="btLr"/>
          </w:tcPr>
          <w:p w:rsidR="00D50D7F" w:rsidRPr="00F00649" w:rsidRDefault="00D50D7F" w:rsidP="00D50D7F">
            <w:pPr>
              <w:ind w:left="113" w:right="113"/>
              <w:rPr>
                <w:rFonts w:ascii="Tahoma" w:hAnsi="Tahoma" w:cs="Tahoma"/>
                <w:b/>
                <w:sz w:val="24"/>
                <w:szCs w:val="24"/>
              </w:rPr>
            </w:pPr>
            <w:r w:rsidRPr="00F00649">
              <w:rPr>
                <w:rFonts w:ascii="Tahoma" w:hAnsi="Tahoma" w:cs="Tahoma"/>
                <w:b/>
                <w:sz w:val="24"/>
                <w:szCs w:val="24"/>
              </w:rPr>
              <w:t>Description</w:t>
            </w:r>
          </w:p>
        </w:tc>
        <w:tc>
          <w:tcPr>
            <w:tcW w:w="2835" w:type="dxa"/>
            <w:gridSpan w:val="2"/>
            <w:tcBorders>
              <w:top w:val="single" w:sz="4" w:space="0" w:color="auto"/>
            </w:tcBorders>
            <w:textDirection w:val="btLr"/>
          </w:tcPr>
          <w:p w:rsidR="00D50D7F" w:rsidRPr="00F00649" w:rsidRDefault="00D50D7F" w:rsidP="00D50D7F">
            <w:pPr>
              <w:ind w:left="113" w:right="113"/>
              <w:rPr>
                <w:rFonts w:ascii="Tahoma" w:hAnsi="Tahoma" w:cs="Tahoma"/>
                <w:b/>
                <w:sz w:val="24"/>
                <w:szCs w:val="24"/>
              </w:rPr>
            </w:pPr>
            <w:r w:rsidRPr="00F00649">
              <w:rPr>
                <w:rFonts w:ascii="Tahoma" w:hAnsi="Tahoma" w:cs="Tahoma"/>
                <w:b/>
                <w:sz w:val="24"/>
                <w:szCs w:val="24"/>
              </w:rPr>
              <w:t>Examples</w:t>
            </w:r>
          </w:p>
          <w:p w:rsidR="00685B2D" w:rsidRDefault="00D50D7F" w:rsidP="00D50D7F">
            <w:pPr>
              <w:ind w:left="113" w:right="113"/>
              <w:rPr>
                <w:rFonts w:ascii="Tahoma" w:hAnsi="Tahoma" w:cs="Tahoma"/>
                <w:i/>
                <w:sz w:val="24"/>
                <w:szCs w:val="24"/>
              </w:rPr>
            </w:pPr>
            <w:r w:rsidRPr="00F00649">
              <w:rPr>
                <w:rFonts w:ascii="Tahoma" w:hAnsi="Tahoma" w:cs="Tahoma"/>
                <w:sz w:val="24"/>
                <w:szCs w:val="24"/>
              </w:rPr>
              <w:t>(</w:t>
            </w:r>
            <w:r w:rsidRPr="00F00649">
              <w:rPr>
                <w:rFonts w:ascii="Tahoma" w:hAnsi="Tahoma" w:cs="Tahoma"/>
                <w:i/>
                <w:sz w:val="24"/>
                <w:szCs w:val="24"/>
              </w:rPr>
              <w:t xml:space="preserve">staff </w:t>
            </w:r>
          </w:p>
          <w:p w:rsidR="00685B2D" w:rsidRDefault="00D50D7F" w:rsidP="00D50D7F">
            <w:pPr>
              <w:ind w:left="113" w:right="113"/>
              <w:rPr>
                <w:rFonts w:ascii="Tahoma" w:hAnsi="Tahoma" w:cs="Tahoma"/>
                <w:i/>
                <w:sz w:val="24"/>
                <w:szCs w:val="24"/>
              </w:rPr>
            </w:pPr>
            <w:r w:rsidRPr="00F00649">
              <w:rPr>
                <w:rFonts w:ascii="Tahoma" w:hAnsi="Tahoma" w:cs="Tahoma"/>
                <w:i/>
                <w:sz w:val="24"/>
                <w:szCs w:val="24"/>
              </w:rPr>
              <w:t>comments in</w:t>
            </w:r>
            <w:r w:rsidR="00685B2D">
              <w:rPr>
                <w:rFonts w:ascii="Tahoma" w:hAnsi="Tahoma" w:cs="Tahoma"/>
                <w:i/>
                <w:sz w:val="24"/>
                <w:szCs w:val="24"/>
              </w:rPr>
              <w:t xml:space="preserve"> </w:t>
            </w:r>
          </w:p>
          <w:p w:rsidR="00D50D7F" w:rsidRPr="00F00649" w:rsidRDefault="00D50D7F" w:rsidP="00D50D7F">
            <w:pPr>
              <w:ind w:left="113" w:right="113"/>
              <w:rPr>
                <w:rFonts w:ascii="Tahoma" w:hAnsi="Tahoma" w:cs="Tahoma"/>
                <w:sz w:val="24"/>
                <w:szCs w:val="24"/>
              </w:rPr>
            </w:pPr>
            <w:r w:rsidRPr="00F00649">
              <w:rPr>
                <w:rFonts w:ascii="Tahoma" w:hAnsi="Tahoma" w:cs="Tahoma"/>
                <w:i/>
                <w:sz w:val="24"/>
                <w:szCs w:val="24"/>
              </w:rPr>
              <w:t>italics</w:t>
            </w:r>
            <w:r w:rsidRPr="00F00649">
              <w:rPr>
                <w:rFonts w:ascii="Tahoma" w:hAnsi="Tahoma" w:cs="Tahoma"/>
                <w:sz w:val="24"/>
                <w:szCs w:val="24"/>
              </w:rPr>
              <w:t>)</w:t>
            </w:r>
          </w:p>
        </w:tc>
        <w:tc>
          <w:tcPr>
            <w:tcW w:w="851" w:type="dxa"/>
            <w:gridSpan w:val="2"/>
            <w:tcBorders>
              <w:top w:val="single" w:sz="4" w:space="0" w:color="auto"/>
            </w:tcBorders>
            <w:textDirection w:val="btLr"/>
          </w:tcPr>
          <w:p w:rsidR="00685B2D" w:rsidRDefault="00D50D7F" w:rsidP="00D50D7F">
            <w:pPr>
              <w:ind w:left="113" w:right="113"/>
              <w:rPr>
                <w:rFonts w:ascii="Tahoma" w:hAnsi="Tahoma" w:cs="Tahoma"/>
                <w:b/>
                <w:sz w:val="24"/>
                <w:szCs w:val="24"/>
              </w:rPr>
            </w:pPr>
            <w:r w:rsidRPr="00F00649">
              <w:rPr>
                <w:rFonts w:ascii="Tahoma" w:hAnsi="Tahoma" w:cs="Tahoma"/>
                <w:b/>
                <w:sz w:val="24"/>
                <w:szCs w:val="24"/>
              </w:rPr>
              <w:t xml:space="preserve">Students </w:t>
            </w:r>
          </w:p>
          <w:p w:rsidR="00D50D7F" w:rsidRPr="00F00649" w:rsidRDefault="00D50D7F" w:rsidP="00D50D7F">
            <w:pPr>
              <w:ind w:left="113" w:right="113"/>
              <w:rPr>
                <w:rFonts w:ascii="Tahoma" w:hAnsi="Tahoma" w:cs="Tahoma"/>
                <w:b/>
                <w:sz w:val="24"/>
                <w:szCs w:val="24"/>
              </w:rPr>
            </w:pPr>
            <w:r w:rsidRPr="00F00649">
              <w:rPr>
                <w:rFonts w:ascii="Tahoma" w:hAnsi="Tahoma" w:cs="Tahoma"/>
                <w:sz w:val="24"/>
                <w:szCs w:val="24"/>
              </w:rPr>
              <w:t>(total=83)</w:t>
            </w:r>
          </w:p>
        </w:tc>
        <w:tc>
          <w:tcPr>
            <w:tcW w:w="850" w:type="dxa"/>
            <w:gridSpan w:val="2"/>
            <w:tcBorders>
              <w:top w:val="single" w:sz="4" w:space="0" w:color="auto"/>
            </w:tcBorders>
            <w:textDirection w:val="btLr"/>
          </w:tcPr>
          <w:p w:rsidR="00D50D7F" w:rsidRPr="00F00649" w:rsidRDefault="00D50D7F" w:rsidP="00D50D7F">
            <w:pPr>
              <w:ind w:left="113" w:right="113"/>
              <w:rPr>
                <w:rFonts w:ascii="Tahoma" w:hAnsi="Tahoma" w:cs="Tahoma"/>
                <w:b/>
                <w:sz w:val="24"/>
                <w:szCs w:val="24"/>
              </w:rPr>
            </w:pPr>
            <w:r w:rsidRPr="00F00649">
              <w:rPr>
                <w:rFonts w:ascii="Tahoma" w:hAnsi="Tahoma" w:cs="Tahoma"/>
                <w:b/>
                <w:sz w:val="24"/>
                <w:szCs w:val="24"/>
              </w:rPr>
              <w:t xml:space="preserve">Staff </w:t>
            </w:r>
          </w:p>
          <w:p w:rsidR="00D50D7F" w:rsidRPr="00F00649" w:rsidRDefault="00D50D7F" w:rsidP="00D50D7F">
            <w:pPr>
              <w:ind w:left="113" w:right="113"/>
              <w:rPr>
                <w:rFonts w:ascii="Tahoma" w:hAnsi="Tahoma" w:cs="Tahoma"/>
                <w:sz w:val="24"/>
                <w:szCs w:val="24"/>
              </w:rPr>
            </w:pPr>
            <w:r w:rsidRPr="00F00649">
              <w:rPr>
                <w:rFonts w:ascii="Tahoma" w:hAnsi="Tahoma" w:cs="Tahoma"/>
                <w:sz w:val="24"/>
                <w:szCs w:val="24"/>
              </w:rPr>
              <w:t>(total=5)</w:t>
            </w:r>
          </w:p>
        </w:tc>
      </w:tr>
      <w:tr w:rsidR="00A80017" w:rsidRPr="002E7C7B" w:rsidTr="00D50D7F">
        <w:trPr>
          <w:gridAfter w:val="1"/>
          <w:wAfter w:w="34" w:type="dxa"/>
          <w:trHeight w:val="2684"/>
        </w:trPr>
        <w:tc>
          <w:tcPr>
            <w:tcW w:w="675" w:type="dxa"/>
            <w:gridSpan w:val="2"/>
            <w:vMerge w:val="restart"/>
            <w:textDirection w:val="btLr"/>
          </w:tcPr>
          <w:p w:rsidR="00A80017" w:rsidRPr="00C04810" w:rsidRDefault="00A80017" w:rsidP="00D50D7F">
            <w:pPr>
              <w:ind w:left="113" w:right="113"/>
              <w:jc w:val="right"/>
              <w:rPr>
                <w:rFonts w:ascii="Tahoma" w:hAnsi="Tahoma" w:cs="Tahoma"/>
                <w:b/>
                <w:sz w:val="24"/>
                <w:szCs w:val="24"/>
              </w:rPr>
            </w:pPr>
            <w:r w:rsidRPr="00C04810">
              <w:rPr>
                <w:rFonts w:ascii="Tahoma" w:hAnsi="Tahoma" w:cs="Tahoma"/>
                <w:b/>
                <w:sz w:val="24"/>
                <w:szCs w:val="24"/>
              </w:rPr>
              <w:t>Pedagogical disadvantages</w:t>
            </w:r>
          </w:p>
        </w:tc>
        <w:tc>
          <w:tcPr>
            <w:tcW w:w="2223"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Logistics</w:t>
            </w:r>
          </w:p>
        </w:tc>
        <w:tc>
          <w:tcPr>
            <w:tcW w:w="2313" w:type="dxa"/>
          </w:tcPr>
          <w:p w:rsidR="00A80017" w:rsidRPr="002E7C7B" w:rsidRDefault="00A80017" w:rsidP="00D50D7F">
            <w:pPr>
              <w:rPr>
                <w:rFonts w:ascii="Tahoma" w:hAnsi="Tahoma" w:cs="Tahoma"/>
                <w:sz w:val="24"/>
                <w:szCs w:val="24"/>
              </w:rPr>
            </w:pPr>
            <w:r w:rsidRPr="002E7C7B">
              <w:rPr>
                <w:rFonts w:ascii="Tahoma" w:hAnsi="Tahoma" w:cs="Tahoma"/>
                <w:sz w:val="24"/>
                <w:szCs w:val="24"/>
              </w:rPr>
              <w:t>Challenges related to timings / room space</w:t>
            </w:r>
          </w:p>
        </w:tc>
        <w:tc>
          <w:tcPr>
            <w:tcW w:w="2835"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Use a bigger area</w:t>
            </w:r>
          </w:p>
          <w:p w:rsidR="00A80017" w:rsidRPr="002E7C7B" w:rsidRDefault="00A80017" w:rsidP="00D50D7F">
            <w:pPr>
              <w:rPr>
                <w:rFonts w:ascii="Tahoma" w:hAnsi="Tahoma" w:cs="Tahoma"/>
                <w:sz w:val="24"/>
                <w:szCs w:val="24"/>
              </w:rPr>
            </w:pPr>
            <w:r w:rsidRPr="002E7C7B">
              <w:rPr>
                <w:rFonts w:ascii="Tahoma" w:hAnsi="Tahoma" w:cs="Tahoma"/>
                <w:sz w:val="24"/>
                <w:szCs w:val="24"/>
              </w:rPr>
              <w:t>More space</w:t>
            </w:r>
          </w:p>
          <w:p w:rsidR="00A80017" w:rsidRPr="002E7C7B" w:rsidRDefault="00A80017" w:rsidP="00D50D7F">
            <w:pPr>
              <w:rPr>
                <w:rFonts w:ascii="Tahoma" w:hAnsi="Tahoma" w:cs="Tahoma"/>
                <w:i/>
                <w:sz w:val="24"/>
                <w:szCs w:val="24"/>
              </w:rPr>
            </w:pPr>
            <w:r w:rsidRPr="002E7C7B">
              <w:rPr>
                <w:rFonts w:ascii="Tahoma" w:hAnsi="Tahoma" w:cs="Tahoma"/>
                <w:i/>
                <w:sz w:val="24"/>
                <w:szCs w:val="24"/>
              </w:rPr>
              <w:t>I will allow more time for the second part</w:t>
            </w:r>
          </w:p>
          <w:p w:rsidR="009E49AA" w:rsidRPr="002E7C7B" w:rsidRDefault="00A80017" w:rsidP="00D50D7F">
            <w:pPr>
              <w:rPr>
                <w:rFonts w:ascii="Tahoma" w:hAnsi="Tahoma" w:cs="Tahoma"/>
                <w:i/>
                <w:sz w:val="24"/>
                <w:szCs w:val="24"/>
              </w:rPr>
            </w:pPr>
            <w:r w:rsidRPr="002E7C7B">
              <w:rPr>
                <w:rFonts w:ascii="Tahoma" w:hAnsi="Tahoma" w:cs="Tahoma"/>
                <w:i/>
                <w:sz w:val="24"/>
                <w:szCs w:val="24"/>
              </w:rPr>
              <w:t>It’s much more difficult for me, as a facilitator, to walk round the groups in a lecture theatre</w:t>
            </w:r>
          </w:p>
        </w:tc>
        <w:tc>
          <w:tcPr>
            <w:tcW w:w="851"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10</w:t>
            </w:r>
          </w:p>
        </w:tc>
        <w:tc>
          <w:tcPr>
            <w:tcW w:w="850"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4</w:t>
            </w:r>
          </w:p>
        </w:tc>
      </w:tr>
      <w:tr w:rsidR="00A80017" w:rsidRPr="002E7C7B" w:rsidTr="00D50D7F">
        <w:trPr>
          <w:gridAfter w:val="1"/>
          <w:wAfter w:w="34" w:type="dxa"/>
          <w:trHeight w:val="1835"/>
        </w:trPr>
        <w:tc>
          <w:tcPr>
            <w:tcW w:w="675" w:type="dxa"/>
            <w:gridSpan w:val="2"/>
            <w:vMerge/>
          </w:tcPr>
          <w:p w:rsidR="00A80017" w:rsidRPr="002E7C7B" w:rsidRDefault="00A80017" w:rsidP="00D50D7F">
            <w:pPr>
              <w:rPr>
                <w:rFonts w:ascii="Tahoma" w:hAnsi="Tahoma" w:cs="Tahoma"/>
                <w:b/>
                <w:sz w:val="24"/>
                <w:szCs w:val="24"/>
              </w:rPr>
            </w:pPr>
          </w:p>
        </w:tc>
        <w:tc>
          <w:tcPr>
            <w:tcW w:w="2223"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Group issues</w:t>
            </w:r>
          </w:p>
        </w:tc>
        <w:tc>
          <w:tcPr>
            <w:tcW w:w="2313" w:type="dxa"/>
          </w:tcPr>
          <w:p w:rsidR="00A80017" w:rsidRPr="002E7C7B" w:rsidRDefault="00A80017" w:rsidP="00D50D7F">
            <w:pPr>
              <w:rPr>
                <w:rFonts w:ascii="Tahoma" w:hAnsi="Tahoma" w:cs="Tahoma"/>
                <w:sz w:val="24"/>
                <w:szCs w:val="24"/>
              </w:rPr>
            </w:pPr>
            <w:r w:rsidRPr="002E7C7B">
              <w:rPr>
                <w:rFonts w:ascii="Tahoma" w:hAnsi="Tahoma" w:cs="Tahoma"/>
                <w:sz w:val="24"/>
                <w:szCs w:val="24"/>
              </w:rPr>
              <w:t>Issues with the size or composition of jigsaw groups</w:t>
            </w:r>
          </w:p>
        </w:tc>
        <w:tc>
          <w:tcPr>
            <w:tcW w:w="2835"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Better if the groups were smaller</w:t>
            </w:r>
          </w:p>
          <w:p w:rsidR="00A80017" w:rsidRPr="002E7C7B" w:rsidRDefault="00A80017" w:rsidP="00D50D7F">
            <w:pPr>
              <w:rPr>
                <w:rFonts w:ascii="Tahoma" w:hAnsi="Tahoma" w:cs="Tahoma"/>
                <w:sz w:val="24"/>
                <w:szCs w:val="24"/>
              </w:rPr>
            </w:pPr>
            <w:r w:rsidRPr="002E7C7B">
              <w:rPr>
                <w:rFonts w:ascii="Tahoma" w:hAnsi="Tahoma" w:cs="Tahoma"/>
                <w:sz w:val="24"/>
                <w:szCs w:val="24"/>
              </w:rPr>
              <w:t>The groups were too big</w:t>
            </w:r>
          </w:p>
          <w:p w:rsidR="009E49AA" w:rsidRPr="002E7C7B" w:rsidRDefault="00A80017" w:rsidP="00D50D7F">
            <w:pPr>
              <w:rPr>
                <w:rFonts w:ascii="Tahoma" w:hAnsi="Tahoma" w:cs="Tahoma"/>
                <w:i/>
                <w:sz w:val="24"/>
                <w:szCs w:val="24"/>
              </w:rPr>
            </w:pPr>
            <w:r w:rsidRPr="002E7C7B">
              <w:rPr>
                <w:rFonts w:ascii="Tahoma" w:hAnsi="Tahoma" w:cs="Tahoma"/>
                <w:i/>
                <w:sz w:val="24"/>
                <w:szCs w:val="24"/>
              </w:rPr>
              <w:t>It was important that the students did not choose jigsaw groups</w:t>
            </w:r>
          </w:p>
        </w:tc>
        <w:tc>
          <w:tcPr>
            <w:tcW w:w="851"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9</w:t>
            </w:r>
          </w:p>
        </w:tc>
        <w:tc>
          <w:tcPr>
            <w:tcW w:w="850"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2</w:t>
            </w:r>
          </w:p>
        </w:tc>
      </w:tr>
      <w:tr w:rsidR="00A80017" w:rsidRPr="002E7C7B" w:rsidTr="00D50D7F">
        <w:trPr>
          <w:gridAfter w:val="1"/>
          <w:wAfter w:w="34" w:type="dxa"/>
          <w:trHeight w:val="1551"/>
        </w:trPr>
        <w:tc>
          <w:tcPr>
            <w:tcW w:w="675" w:type="dxa"/>
            <w:gridSpan w:val="2"/>
            <w:vMerge/>
          </w:tcPr>
          <w:p w:rsidR="00A80017" w:rsidRPr="002E7C7B" w:rsidRDefault="00A80017" w:rsidP="00D50D7F">
            <w:pPr>
              <w:rPr>
                <w:rFonts w:ascii="Tahoma" w:hAnsi="Tahoma" w:cs="Tahoma"/>
                <w:b/>
                <w:sz w:val="24"/>
                <w:szCs w:val="24"/>
              </w:rPr>
            </w:pPr>
          </w:p>
        </w:tc>
        <w:tc>
          <w:tcPr>
            <w:tcW w:w="2223"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Unequal participation</w:t>
            </w:r>
          </w:p>
        </w:tc>
        <w:tc>
          <w:tcPr>
            <w:tcW w:w="2313" w:type="dxa"/>
          </w:tcPr>
          <w:p w:rsidR="00A80017" w:rsidRPr="002E7C7B" w:rsidRDefault="00A80017" w:rsidP="00D50D7F">
            <w:pPr>
              <w:rPr>
                <w:rFonts w:ascii="Tahoma" w:hAnsi="Tahoma" w:cs="Tahoma"/>
                <w:sz w:val="24"/>
                <w:szCs w:val="24"/>
              </w:rPr>
            </w:pPr>
            <w:r w:rsidRPr="002E7C7B">
              <w:rPr>
                <w:rFonts w:ascii="Tahoma" w:hAnsi="Tahoma" w:cs="Tahoma"/>
                <w:sz w:val="24"/>
                <w:szCs w:val="24"/>
              </w:rPr>
              <w:t>Some group members participating more than others / ‘free-riding’</w:t>
            </w:r>
          </w:p>
        </w:tc>
        <w:tc>
          <w:tcPr>
            <w:tcW w:w="2835"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Not everyone actively participated</w:t>
            </w:r>
          </w:p>
          <w:p w:rsidR="00A80017" w:rsidRPr="000937E9" w:rsidRDefault="00A80017" w:rsidP="00D50D7F">
            <w:pPr>
              <w:rPr>
                <w:rFonts w:ascii="Tahoma" w:hAnsi="Tahoma" w:cs="Tahoma"/>
                <w:sz w:val="24"/>
                <w:szCs w:val="24"/>
              </w:rPr>
            </w:pPr>
            <w:r w:rsidRPr="002E7C7B">
              <w:rPr>
                <w:rFonts w:ascii="Tahoma" w:hAnsi="Tahoma" w:cs="Tahoma"/>
                <w:sz w:val="24"/>
                <w:szCs w:val="24"/>
              </w:rPr>
              <w:t>Not everyone got fully involved and would rely on others</w:t>
            </w:r>
          </w:p>
        </w:tc>
        <w:tc>
          <w:tcPr>
            <w:tcW w:w="851"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9</w:t>
            </w:r>
          </w:p>
        </w:tc>
        <w:tc>
          <w:tcPr>
            <w:tcW w:w="850"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0</w:t>
            </w:r>
          </w:p>
        </w:tc>
      </w:tr>
      <w:tr w:rsidR="00A80017" w:rsidRPr="002E7C7B" w:rsidTr="00D50D7F">
        <w:trPr>
          <w:gridAfter w:val="1"/>
          <w:wAfter w:w="34" w:type="dxa"/>
          <w:trHeight w:val="2803"/>
        </w:trPr>
        <w:tc>
          <w:tcPr>
            <w:tcW w:w="675" w:type="dxa"/>
            <w:gridSpan w:val="2"/>
            <w:vMerge/>
          </w:tcPr>
          <w:p w:rsidR="00A80017" w:rsidRPr="002E7C7B" w:rsidRDefault="00A80017" w:rsidP="00D50D7F">
            <w:pPr>
              <w:rPr>
                <w:rFonts w:ascii="Tahoma" w:hAnsi="Tahoma" w:cs="Tahoma"/>
                <w:b/>
                <w:sz w:val="24"/>
                <w:szCs w:val="24"/>
              </w:rPr>
            </w:pPr>
          </w:p>
        </w:tc>
        <w:tc>
          <w:tcPr>
            <w:tcW w:w="2223"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Concerns about information</w:t>
            </w:r>
          </w:p>
        </w:tc>
        <w:tc>
          <w:tcPr>
            <w:tcW w:w="2313" w:type="dxa"/>
          </w:tcPr>
          <w:p w:rsidR="00A80017" w:rsidRPr="002E7C7B" w:rsidRDefault="00A80017" w:rsidP="00D50D7F">
            <w:pPr>
              <w:rPr>
                <w:rFonts w:ascii="Tahoma" w:hAnsi="Tahoma" w:cs="Tahoma"/>
                <w:sz w:val="24"/>
                <w:szCs w:val="24"/>
              </w:rPr>
            </w:pPr>
            <w:r w:rsidRPr="002E7C7B">
              <w:rPr>
                <w:rFonts w:ascii="Tahoma" w:hAnsi="Tahoma" w:cs="Tahoma"/>
                <w:sz w:val="24"/>
                <w:szCs w:val="24"/>
              </w:rPr>
              <w:t>Incorrect or insufficient information from peers</w:t>
            </w:r>
          </w:p>
        </w:tc>
        <w:tc>
          <w:tcPr>
            <w:tcW w:w="2835"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The knowledge shared might not be accurate</w:t>
            </w:r>
          </w:p>
          <w:p w:rsidR="00A80017" w:rsidRPr="002E7C7B" w:rsidRDefault="00A80017" w:rsidP="00D50D7F">
            <w:pPr>
              <w:rPr>
                <w:rFonts w:ascii="Tahoma" w:hAnsi="Tahoma" w:cs="Tahoma"/>
                <w:sz w:val="24"/>
                <w:szCs w:val="24"/>
              </w:rPr>
            </w:pPr>
            <w:r w:rsidRPr="002E7C7B">
              <w:rPr>
                <w:rFonts w:ascii="Tahoma" w:hAnsi="Tahoma" w:cs="Tahoma"/>
                <w:sz w:val="24"/>
                <w:szCs w:val="24"/>
              </w:rPr>
              <w:t>I haven’t gained as much information as what I would have in a lecture / seminar</w:t>
            </w:r>
          </w:p>
          <w:p w:rsidR="009E49AA" w:rsidRPr="002E7C7B" w:rsidRDefault="00A80017" w:rsidP="00D50D7F">
            <w:pPr>
              <w:rPr>
                <w:rFonts w:ascii="Tahoma" w:hAnsi="Tahoma" w:cs="Tahoma"/>
                <w:i/>
                <w:sz w:val="24"/>
                <w:szCs w:val="24"/>
              </w:rPr>
            </w:pPr>
            <w:r w:rsidRPr="002E7C7B">
              <w:rPr>
                <w:rFonts w:ascii="Tahoma" w:hAnsi="Tahoma" w:cs="Tahoma"/>
                <w:i/>
                <w:sz w:val="24"/>
                <w:szCs w:val="24"/>
              </w:rPr>
              <w:t>I think a small group of students feel that if something isn’t given as a lecture, it’s not much value</w:t>
            </w:r>
          </w:p>
        </w:tc>
        <w:tc>
          <w:tcPr>
            <w:tcW w:w="851"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7</w:t>
            </w:r>
          </w:p>
        </w:tc>
        <w:tc>
          <w:tcPr>
            <w:tcW w:w="850"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1</w:t>
            </w:r>
          </w:p>
        </w:tc>
      </w:tr>
      <w:tr w:rsidR="00A80017" w:rsidRPr="002E7C7B" w:rsidTr="00D50D7F">
        <w:trPr>
          <w:gridAfter w:val="1"/>
          <w:wAfter w:w="34" w:type="dxa"/>
          <w:trHeight w:val="1595"/>
        </w:trPr>
        <w:tc>
          <w:tcPr>
            <w:tcW w:w="675" w:type="dxa"/>
            <w:gridSpan w:val="2"/>
            <w:vMerge/>
          </w:tcPr>
          <w:p w:rsidR="00A80017" w:rsidRPr="002E7C7B" w:rsidRDefault="00A80017" w:rsidP="00D50D7F">
            <w:pPr>
              <w:rPr>
                <w:rFonts w:ascii="Tahoma" w:hAnsi="Tahoma" w:cs="Tahoma"/>
                <w:b/>
                <w:sz w:val="24"/>
                <w:szCs w:val="24"/>
              </w:rPr>
            </w:pPr>
          </w:p>
        </w:tc>
        <w:tc>
          <w:tcPr>
            <w:tcW w:w="2223"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Difficulties with interaction</w:t>
            </w:r>
          </w:p>
        </w:tc>
        <w:tc>
          <w:tcPr>
            <w:tcW w:w="2313" w:type="dxa"/>
          </w:tcPr>
          <w:p w:rsidR="008C714E" w:rsidRPr="002E7C7B" w:rsidRDefault="00A80017" w:rsidP="00685B2D">
            <w:pPr>
              <w:rPr>
                <w:rFonts w:ascii="Tahoma" w:hAnsi="Tahoma" w:cs="Tahoma"/>
                <w:sz w:val="24"/>
                <w:szCs w:val="24"/>
              </w:rPr>
            </w:pPr>
            <w:r w:rsidRPr="002E7C7B">
              <w:rPr>
                <w:rFonts w:ascii="Tahoma" w:hAnsi="Tahoma" w:cs="Tahoma"/>
                <w:sz w:val="24"/>
                <w:szCs w:val="24"/>
              </w:rPr>
              <w:t>Awkwardness or anxiety when working with peers</w:t>
            </w:r>
          </w:p>
        </w:tc>
        <w:tc>
          <w:tcPr>
            <w:tcW w:w="2835"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Quite awkward talking to people you don’t socialise with</w:t>
            </w:r>
          </w:p>
          <w:p w:rsidR="009E49AA" w:rsidRPr="002E7C7B" w:rsidRDefault="00A80017" w:rsidP="00685B2D">
            <w:pPr>
              <w:rPr>
                <w:rFonts w:ascii="Tahoma" w:hAnsi="Tahoma" w:cs="Tahoma"/>
                <w:i/>
                <w:sz w:val="24"/>
                <w:szCs w:val="24"/>
              </w:rPr>
            </w:pPr>
            <w:r w:rsidRPr="002E7C7B">
              <w:rPr>
                <w:rFonts w:ascii="Tahoma" w:hAnsi="Tahoma" w:cs="Tahoma"/>
                <w:i/>
                <w:sz w:val="24"/>
                <w:szCs w:val="24"/>
              </w:rPr>
              <w:t>Initially there’s too much social anxiety</w:t>
            </w:r>
          </w:p>
        </w:tc>
        <w:tc>
          <w:tcPr>
            <w:tcW w:w="851"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7</w:t>
            </w:r>
          </w:p>
        </w:tc>
        <w:tc>
          <w:tcPr>
            <w:tcW w:w="850" w:type="dxa"/>
            <w:gridSpan w:val="2"/>
          </w:tcPr>
          <w:p w:rsidR="00A80017" w:rsidRPr="002E7C7B" w:rsidRDefault="00A80017" w:rsidP="00D50D7F">
            <w:pPr>
              <w:rPr>
                <w:rFonts w:ascii="Tahoma" w:hAnsi="Tahoma" w:cs="Tahoma"/>
                <w:sz w:val="24"/>
                <w:szCs w:val="24"/>
              </w:rPr>
            </w:pPr>
            <w:r w:rsidRPr="002E7C7B">
              <w:rPr>
                <w:rFonts w:ascii="Tahoma" w:hAnsi="Tahoma" w:cs="Tahoma"/>
                <w:sz w:val="24"/>
                <w:szCs w:val="24"/>
              </w:rPr>
              <w:t>5</w:t>
            </w:r>
          </w:p>
        </w:tc>
      </w:tr>
    </w:tbl>
    <w:p w:rsidR="00B25060" w:rsidRDefault="00B25060" w:rsidP="00B25060">
      <w:pPr>
        <w:spacing w:before="40" w:after="0" w:line="360" w:lineRule="auto"/>
        <w:contextualSpacing/>
        <w:rPr>
          <w:rFonts w:ascii="Tahoma" w:hAnsi="Tahoma" w:cs="Tahoma"/>
          <w:sz w:val="24"/>
          <w:szCs w:val="24"/>
        </w:rPr>
      </w:pPr>
    </w:p>
    <w:p w:rsidR="009E49AA" w:rsidRDefault="008979D3" w:rsidP="00B25060">
      <w:pPr>
        <w:spacing w:before="40" w:after="0" w:line="360" w:lineRule="auto"/>
        <w:contextualSpacing/>
        <w:rPr>
          <w:rFonts w:ascii="Tahoma" w:hAnsi="Tahoma" w:cs="Tahoma"/>
          <w:sz w:val="24"/>
          <w:szCs w:val="24"/>
        </w:rPr>
      </w:pPr>
      <w:r w:rsidRPr="002E7C7B">
        <w:rPr>
          <w:rFonts w:ascii="Tahoma" w:hAnsi="Tahoma" w:cs="Tahoma"/>
          <w:sz w:val="24"/>
          <w:szCs w:val="24"/>
        </w:rPr>
        <w:lastRenderedPageBreak/>
        <w:t xml:space="preserve">Cooperation clearly emerged as the dominant </w:t>
      </w:r>
      <w:r w:rsidR="00DF02C3" w:rsidRPr="002E7C7B">
        <w:rPr>
          <w:rFonts w:ascii="Tahoma" w:hAnsi="Tahoma" w:cs="Tahoma"/>
          <w:sz w:val="24"/>
          <w:szCs w:val="24"/>
        </w:rPr>
        <w:t>pedagogical</w:t>
      </w:r>
      <w:r w:rsidRPr="002E7C7B">
        <w:rPr>
          <w:rFonts w:ascii="Tahoma" w:hAnsi="Tahoma" w:cs="Tahoma"/>
          <w:sz w:val="24"/>
          <w:szCs w:val="24"/>
        </w:rPr>
        <w:t xml:space="preserve"> advantage of the technique as perceived by students, with 49 </w:t>
      </w:r>
      <w:r w:rsidR="00370DEF">
        <w:rPr>
          <w:rFonts w:ascii="Tahoma" w:hAnsi="Tahoma" w:cs="Tahoma"/>
          <w:sz w:val="24"/>
          <w:szCs w:val="24"/>
        </w:rPr>
        <w:t xml:space="preserve">out of </w:t>
      </w:r>
      <w:r w:rsidR="008248C0">
        <w:rPr>
          <w:rFonts w:ascii="Tahoma" w:hAnsi="Tahoma" w:cs="Tahoma"/>
          <w:sz w:val="24"/>
          <w:szCs w:val="24"/>
        </w:rPr>
        <w:t>the 83 student participants</w:t>
      </w:r>
      <w:r w:rsidRPr="002E7C7B">
        <w:rPr>
          <w:rFonts w:ascii="Tahoma" w:hAnsi="Tahoma" w:cs="Tahoma"/>
          <w:sz w:val="24"/>
          <w:szCs w:val="24"/>
        </w:rPr>
        <w:t xml:space="preserve"> mentioning the benefits of working together with others. There were several mentions of the fact that the jigsaw format had allowed participants to work not only with fr</w:t>
      </w:r>
      <w:r w:rsidR="00346EFB" w:rsidRPr="002E7C7B">
        <w:rPr>
          <w:rFonts w:ascii="Tahoma" w:hAnsi="Tahoma" w:cs="Tahoma"/>
          <w:sz w:val="24"/>
          <w:szCs w:val="24"/>
        </w:rPr>
        <w:t xml:space="preserve">iends but with peers </w:t>
      </w:r>
      <w:r w:rsidR="00685B2D">
        <w:rPr>
          <w:rFonts w:ascii="Tahoma" w:hAnsi="Tahoma" w:cs="Tahoma"/>
          <w:sz w:val="24"/>
          <w:szCs w:val="24"/>
        </w:rPr>
        <w:t xml:space="preserve">with whom </w:t>
      </w:r>
      <w:r w:rsidR="00346EFB" w:rsidRPr="002E7C7B">
        <w:rPr>
          <w:rFonts w:ascii="Tahoma" w:hAnsi="Tahoma" w:cs="Tahoma"/>
          <w:sz w:val="24"/>
          <w:szCs w:val="24"/>
        </w:rPr>
        <w:t>they had not</w:t>
      </w:r>
      <w:r w:rsidRPr="002E7C7B">
        <w:rPr>
          <w:rFonts w:ascii="Tahoma" w:hAnsi="Tahoma" w:cs="Tahoma"/>
          <w:sz w:val="24"/>
          <w:szCs w:val="24"/>
        </w:rPr>
        <w:t xml:space="preserve"> worked with before</w:t>
      </w:r>
      <w:r w:rsidR="00685B2D">
        <w:rPr>
          <w:rFonts w:ascii="Tahoma" w:hAnsi="Tahoma" w:cs="Tahoma"/>
          <w:sz w:val="24"/>
          <w:szCs w:val="24"/>
        </w:rPr>
        <w:t>. This was</w:t>
      </w:r>
      <w:r w:rsidRPr="002E7C7B">
        <w:rPr>
          <w:rFonts w:ascii="Tahoma" w:hAnsi="Tahoma" w:cs="Tahoma"/>
          <w:sz w:val="24"/>
          <w:szCs w:val="24"/>
        </w:rPr>
        <w:t xml:space="preserve"> summed up in one student’s view that they had interacted </w:t>
      </w:r>
      <w:r w:rsidR="00AD6846">
        <w:rPr>
          <w:rFonts w:ascii="Tahoma" w:hAnsi="Tahoma" w:cs="Tahoma"/>
          <w:sz w:val="24"/>
          <w:szCs w:val="24"/>
        </w:rPr>
        <w:t>“</w:t>
      </w:r>
      <w:r w:rsidRPr="002E7C7B">
        <w:rPr>
          <w:rFonts w:ascii="Tahoma" w:hAnsi="Tahoma" w:cs="Tahoma"/>
          <w:sz w:val="24"/>
          <w:szCs w:val="24"/>
        </w:rPr>
        <w:t>with different members of the class yet still with someone we know</w:t>
      </w:r>
      <w:r w:rsidR="00AD6846">
        <w:rPr>
          <w:rFonts w:ascii="Tahoma" w:hAnsi="Tahoma" w:cs="Tahoma"/>
          <w:sz w:val="24"/>
          <w:szCs w:val="24"/>
        </w:rPr>
        <w:t>”</w:t>
      </w:r>
      <w:r w:rsidRPr="002E7C7B">
        <w:rPr>
          <w:rFonts w:ascii="Tahoma" w:hAnsi="Tahoma" w:cs="Tahoma"/>
          <w:sz w:val="24"/>
          <w:szCs w:val="24"/>
        </w:rPr>
        <w:t>. This may be a key benefit of the jigsaw</w:t>
      </w:r>
      <w:r w:rsidR="00640014">
        <w:rPr>
          <w:rFonts w:ascii="Tahoma" w:hAnsi="Tahoma" w:cs="Tahoma"/>
          <w:sz w:val="24"/>
          <w:szCs w:val="24"/>
        </w:rPr>
        <w:t xml:space="preserve"> technique</w:t>
      </w:r>
      <w:r w:rsidRPr="002E7C7B">
        <w:rPr>
          <w:rFonts w:ascii="Tahoma" w:hAnsi="Tahoma" w:cs="Tahoma"/>
          <w:sz w:val="24"/>
          <w:szCs w:val="24"/>
        </w:rPr>
        <w:t xml:space="preserve"> </w:t>
      </w:r>
      <w:r w:rsidR="00685B2D">
        <w:rPr>
          <w:rFonts w:ascii="Tahoma" w:hAnsi="Tahoma" w:cs="Tahoma"/>
          <w:sz w:val="24"/>
          <w:szCs w:val="24"/>
        </w:rPr>
        <w:t>compared to</w:t>
      </w:r>
      <w:r w:rsidRPr="002E7C7B">
        <w:rPr>
          <w:rFonts w:ascii="Tahoma" w:hAnsi="Tahoma" w:cs="Tahoma"/>
          <w:sz w:val="24"/>
          <w:szCs w:val="24"/>
        </w:rPr>
        <w:t xml:space="preserve"> more traditional group work, particularly if the students are allowed to work with friends in the</w:t>
      </w:r>
      <w:r w:rsidR="00685B2D">
        <w:rPr>
          <w:rFonts w:ascii="Tahoma" w:hAnsi="Tahoma" w:cs="Tahoma"/>
          <w:sz w:val="24"/>
          <w:szCs w:val="24"/>
        </w:rPr>
        <w:t>ir</w:t>
      </w:r>
      <w:r w:rsidRPr="002E7C7B">
        <w:rPr>
          <w:rFonts w:ascii="Tahoma" w:hAnsi="Tahoma" w:cs="Tahoma"/>
          <w:sz w:val="24"/>
          <w:szCs w:val="24"/>
        </w:rPr>
        <w:t xml:space="preserve"> expert groups where they build confidence before expanding their circle of connec</w:t>
      </w:r>
      <w:r w:rsidR="00C844F1" w:rsidRPr="002E7C7B">
        <w:rPr>
          <w:rFonts w:ascii="Tahoma" w:hAnsi="Tahoma" w:cs="Tahoma"/>
          <w:sz w:val="24"/>
          <w:szCs w:val="24"/>
        </w:rPr>
        <w:t xml:space="preserve">tions in the jigsaw groups. </w:t>
      </w:r>
    </w:p>
    <w:p w:rsidR="009E49AA" w:rsidRDefault="009E49AA" w:rsidP="00B25060">
      <w:pPr>
        <w:spacing w:before="40" w:after="0" w:line="360" w:lineRule="auto"/>
        <w:contextualSpacing/>
        <w:rPr>
          <w:rFonts w:ascii="Tahoma" w:hAnsi="Tahoma" w:cs="Tahoma"/>
          <w:sz w:val="24"/>
          <w:szCs w:val="24"/>
        </w:rPr>
      </w:pPr>
    </w:p>
    <w:p w:rsidR="008979D3" w:rsidRDefault="00C844F1" w:rsidP="00B25060">
      <w:pPr>
        <w:spacing w:before="40" w:after="0" w:line="360" w:lineRule="auto"/>
        <w:contextualSpacing/>
        <w:rPr>
          <w:rFonts w:ascii="Tahoma" w:hAnsi="Tahoma" w:cs="Tahoma"/>
          <w:sz w:val="24"/>
          <w:szCs w:val="24"/>
        </w:rPr>
      </w:pPr>
      <w:r w:rsidRPr="002E7C7B">
        <w:rPr>
          <w:rFonts w:ascii="Tahoma" w:hAnsi="Tahoma" w:cs="Tahoma"/>
          <w:sz w:val="24"/>
          <w:szCs w:val="24"/>
        </w:rPr>
        <w:t>Enhanced collaboration</w:t>
      </w:r>
      <w:r w:rsidR="008979D3" w:rsidRPr="002E7C7B">
        <w:rPr>
          <w:rFonts w:ascii="Tahoma" w:hAnsi="Tahoma" w:cs="Tahoma"/>
          <w:sz w:val="24"/>
          <w:szCs w:val="24"/>
        </w:rPr>
        <w:t xml:space="preserve"> was also picked up in the observer’s notes</w:t>
      </w:r>
      <w:r w:rsidR="00685B2D">
        <w:rPr>
          <w:rFonts w:ascii="Tahoma" w:hAnsi="Tahoma" w:cs="Tahoma"/>
          <w:sz w:val="24"/>
          <w:szCs w:val="24"/>
        </w:rPr>
        <w:t>. I</w:t>
      </w:r>
      <w:r w:rsidR="008979D3" w:rsidRPr="002E7C7B">
        <w:rPr>
          <w:rFonts w:ascii="Tahoma" w:hAnsi="Tahoma" w:cs="Tahoma"/>
          <w:sz w:val="24"/>
          <w:szCs w:val="24"/>
        </w:rPr>
        <w:t xml:space="preserve">n several sessions there was a noticeable difference in interaction once the students returned to their jigsaw groups, with students seeming to </w:t>
      </w:r>
      <w:r w:rsidR="007813A7">
        <w:rPr>
          <w:rFonts w:ascii="Tahoma" w:hAnsi="Tahoma" w:cs="Tahoma"/>
          <w:sz w:val="24"/>
          <w:szCs w:val="24"/>
        </w:rPr>
        <w:t>engage</w:t>
      </w:r>
      <w:r w:rsidR="008979D3" w:rsidRPr="002E7C7B">
        <w:rPr>
          <w:rFonts w:ascii="Tahoma" w:hAnsi="Tahoma" w:cs="Tahoma"/>
          <w:sz w:val="24"/>
          <w:szCs w:val="24"/>
        </w:rPr>
        <w:t xml:space="preserve"> more intently </w:t>
      </w:r>
      <w:r w:rsidR="007813A7">
        <w:rPr>
          <w:rFonts w:ascii="Tahoma" w:hAnsi="Tahoma" w:cs="Tahoma"/>
          <w:sz w:val="24"/>
          <w:szCs w:val="24"/>
        </w:rPr>
        <w:t>with</w:t>
      </w:r>
      <w:r w:rsidR="008979D3" w:rsidRPr="002E7C7B">
        <w:rPr>
          <w:rFonts w:ascii="Tahoma" w:hAnsi="Tahoma" w:cs="Tahoma"/>
          <w:sz w:val="24"/>
          <w:szCs w:val="24"/>
        </w:rPr>
        <w:t xml:space="preserve"> peers in the final jigsaw ste</w:t>
      </w:r>
      <w:r w:rsidR="00873E53">
        <w:rPr>
          <w:rFonts w:ascii="Tahoma" w:hAnsi="Tahoma" w:cs="Tahoma"/>
          <w:sz w:val="24"/>
          <w:szCs w:val="24"/>
        </w:rPr>
        <w:t>p</w:t>
      </w:r>
      <w:r w:rsidR="007813A7">
        <w:rPr>
          <w:rFonts w:ascii="Tahoma" w:hAnsi="Tahoma" w:cs="Tahoma"/>
          <w:sz w:val="24"/>
          <w:szCs w:val="24"/>
        </w:rPr>
        <w:t xml:space="preserve"> e.g. “noticeable during discussion that students listening to what others say”.</w:t>
      </w:r>
      <w:r w:rsidR="008979D3" w:rsidRPr="002E7C7B">
        <w:rPr>
          <w:rFonts w:ascii="Tahoma" w:hAnsi="Tahoma" w:cs="Tahoma"/>
          <w:sz w:val="24"/>
          <w:szCs w:val="24"/>
        </w:rPr>
        <w:t xml:space="preserve"> The reasons for this seem likely to lie in the jigsaw regrouping, which provides a more reliable struc</w:t>
      </w:r>
      <w:r w:rsidRPr="002E7C7B">
        <w:rPr>
          <w:rFonts w:ascii="Tahoma" w:hAnsi="Tahoma" w:cs="Tahoma"/>
          <w:sz w:val="24"/>
          <w:szCs w:val="24"/>
        </w:rPr>
        <w:t xml:space="preserve">ture than </w:t>
      </w:r>
      <w:r w:rsidR="008979D3" w:rsidRPr="002E7C7B">
        <w:rPr>
          <w:rFonts w:ascii="Tahoma" w:hAnsi="Tahoma" w:cs="Tahoma"/>
          <w:sz w:val="24"/>
          <w:szCs w:val="24"/>
        </w:rPr>
        <w:t xml:space="preserve">group </w:t>
      </w:r>
      <w:r w:rsidRPr="002E7C7B">
        <w:rPr>
          <w:rFonts w:ascii="Tahoma" w:hAnsi="Tahoma" w:cs="Tahoma"/>
          <w:sz w:val="24"/>
          <w:szCs w:val="24"/>
        </w:rPr>
        <w:t>discussion alone</w:t>
      </w:r>
      <w:r w:rsidR="00685B2D">
        <w:rPr>
          <w:rFonts w:ascii="Tahoma" w:hAnsi="Tahoma" w:cs="Tahoma"/>
          <w:sz w:val="24"/>
          <w:szCs w:val="24"/>
        </w:rPr>
        <w:t>. I</w:t>
      </w:r>
      <w:r w:rsidR="008979D3" w:rsidRPr="002E7C7B">
        <w:rPr>
          <w:rFonts w:ascii="Tahoma" w:hAnsi="Tahoma" w:cs="Tahoma"/>
          <w:sz w:val="24"/>
          <w:szCs w:val="24"/>
        </w:rPr>
        <w:t xml:space="preserve">n the words of one </w:t>
      </w:r>
      <w:r w:rsidR="009E49AA">
        <w:rPr>
          <w:rFonts w:ascii="Tahoma" w:hAnsi="Tahoma" w:cs="Tahoma"/>
          <w:sz w:val="24"/>
          <w:szCs w:val="24"/>
        </w:rPr>
        <w:t xml:space="preserve">student </w:t>
      </w:r>
      <w:r w:rsidR="008979D3" w:rsidRPr="002E7C7B">
        <w:rPr>
          <w:rFonts w:ascii="Tahoma" w:hAnsi="Tahoma" w:cs="Tahoma"/>
          <w:sz w:val="24"/>
          <w:szCs w:val="24"/>
        </w:rPr>
        <w:t xml:space="preserve">respondent, the technique provided opportunities to </w:t>
      </w:r>
      <w:r w:rsidR="00AD6846">
        <w:rPr>
          <w:rFonts w:ascii="Tahoma" w:hAnsi="Tahoma" w:cs="Tahoma"/>
          <w:sz w:val="24"/>
          <w:szCs w:val="24"/>
        </w:rPr>
        <w:t>“</w:t>
      </w:r>
      <w:r w:rsidR="008979D3" w:rsidRPr="002E7C7B">
        <w:rPr>
          <w:rFonts w:ascii="Tahoma" w:hAnsi="Tahoma" w:cs="Tahoma"/>
          <w:sz w:val="24"/>
          <w:szCs w:val="24"/>
        </w:rPr>
        <w:t>hear others thoughts</w:t>
      </w:r>
      <w:r w:rsidR="00685B2D">
        <w:rPr>
          <w:rFonts w:ascii="Tahoma" w:hAnsi="Tahoma" w:cs="Tahoma"/>
          <w:sz w:val="24"/>
          <w:szCs w:val="24"/>
        </w:rPr>
        <w:t>,</w:t>
      </w:r>
      <w:r w:rsidR="008979D3" w:rsidRPr="002E7C7B">
        <w:rPr>
          <w:rFonts w:ascii="Tahoma" w:hAnsi="Tahoma" w:cs="Tahoma"/>
          <w:sz w:val="24"/>
          <w:szCs w:val="24"/>
        </w:rPr>
        <w:t xml:space="preserve"> views and findings</w:t>
      </w:r>
      <w:r w:rsidR="00AD6846">
        <w:rPr>
          <w:rFonts w:ascii="Tahoma" w:hAnsi="Tahoma" w:cs="Tahoma"/>
          <w:sz w:val="24"/>
          <w:szCs w:val="24"/>
        </w:rPr>
        <w:t>”</w:t>
      </w:r>
      <w:r w:rsidR="008979D3" w:rsidRPr="002E7C7B">
        <w:rPr>
          <w:rFonts w:ascii="Tahoma" w:hAnsi="Tahoma" w:cs="Tahoma"/>
          <w:sz w:val="24"/>
          <w:szCs w:val="24"/>
        </w:rPr>
        <w:t>. It should be noted that in this study</w:t>
      </w:r>
      <w:r w:rsidR="00AB1857">
        <w:rPr>
          <w:rFonts w:ascii="Tahoma" w:hAnsi="Tahoma" w:cs="Tahoma"/>
          <w:sz w:val="24"/>
          <w:szCs w:val="24"/>
        </w:rPr>
        <w:t xml:space="preserve"> that contrary to the recommendations of </w:t>
      </w:r>
      <w:r w:rsidR="00AB1857" w:rsidRPr="002E7C7B">
        <w:rPr>
          <w:rFonts w:ascii="Tahoma" w:hAnsi="Tahoma" w:cs="Tahoma"/>
          <w:sz w:val="24"/>
          <w:szCs w:val="24"/>
        </w:rPr>
        <w:t>Clinton and Kelly (</w:t>
      </w:r>
      <w:r w:rsidR="00AB2C3F" w:rsidRPr="00D60CB9">
        <w:rPr>
          <w:rFonts w:ascii="Tahoma" w:hAnsi="Tahoma" w:cs="Tahoma"/>
          <w:i/>
          <w:sz w:val="24"/>
          <w:szCs w:val="24"/>
        </w:rPr>
        <w:t>in press</w:t>
      </w:r>
      <w:r w:rsidR="00AB1857" w:rsidRPr="002E7C7B">
        <w:rPr>
          <w:rFonts w:ascii="Tahoma" w:hAnsi="Tahoma" w:cs="Tahoma"/>
          <w:sz w:val="24"/>
          <w:szCs w:val="24"/>
        </w:rPr>
        <w:t>)</w:t>
      </w:r>
      <w:r w:rsidR="00AB1857">
        <w:rPr>
          <w:rFonts w:ascii="Tahoma" w:hAnsi="Tahoma" w:cs="Tahoma"/>
          <w:sz w:val="24"/>
          <w:szCs w:val="24"/>
        </w:rPr>
        <w:t>,</w:t>
      </w:r>
      <w:r w:rsidR="008979D3" w:rsidRPr="002E7C7B">
        <w:rPr>
          <w:rFonts w:ascii="Tahoma" w:hAnsi="Tahoma" w:cs="Tahoma"/>
          <w:sz w:val="24"/>
          <w:szCs w:val="24"/>
        </w:rPr>
        <w:t xml:space="preserve"> students were not previously briefed on the possible benefits of cooperative group work before the intervention, nor were their perceptions of the technique measured before the intervention. However, the frequency of comments suggest</w:t>
      </w:r>
      <w:r w:rsidR="00AB1857">
        <w:rPr>
          <w:rFonts w:ascii="Tahoma" w:hAnsi="Tahoma" w:cs="Tahoma"/>
          <w:sz w:val="24"/>
          <w:szCs w:val="24"/>
        </w:rPr>
        <w:t>s</w:t>
      </w:r>
      <w:r w:rsidR="008979D3" w:rsidRPr="002E7C7B">
        <w:rPr>
          <w:rFonts w:ascii="Tahoma" w:hAnsi="Tahoma" w:cs="Tahoma"/>
          <w:sz w:val="24"/>
          <w:szCs w:val="24"/>
        </w:rPr>
        <w:t xml:space="preserve"> that the intervention had allowed students to reflect in depth on pedagogical issues. Staff comments followed a similar pattern, with all but one of the participants commenting on enhanced collaboration as a result of the technique.</w:t>
      </w:r>
    </w:p>
    <w:p w:rsidR="00DF0026" w:rsidRPr="002E7C7B" w:rsidRDefault="008979D3" w:rsidP="00B25060">
      <w:pPr>
        <w:autoSpaceDE w:val="0"/>
        <w:autoSpaceDN w:val="0"/>
        <w:adjustRightInd w:val="0"/>
        <w:spacing w:before="120" w:line="360" w:lineRule="auto"/>
        <w:rPr>
          <w:rFonts w:ascii="Tahoma" w:hAnsi="Tahoma" w:cs="Tahoma"/>
          <w:sz w:val="24"/>
          <w:szCs w:val="24"/>
        </w:rPr>
      </w:pPr>
      <w:r w:rsidRPr="002E7C7B">
        <w:rPr>
          <w:rFonts w:ascii="Tahoma" w:hAnsi="Tahoma" w:cs="Tahoma"/>
          <w:sz w:val="24"/>
          <w:szCs w:val="24"/>
        </w:rPr>
        <w:t xml:space="preserve">The next three themes also showed a mirroring between student and staff comments. Engagement was noted as a key pedagogical advantage, reinforcing the questionnaire responses mentioned above. For the staff, the </w:t>
      </w:r>
      <w:r w:rsidRPr="002E7C7B">
        <w:rPr>
          <w:rFonts w:ascii="Tahoma" w:hAnsi="Tahoma" w:cs="Tahoma"/>
          <w:sz w:val="24"/>
          <w:szCs w:val="24"/>
        </w:rPr>
        <w:lastRenderedPageBreak/>
        <w:t>real-world value of the tasks was most frequently mentioned</w:t>
      </w:r>
      <w:r w:rsidR="00AB1857">
        <w:rPr>
          <w:rFonts w:ascii="Tahoma" w:hAnsi="Tahoma" w:cs="Tahoma"/>
          <w:sz w:val="24"/>
          <w:szCs w:val="24"/>
        </w:rPr>
        <w:t>;</w:t>
      </w:r>
      <w:r w:rsidRPr="002E7C7B">
        <w:rPr>
          <w:rFonts w:ascii="Tahoma" w:hAnsi="Tahoma" w:cs="Tahoma"/>
          <w:sz w:val="24"/>
          <w:szCs w:val="24"/>
        </w:rPr>
        <w:t xml:space="preserve"> a theme which ran through several of the interviews and indeed the session design</w:t>
      </w:r>
      <w:r w:rsidR="00AB1857">
        <w:rPr>
          <w:rFonts w:ascii="Tahoma" w:hAnsi="Tahoma" w:cs="Tahoma"/>
          <w:sz w:val="24"/>
          <w:szCs w:val="24"/>
        </w:rPr>
        <w:t>, where stu</w:t>
      </w:r>
      <w:r w:rsidRPr="002E7C7B">
        <w:rPr>
          <w:rFonts w:ascii="Tahoma" w:hAnsi="Tahoma" w:cs="Tahoma"/>
          <w:sz w:val="24"/>
          <w:szCs w:val="24"/>
        </w:rPr>
        <w:t xml:space="preserve">dents </w:t>
      </w:r>
      <w:r w:rsidR="00AB1857">
        <w:rPr>
          <w:rFonts w:ascii="Tahoma" w:hAnsi="Tahoma" w:cs="Tahoma"/>
          <w:sz w:val="24"/>
          <w:szCs w:val="24"/>
        </w:rPr>
        <w:t xml:space="preserve">were </w:t>
      </w:r>
      <w:r w:rsidRPr="002E7C7B">
        <w:rPr>
          <w:rFonts w:ascii="Tahoma" w:hAnsi="Tahoma" w:cs="Tahoma"/>
          <w:sz w:val="24"/>
          <w:szCs w:val="24"/>
        </w:rPr>
        <w:t>often explicitly assigned to a profe</w:t>
      </w:r>
      <w:r w:rsidR="00AB1857">
        <w:rPr>
          <w:rFonts w:ascii="Tahoma" w:hAnsi="Tahoma" w:cs="Tahoma"/>
          <w:sz w:val="24"/>
          <w:szCs w:val="24"/>
        </w:rPr>
        <w:t>ssional role e</w:t>
      </w:r>
      <w:r w:rsidRPr="002E7C7B">
        <w:rPr>
          <w:rFonts w:ascii="Tahoma" w:hAnsi="Tahoma" w:cs="Tahoma"/>
          <w:sz w:val="24"/>
          <w:szCs w:val="24"/>
        </w:rPr>
        <w:t xml:space="preserve">.g. as CSI investigators, marketing strategists or writers of nursing care plans. Staff clearly also perceived </w:t>
      </w:r>
      <w:r w:rsidR="00AB1857">
        <w:rPr>
          <w:rFonts w:ascii="Tahoma" w:hAnsi="Tahoma" w:cs="Tahoma"/>
          <w:sz w:val="24"/>
          <w:szCs w:val="24"/>
        </w:rPr>
        <w:t xml:space="preserve">the </w:t>
      </w:r>
      <w:r w:rsidRPr="002E7C7B">
        <w:rPr>
          <w:rFonts w:ascii="Tahoma" w:hAnsi="Tahoma" w:cs="Tahoma"/>
          <w:sz w:val="24"/>
          <w:szCs w:val="24"/>
        </w:rPr>
        <w:t>applied tasks not only in terms of transferable skills for the workplace, but also as a means to understand theory</w:t>
      </w:r>
      <w:r w:rsidR="00B81B58">
        <w:rPr>
          <w:rFonts w:ascii="Tahoma" w:hAnsi="Tahoma" w:cs="Tahoma"/>
          <w:sz w:val="24"/>
          <w:szCs w:val="24"/>
        </w:rPr>
        <w:t xml:space="preserve"> e.g.</w:t>
      </w:r>
      <w:r w:rsidRPr="002E7C7B">
        <w:rPr>
          <w:rFonts w:ascii="Tahoma" w:hAnsi="Tahoma" w:cs="Tahoma"/>
          <w:sz w:val="24"/>
          <w:szCs w:val="24"/>
        </w:rPr>
        <w:t xml:space="preserve"> </w:t>
      </w:r>
      <w:r w:rsidR="00AD6846">
        <w:rPr>
          <w:rFonts w:ascii="Tahoma" w:hAnsi="Tahoma" w:cs="Tahoma"/>
          <w:sz w:val="24"/>
          <w:szCs w:val="24"/>
        </w:rPr>
        <w:t>“</w:t>
      </w:r>
      <w:r w:rsidRPr="002E7C7B">
        <w:rPr>
          <w:rFonts w:ascii="Tahoma" w:hAnsi="Tahoma" w:cs="Tahoma"/>
          <w:sz w:val="24"/>
          <w:szCs w:val="24"/>
        </w:rPr>
        <w:t>they get it better when we apply it</w:t>
      </w:r>
      <w:r w:rsidR="00AD6846">
        <w:rPr>
          <w:rFonts w:ascii="Tahoma" w:hAnsi="Tahoma" w:cs="Tahoma"/>
          <w:sz w:val="24"/>
          <w:szCs w:val="24"/>
        </w:rPr>
        <w:t>”</w:t>
      </w:r>
      <w:r w:rsidRPr="002E7C7B">
        <w:rPr>
          <w:rFonts w:ascii="Tahoma" w:hAnsi="Tahoma" w:cs="Tahoma"/>
          <w:sz w:val="24"/>
          <w:szCs w:val="24"/>
        </w:rPr>
        <w:t xml:space="preserve">. Although this was not the most frequent advantage noted by students, the capacity to relate pedagogical approaches to real-world or professional skills was evident both in terms of directly transferable skills </w:t>
      </w:r>
      <w:r w:rsidR="00B81B58">
        <w:rPr>
          <w:rFonts w:ascii="Tahoma" w:hAnsi="Tahoma" w:cs="Tahoma"/>
          <w:sz w:val="24"/>
          <w:szCs w:val="24"/>
        </w:rPr>
        <w:t xml:space="preserve">e.g. </w:t>
      </w:r>
      <w:r w:rsidR="00AD6846">
        <w:rPr>
          <w:rFonts w:ascii="Tahoma" w:hAnsi="Tahoma" w:cs="Tahoma"/>
          <w:sz w:val="24"/>
          <w:szCs w:val="24"/>
        </w:rPr>
        <w:t>“</w:t>
      </w:r>
      <w:r w:rsidRPr="002E7C7B">
        <w:rPr>
          <w:rFonts w:ascii="Tahoma" w:hAnsi="Tahoma" w:cs="Tahoma"/>
          <w:sz w:val="24"/>
          <w:szCs w:val="24"/>
        </w:rPr>
        <w:t>something similar to what I expect to do when working in the field</w:t>
      </w:r>
      <w:r w:rsidR="00AD6846">
        <w:rPr>
          <w:rFonts w:ascii="Tahoma" w:hAnsi="Tahoma" w:cs="Tahoma"/>
          <w:sz w:val="24"/>
          <w:szCs w:val="24"/>
        </w:rPr>
        <w:t>”</w:t>
      </w:r>
      <w:r w:rsidR="00B81B58">
        <w:rPr>
          <w:rFonts w:ascii="Tahoma" w:hAnsi="Tahoma" w:cs="Tahoma"/>
          <w:sz w:val="24"/>
          <w:szCs w:val="24"/>
        </w:rPr>
        <w:t>,</w:t>
      </w:r>
      <w:r w:rsidRPr="002E7C7B">
        <w:rPr>
          <w:rFonts w:ascii="Tahoma" w:hAnsi="Tahoma" w:cs="Tahoma"/>
          <w:sz w:val="24"/>
          <w:szCs w:val="24"/>
        </w:rPr>
        <w:t xml:space="preserve"> and as a means of </w:t>
      </w:r>
      <w:r w:rsidR="00AD6846">
        <w:rPr>
          <w:rFonts w:ascii="Tahoma" w:hAnsi="Tahoma" w:cs="Tahoma"/>
          <w:sz w:val="24"/>
          <w:szCs w:val="24"/>
        </w:rPr>
        <w:t>“</w:t>
      </w:r>
      <w:r w:rsidRPr="002E7C7B">
        <w:rPr>
          <w:rFonts w:ascii="Tahoma" w:hAnsi="Tahoma" w:cs="Tahoma"/>
          <w:sz w:val="24"/>
          <w:szCs w:val="24"/>
        </w:rPr>
        <w:t>applying social theories to real-life examples</w:t>
      </w:r>
      <w:r w:rsidR="00AD6846">
        <w:rPr>
          <w:rFonts w:ascii="Tahoma" w:hAnsi="Tahoma" w:cs="Tahoma"/>
          <w:sz w:val="24"/>
          <w:szCs w:val="24"/>
        </w:rPr>
        <w:t>”</w:t>
      </w:r>
      <w:r w:rsidRPr="002E7C7B">
        <w:rPr>
          <w:rFonts w:ascii="Tahoma" w:hAnsi="Tahoma" w:cs="Tahoma"/>
          <w:sz w:val="24"/>
          <w:szCs w:val="24"/>
        </w:rPr>
        <w:t xml:space="preserve">. These relatively frequent comments suggest that the jigsaw technique </w:t>
      </w:r>
      <w:r w:rsidR="00B81B58">
        <w:rPr>
          <w:rFonts w:ascii="Tahoma" w:hAnsi="Tahoma" w:cs="Tahoma"/>
          <w:sz w:val="24"/>
          <w:szCs w:val="24"/>
        </w:rPr>
        <w:t>may be able to address the need</w:t>
      </w:r>
      <w:r w:rsidRPr="002E7C7B">
        <w:rPr>
          <w:rFonts w:ascii="Tahoma" w:hAnsi="Tahoma" w:cs="Tahoma"/>
          <w:sz w:val="24"/>
          <w:szCs w:val="24"/>
        </w:rPr>
        <w:t xml:space="preserve"> identified by Burke et al. </w:t>
      </w:r>
      <w:r w:rsidR="00AD6846">
        <w:rPr>
          <w:rFonts w:ascii="Tahoma" w:hAnsi="Tahoma" w:cs="Tahoma"/>
          <w:sz w:val="24"/>
          <w:szCs w:val="24"/>
        </w:rPr>
        <w:t>“</w:t>
      </w:r>
      <w:r w:rsidRPr="002E7C7B">
        <w:rPr>
          <w:rFonts w:ascii="Tahoma" w:hAnsi="Tahoma" w:cs="Tahoma"/>
          <w:sz w:val="24"/>
          <w:szCs w:val="24"/>
        </w:rPr>
        <w:t>for methodologies that are explicit in communicat</w:t>
      </w:r>
      <w:r w:rsidR="00481E46" w:rsidRPr="002E7C7B">
        <w:rPr>
          <w:rFonts w:ascii="Tahoma" w:hAnsi="Tahoma" w:cs="Tahoma"/>
          <w:sz w:val="24"/>
          <w:szCs w:val="24"/>
        </w:rPr>
        <w:t>ing the skills agenda</w:t>
      </w:r>
      <w:r w:rsidR="00AD6846">
        <w:rPr>
          <w:rFonts w:ascii="Tahoma" w:hAnsi="Tahoma" w:cs="Tahoma"/>
          <w:sz w:val="24"/>
          <w:szCs w:val="24"/>
        </w:rPr>
        <w:t>”</w:t>
      </w:r>
      <w:r w:rsidR="00C85D7A">
        <w:rPr>
          <w:rFonts w:ascii="Tahoma" w:hAnsi="Tahoma" w:cs="Tahoma"/>
          <w:sz w:val="24"/>
          <w:szCs w:val="24"/>
        </w:rPr>
        <w:t xml:space="preserve"> (2005, p. </w:t>
      </w:r>
      <w:r w:rsidRPr="002E7C7B">
        <w:rPr>
          <w:rFonts w:ascii="Tahoma" w:hAnsi="Tahoma" w:cs="Tahoma"/>
          <w:sz w:val="24"/>
          <w:szCs w:val="24"/>
        </w:rPr>
        <w:t>141).</w:t>
      </w:r>
    </w:p>
    <w:p w:rsidR="00DF0026" w:rsidRPr="002E7C7B" w:rsidRDefault="008979D3" w:rsidP="006F1A7F">
      <w:pPr>
        <w:autoSpaceDE w:val="0"/>
        <w:autoSpaceDN w:val="0"/>
        <w:adjustRightInd w:val="0"/>
        <w:spacing w:line="360" w:lineRule="auto"/>
        <w:rPr>
          <w:rFonts w:ascii="Tahoma" w:hAnsi="Tahoma" w:cs="Tahoma"/>
          <w:sz w:val="24"/>
          <w:szCs w:val="24"/>
        </w:rPr>
      </w:pPr>
      <w:r w:rsidRPr="002E7C7B">
        <w:rPr>
          <w:rFonts w:ascii="Tahoma" w:hAnsi="Tahoma" w:cs="Tahoma"/>
          <w:sz w:val="24"/>
          <w:szCs w:val="24"/>
        </w:rPr>
        <w:t xml:space="preserve">A final pedagogical </w:t>
      </w:r>
      <w:r w:rsidR="004C5DFE" w:rsidRPr="002E7C7B">
        <w:rPr>
          <w:rFonts w:ascii="Tahoma" w:hAnsi="Tahoma" w:cs="Tahoma"/>
          <w:sz w:val="24"/>
          <w:szCs w:val="24"/>
        </w:rPr>
        <w:t xml:space="preserve">advantage </w:t>
      </w:r>
      <w:r w:rsidRPr="002E7C7B">
        <w:rPr>
          <w:rFonts w:ascii="Tahoma" w:hAnsi="Tahoma" w:cs="Tahoma"/>
          <w:sz w:val="24"/>
          <w:szCs w:val="24"/>
        </w:rPr>
        <w:t xml:space="preserve">perceived by staff was that the technique is easy to use. Interestingly, none of the students mentioned this as a benefit. This </w:t>
      </w:r>
      <w:r w:rsidR="00B81B58">
        <w:rPr>
          <w:rFonts w:ascii="Tahoma" w:hAnsi="Tahoma" w:cs="Tahoma"/>
          <w:sz w:val="24"/>
          <w:szCs w:val="24"/>
        </w:rPr>
        <w:t>might</w:t>
      </w:r>
      <w:r w:rsidRPr="002E7C7B">
        <w:rPr>
          <w:rFonts w:ascii="Tahoma" w:hAnsi="Tahoma" w:cs="Tahoma"/>
          <w:sz w:val="24"/>
          <w:szCs w:val="24"/>
        </w:rPr>
        <w:t xml:space="preserve"> suggest that more support may be needed for students before implementation of the technique, perhaps with small-scale ‘trial runs’ before full jigsaw sessions, or more extensive explanations of the group st</w:t>
      </w:r>
      <w:r w:rsidR="002C13CE">
        <w:rPr>
          <w:rFonts w:ascii="Tahoma" w:hAnsi="Tahoma" w:cs="Tahoma"/>
          <w:sz w:val="24"/>
          <w:szCs w:val="24"/>
        </w:rPr>
        <w:t>ep</w:t>
      </w:r>
      <w:r w:rsidRPr="002E7C7B">
        <w:rPr>
          <w:rFonts w:ascii="Tahoma" w:hAnsi="Tahoma" w:cs="Tahoma"/>
          <w:sz w:val="24"/>
          <w:szCs w:val="24"/>
        </w:rPr>
        <w:t xml:space="preserve">s which could </w:t>
      </w:r>
      <w:r w:rsidR="00B81B58">
        <w:rPr>
          <w:rFonts w:ascii="Tahoma" w:hAnsi="Tahoma" w:cs="Tahoma"/>
          <w:sz w:val="24"/>
          <w:szCs w:val="24"/>
        </w:rPr>
        <w:t>include</w:t>
      </w:r>
      <w:r w:rsidRPr="002E7C7B">
        <w:rPr>
          <w:rFonts w:ascii="Tahoma" w:hAnsi="Tahoma" w:cs="Tahoma"/>
          <w:sz w:val="24"/>
          <w:szCs w:val="24"/>
        </w:rPr>
        <w:t xml:space="preserve"> Clinton and Kelly’s </w:t>
      </w:r>
      <w:r w:rsidR="00AB2C3F">
        <w:rPr>
          <w:rFonts w:ascii="Tahoma" w:hAnsi="Tahoma" w:cs="Tahoma"/>
          <w:sz w:val="24"/>
          <w:szCs w:val="24"/>
        </w:rPr>
        <w:t>(</w:t>
      </w:r>
      <w:r w:rsidR="00AB2C3F" w:rsidRPr="00D60CB9">
        <w:rPr>
          <w:rFonts w:ascii="Tahoma" w:hAnsi="Tahoma" w:cs="Tahoma"/>
          <w:i/>
          <w:sz w:val="24"/>
          <w:szCs w:val="24"/>
        </w:rPr>
        <w:t>in press</w:t>
      </w:r>
      <w:r w:rsidR="00AB2C3F">
        <w:rPr>
          <w:rFonts w:ascii="Tahoma" w:hAnsi="Tahoma" w:cs="Tahoma"/>
          <w:sz w:val="24"/>
          <w:szCs w:val="24"/>
        </w:rPr>
        <w:t xml:space="preserve">) </w:t>
      </w:r>
      <w:r w:rsidRPr="002E7C7B">
        <w:rPr>
          <w:rFonts w:ascii="Tahoma" w:hAnsi="Tahoma" w:cs="Tahoma"/>
          <w:sz w:val="24"/>
          <w:szCs w:val="24"/>
        </w:rPr>
        <w:t xml:space="preserve">suggested briefing on </w:t>
      </w:r>
      <w:r w:rsidR="00DF02C3" w:rsidRPr="002E7C7B">
        <w:rPr>
          <w:rFonts w:ascii="Tahoma" w:hAnsi="Tahoma" w:cs="Tahoma"/>
          <w:sz w:val="24"/>
          <w:szCs w:val="24"/>
        </w:rPr>
        <w:t>pedagogical</w:t>
      </w:r>
      <w:r w:rsidRPr="002E7C7B">
        <w:rPr>
          <w:rFonts w:ascii="Tahoma" w:hAnsi="Tahoma" w:cs="Tahoma"/>
          <w:sz w:val="24"/>
          <w:szCs w:val="24"/>
        </w:rPr>
        <w:t xml:space="preserve"> benefits mentioned above. This would, in effect, represent a sharing of </w:t>
      </w:r>
      <w:r w:rsidR="00DF02C3" w:rsidRPr="002E7C7B">
        <w:rPr>
          <w:rFonts w:ascii="Tahoma" w:hAnsi="Tahoma" w:cs="Tahoma"/>
          <w:sz w:val="24"/>
          <w:szCs w:val="24"/>
        </w:rPr>
        <w:t>pedagogical</w:t>
      </w:r>
      <w:r w:rsidRPr="002E7C7B">
        <w:rPr>
          <w:rFonts w:ascii="Tahoma" w:hAnsi="Tahoma" w:cs="Tahoma"/>
          <w:sz w:val="24"/>
          <w:szCs w:val="24"/>
        </w:rPr>
        <w:t xml:space="preserve"> </w:t>
      </w:r>
      <w:proofErr w:type="spellStart"/>
      <w:r w:rsidRPr="002E7C7B">
        <w:rPr>
          <w:rFonts w:ascii="Tahoma" w:hAnsi="Tahoma" w:cs="Tahoma"/>
          <w:sz w:val="24"/>
          <w:szCs w:val="24"/>
        </w:rPr>
        <w:t>literacies</w:t>
      </w:r>
      <w:proofErr w:type="spellEnd"/>
      <w:r w:rsidRPr="002E7C7B">
        <w:rPr>
          <w:rFonts w:ascii="Tahoma" w:hAnsi="Tahoma" w:cs="Tahoma"/>
          <w:sz w:val="24"/>
          <w:szCs w:val="24"/>
        </w:rPr>
        <w:t xml:space="preserve"> between students and staff to the potential benefit of both.</w:t>
      </w:r>
    </w:p>
    <w:p w:rsidR="008979D3" w:rsidRPr="002E7C7B" w:rsidRDefault="008979D3" w:rsidP="006F1A7F">
      <w:pPr>
        <w:autoSpaceDE w:val="0"/>
        <w:autoSpaceDN w:val="0"/>
        <w:adjustRightInd w:val="0"/>
        <w:spacing w:line="360" w:lineRule="auto"/>
        <w:rPr>
          <w:rFonts w:ascii="Tahoma" w:hAnsi="Tahoma" w:cs="Tahoma"/>
          <w:sz w:val="24"/>
          <w:szCs w:val="24"/>
        </w:rPr>
      </w:pPr>
      <w:r w:rsidRPr="00663837">
        <w:rPr>
          <w:rFonts w:ascii="Tahoma" w:hAnsi="Tahoma" w:cs="Tahoma"/>
          <w:sz w:val="24"/>
          <w:szCs w:val="24"/>
        </w:rPr>
        <w:t xml:space="preserve">In terms of </w:t>
      </w:r>
      <w:r w:rsidR="00DF02C3" w:rsidRPr="00663837">
        <w:rPr>
          <w:rFonts w:ascii="Tahoma" w:hAnsi="Tahoma" w:cs="Tahoma"/>
          <w:sz w:val="24"/>
          <w:szCs w:val="24"/>
        </w:rPr>
        <w:t>pedagogical</w:t>
      </w:r>
      <w:r w:rsidRPr="00663837">
        <w:rPr>
          <w:rFonts w:ascii="Tahoma" w:hAnsi="Tahoma" w:cs="Tahoma"/>
          <w:sz w:val="24"/>
          <w:szCs w:val="24"/>
        </w:rPr>
        <w:t xml:space="preserve"> disadvantages, two key findings were evident</w:t>
      </w:r>
      <w:r w:rsidR="00663837">
        <w:rPr>
          <w:rFonts w:ascii="Tahoma" w:hAnsi="Tahoma" w:cs="Tahoma"/>
          <w:sz w:val="24"/>
          <w:szCs w:val="24"/>
        </w:rPr>
        <w:t>. These were that</w:t>
      </w:r>
      <w:r w:rsidRPr="00663837">
        <w:rPr>
          <w:rFonts w:ascii="Tahoma" w:hAnsi="Tahoma" w:cs="Tahoma"/>
          <w:sz w:val="24"/>
          <w:szCs w:val="24"/>
        </w:rPr>
        <w:t xml:space="preserve"> the frequency of comments was lower on disadvantages than on advantages for both groups, </w:t>
      </w:r>
      <w:r w:rsidR="00663837">
        <w:rPr>
          <w:rFonts w:ascii="Tahoma" w:hAnsi="Tahoma" w:cs="Tahoma"/>
          <w:sz w:val="24"/>
          <w:szCs w:val="24"/>
        </w:rPr>
        <w:t xml:space="preserve">and that </w:t>
      </w:r>
      <w:r w:rsidRPr="00663837">
        <w:rPr>
          <w:rFonts w:ascii="Tahoma" w:hAnsi="Tahoma" w:cs="Tahoma"/>
          <w:sz w:val="24"/>
          <w:szCs w:val="24"/>
        </w:rPr>
        <w:t>the thematic coherence between the groups was less clear</w:t>
      </w:r>
      <w:r w:rsidR="00663837">
        <w:rPr>
          <w:rFonts w:ascii="Tahoma" w:hAnsi="Tahoma" w:cs="Tahoma"/>
          <w:sz w:val="24"/>
          <w:szCs w:val="24"/>
        </w:rPr>
        <w:t xml:space="preserve"> for the pedagogical disadvantages </w:t>
      </w:r>
      <w:r w:rsidRPr="00663837">
        <w:rPr>
          <w:rFonts w:ascii="Tahoma" w:hAnsi="Tahoma" w:cs="Tahoma"/>
          <w:sz w:val="24"/>
          <w:szCs w:val="24"/>
        </w:rPr>
        <w:t xml:space="preserve">than for </w:t>
      </w:r>
      <w:r w:rsidR="00663837">
        <w:rPr>
          <w:rFonts w:ascii="Tahoma" w:hAnsi="Tahoma" w:cs="Tahoma"/>
          <w:sz w:val="24"/>
          <w:szCs w:val="24"/>
        </w:rPr>
        <w:t xml:space="preserve">the </w:t>
      </w:r>
      <w:r w:rsidRPr="00663837">
        <w:rPr>
          <w:rFonts w:ascii="Tahoma" w:hAnsi="Tahoma" w:cs="Tahoma"/>
          <w:sz w:val="24"/>
          <w:szCs w:val="24"/>
        </w:rPr>
        <w:t>advantages.</w:t>
      </w:r>
      <w:r w:rsidR="00187333" w:rsidRPr="00663837">
        <w:rPr>
          <w:rFonts w:ascii="Tahoma" w:hAnsi="Tahoma" w:cs="Tahoma"/>
          <w:sz w:val="24"/>
          <w:szCs w:val="24"/>
        </w:rPr>
        <w:t xml:space="preserve"> </w:t>
      </w:r>
      <w:r w:rsidR="00663837">
        <w:rPr>
          <w:rFonts w:ascii="Tahoma" w:hAnsi="Tahoma" w:cs="Tahoma"/>
          <w:sz w:val="24"/>
          <w:szCs w:val="24"/>
        </w:rPr>
        <w:t>Regarding the disadvantages, l</w:t>
      </w:r>
      <w:r w:rsidRPr="00663837">
        <w:rPr>
          <w:rFonts w:ascii="Tahoma" w:hAnsi="Tahoma" w:cs="Tahoma"/>
          <w:sz w:val="24"/>
          <w:szCs w:val="24"/>
        </w:rPr>
        <w:t>ogistical concerns were mentioned by all</w:t>
      </w:r>
      <w:r w:rsidRPr="002E7C7B">
        <w:rPr>
          <w:rFonts w:ascii="Tahoma" w:hAnsi="Tahoma" w:cs="Tahoma"/>
          <w:sz w:val="24"/>
          <w:szCs w:val="24"/>
        </w:rPr>
        <w:t xml:space="preserve"> staff, and were also the most</w:t>
      </w:r>
      <w:r w:rsidR="004C5DFE" w:rsidRPr="002E7C7B">
        <w:rPr>
          <w:rFonts w:ascii="Tahoma" w:hAnsi="Tahoma" w:cs="Tahoma"/>
          <w:sz w:val="24"/>
          <w:szCs w:val="24"/>
        </w:rPr>
        <w:t xml:space="preserve"> frequent concern for students</w:t>
      </w:r>
      <w:r w:rsidRPr="002E7C7B">
        <w:rPr>
          <w:rFonts w:ascii="Tahoma" w:hAnsi="Tahoma" w:cs="Tahoma"/>
          <w:sz w:val="24"/>
          <w:szCs w:val="24"/>
        </w:rPr>
        <w:t xml:space="preserve">. </w:t>
      </w:r>
      <w:r w:rsidR="00663837">
        <w:rPr>
          <w:rFonts w:ascii="Tahoma" w:hAnsi="Tahoma" w:cs="Tahoma"/>
          <w:sz w:val="24"/>
          <w:szCs w:val="24"/>
        </w:rPr>
        <w:t>Furthermore, b</w:t>
      </w:r>
      <w:r w:rsidRPr="002E7C7B">
        <w:rPr>
          <w:rFonts w:ascii="Tahoma" w:hAnsi="Tahoma" w:cs="Tahoma"/>
          <w:sz w:val="24"/>
          <w:szCs w:val="24"/>
        </w:rPr>
        <w:t xml:space="preserve">oth groups reflected on the need for more time, suggesting </w:t>
      </w:r>
      <w:r w:rsidRPr="002E7C7B">
        <w:rPr>
          <w:rFonts w:ascii="Tahoma" w:hAnsi="Tahoma" w:cs="Tahoma"/>
          <w:sz w:val="24"/>
          <w:szCs w:val="24"/>
        </w:rPr>
        <w:lastRenderedPageBreak/>
        <w:t xml:space="preserve">that practice may be needed for students and staff in order to optimise </w:t>
      </w:r>
      <w:r w:rsidR="00DF02C3" w:rsidRPr="002E7C7B">
        <w:rPr>
          <w:rFonts w:ascii="Tahoma" w:hAnsi="Tahoma" w:cs="Tahoma"/>
          <w:sz w:val="24"/>
          <w:szCs w:val="24"/>
        </w:rPr>
        <w:t>pedagogical</w:t>
      </w:r>
      <w:r w:rsidR="00D244F5" w:rsidRPr="002E7C7B">
        <w:rPr>
          <w:rFonts w:ascii="Tahoma" w:hAnsi="Tahoma" w:cs="Tahoma"/>
          <w:sz w:val="24"/>
          <w:szCs w:val="24"/>
        </w:rPr>
        <w:t xml:space="preserve"> benefits. </w:t>
      </w:r>
      <w:r w:rsidR="00663837">
        <w:rPr>
          <w:rFonts w:ascii="Tahoma" w:hAnsi="Tahoma" w:cs="Tahoma"/>
          <w:sz w:val="24"/>
          <w:szCs w:val="24"/>
        </w:rPr>
        <w:t>However, i</w:t>
      </w:r>
      <w:r w:rsidRPr="002E7C7B">
        <w:rPr>
          <w:rFonts w:ascii="Tahoma" w:hAnsi="Tahoma" w:cs="Tahoma"/>
          <w:sz w:val="24"/>
          <w:szCs w:val="24"/>
        </w:rPr>
        <w:t>n contrast to Herrmann’s unexpected find</w:t>
      </w:r>
      <w:r w:rsidR="00576426">
        <w:rPr>
          <w:rFonts w:ascii="Tahoma" w:hAnsi="Tahoma" w:cs="Tahoma"/>
          <w:sz w:val="24"/>
          <w:szCs w:val="24"/>
        </w:rPr>
        <w:t xml:space="preserve">ing that </w:t>
      </w:r>
      <w:r w:rsidRPr="002E7C7B">
        <w:rPr>
          <w:rFonts w:ascii="Tahoma" w:hAnsi="Tahoma" w:cs="Tahoma"/>
          <w:sz w:val="24"/>
          <w:szCs w:val="24"/>
        </w:rPr>
        <w:t xml:space="preserve">students not participating equally was </w:t>
      </w:r>
      <w:r w:rsidR="00AD6846">
        <w:rPr>
          <w:rFonts w:ascii="Tahoma" w:hAnsi="Tahoma" w:cs="Tahoma"/>
          <w:sz w:val="24"/>
          <w:szCs w:val="24"/>
        </w:rPr>
        <w:t>“</w:t>
      </w:r>
      <w:r w:rsidRPr="002E7C7B">
        <w:rPr>
          <w:rFonts w:ascii="Tahoma" w:hAnsi="Tahoma" w:cs="Tahoma"/>
          <w:sz w:val="24"/>
          <w:szCs w:val="24"/>
        </w:rPr>
        <w:t>hardl</w:t>
      </w:r>
      <w:r w:rsidR="00481E46" w:rsidRPr="002E7C7B">
        <w:rPr>
          <w:rFonts w:ascii="Tahoma" w:hAnsi="Tahoma" w:cs="Tahoma"/>
          <w:sz w:val="24"/>
          <w:szCs w:val="24"/>
        </w:rPr>
        <w:t>y present in the data</w:t>
      </w:r>
      <w:r w:rsidR="00AD6846">
        <w:rPr>
          <w:rFonts w:ascii="Tahoma" w:hAnsi="Tahoma" w:cs="Tahoma"/>
          <w:sz w:val="24"/>
          <w:szCs w:val="24"/>
        </w:rPr>
        <w:t>”</w:t>
      </w:r>
      <w:r w:rsidR="00C85D7A">
        <w:rPr>
          <w:rFonts w:ascii="Tahoma" w:hAnsi="Tahoma" w:cs="Tahoma"/>
          <w:sz w:val="24"/>
          <w:szCs w:val="24"/>
        </w:rPr>
        <w:t xml:space="preserve"> (2013, p. </w:t>
      </w:r>
      <w:r w:rsidRPr="002E7C7B">
        <w:rPr>
          <w:rFonts w:ascii="Tahoma" w:hAnsi="Tahoma" w:cs="Tahoma"/>
          <w:sz w:val="24"/>
          <w:szCs w:val="24"/>
        </w:rPr>
        <w:t>182), unequal participation was one of the most frequent concerns for students in this study. Staff seemed less aware of this, or perhaps less comfortable reporting it</w:t>
      </w:r>
      <w:r w:rsidR="007E4B92" w:rsidRPr="002E7C7B">
        <w:rPr>
          <w:rFonts w:ascii="Tahoma" w:hAnsi="Tahoma" w:cs="Tahoma"/>
          <w:sz w:val="24"/>
          <w:szCs w:val="24"/>
        </w:rPr>
        <w:t xml:space="preserve"> due to the </w:t>
      </w:r>
      <w:r w:rsidR="00576426">
        <w:rPr>
          <w:rFonts w:ascii="Tahoma" w:hAnsi="Tahoma" w:cs="Tahoma"/>
          <w:sz w:val="24"/>
          <w:szCs w:val="24"/>
        </w:rPr>
        <w:t>“</w:t>
      </w:r>
      <w:r w:rsidR="007E4B92" w:rsidRPr="002E7C7B">
        <w:rPr>
          <w:rFonts w:ascii="Tahoma" w:hAnsi="Tahoma" w:cs="Tahoma"/>
          <w:sz w:val="24"/>
          <w:szCs w:val="24"/>
        </w:rPr>
        <w:t>halo</w:t>
      </w:r>
      <w:r w:rsidR="00576426">
        <w:rPr>
          <w:rFonts w:ascii="Tahoma" w:hAnsi="Tahoma" w:cs="Tahoma"/>
          <w:sz w:val="24"/>
          <w:szCs w:val="24"/>
        </w:rPr>
        <w:t>”</w:t>
      </w:r>
      <w:r w:rsidR="007E4B92" w:rsidRPr="002E7C7B">
        <w:rPr>
          <w:rFonts w:ascii="Tahoma" w:hAnsi="Tahoma" w:cs="Tahoma"/>
          <w:sz w:val="24"/>
          <w:szCs w:val="24"/>
        </w:rPr>
        <w:t xml:space="preserve"> effect</w:t>
      </w:r>
      <w:r w:rsidR="00576426">
        <w:rPr>
          <w:rFonts w:ascii="Tahoma" w:hAnsi="Tahoma" w:cs="Tahoma"/>
          <w:sz w:val="24"/>
          <w:szCs w:val="24"/>
        </w:rPr>
        <w:t>. A</w:t>
      </w:r>
      <w:r w:rsidRPr="002E7C7B">
        <w:rPr>
          <w:rFonts w:ascii="Tahoma" w:hAnsi="Tahoma" w:cs="Tahoma"/>
          <w:sz w:val="24"/>
          <w:szCs w:val="24"/>
        </w:rPr>
        <w:t xml:space="preserve">s </w:t>
      </w:r>
      <w:r w:rsidR="00576426">
        <w:rPr>
          <w:rFonts w:ascii="Tahoma" w:hAnsi="Tahoma" w:cs="Tahoma"/>
          <w:sz w:val="24"/>
          <w:szCs w:val="24"/>
        </w:rPr>
        <w:t xml:space="preserve">they were </w:t>
      </w:r>
      <w:r w:rsidR="007E4B92" w:rsidRPr="002E7C7B">
        <w:rPr>
          <w:rFonts w:ascii="Tahoma" w:hAnsi="Tahoma" w:cs="Tahoma"/>
          <w:sz w:val="24"/>
          <w:szCs w:val="24"/>
        </w:rPr>
        <w:t xml:space="preserve">voluntary </w:t>
      </w:r>
      <w:r w:rsidRPr="002E7C7B">
        <w:rPr>
          <w:rFonts w:ascii="Tahoma" w:hAnsi="Tahoma" w:cs="Tahoma"/>
          <w:sz w:val="24"/>
          <w:szCs w:val="24"/>
        </w:rPr>
        <w:t>particip</w:t>
      </w:r>
      <w:r w:rsidR="007E4B92" w:rsidRPr="002E7C7B">
        <w:rPr>
          <w:rFonts w:ascii="Tahoma" w:hAnsi="Tahoma" w:cs="Tahoma"/>
          <w:sz w:val="24"/>
          <w:szCs w:val="24"/>
        </w:rPr>
        <w:t>ants who were also delivering the sessions, enthusiasm may have had an impact on the</w:t>
      </w:r>
      <w:r w:rsidR="00C85D7A">
        <w:rPr>
          <w:rFonts w:ascii="Tahoma" w:hAnsi="Tahoma" w:cs="Tahoma"/>
          <w:sz w:val="24"/>
          <w:szCs w:val="24"/>
        </w:rPr>
        <w:t>ir reflections (</w:t>
      </w:r>
      <w:proofErr w:type="spellStart"/>
      <w:r w:rsidR="00C85D7A">
        <w:rPr>
          <w:rFonts w:ascii="Tahoma" w:hAnsi="Tahoma" w:cs="Tahoma"/>
          <w:sz w:val="24"/>
          <w:szCs w:val="24"/>
        </w:rPr>
        <w:t>Deeley</w:t>
      </w:r>
      <w:proofErr w:type="spellEnd"/>
      <w:r w:rsidR="00C85D7A">
        <w:rPr>
          <w:rFonts w:ascii="Tahoma" w:hAnsi="Tahoma" w:cs="Tahoma"/>
          <w:sz w:val="24"/>
          <w:szCs w:val="24"/>
        </w:rPr>
        <w:t xml:space="preserve"> 2010, p.</w:t>
      </w:r>
      <w:r w:rsidR="00481E46" w:rsidRPr="002E7C7B">
        <w:rPr>
          <w:rFonts w:ascii="Tahoma" w:hAnsi="Tahoma" w:cs="Tahoma"/>
          <w:sz w:val="24"/>
          <w:szCs w:val="24"/>
        </w:rPr>
        <w:t xml:space="preserve"> </w:t>
      </w:r>
      <w:r w:rsidR="007E4B92" w:rsidRPr="002E7C7B">
        <w:rPr>
          <w:rFonts w:ascii="Tahoma" w:hAnsi="Tahoma" w:cs="Tahoma"/>
          <w:sz w:val="24"/>
          <w:szCs w:val="24"/>
        </w:rPr>
        <w:t>51)</w:t>
      </w:r>
      <w:r w:rsidRPr="002E7C7B">
        <w:rPr>
          <w:rFonts w:ascii="Tahoma" w:hAnsi="Tahoma" w:cs="Tahoma"/>
          <w:sz w:val="24"/>
          <w:szCs w:val="24"/>
        </w:rPr>
        <w:t xml:space="preserve">. As already discussed, </w:t>
      </w:r>
      <w:r w:rsidR="00576426">
        <w:rPr>
          <w:rFonts w:ascii="Tahoma" w:hAnsi="Tahoma" w:cs="Tahoma"/>
          <w:sz w:val="24"/>
          <w:szCs w:val="24"/>
        </w:rPr>
        <w:t>s</w:t>
      </w:r>
      <w:r w:rsidRPr="002E7C7B">
        <w:rPr>
          <w:rFonts w:ascii="Tahoma" w:hAnsi="Tahoma" w:cs="Tahoma"/>
          <w:sz w:val="24"/>
          <w:szCs w:val="24"/>
        </w:rPr>
        <w:t>mall numbers</w:t>
      </w:r>
      <w:r w:rsidR="00576426">
        <w:rPr>
          <w:rFonts w:ascii="Tahoma" w:hAnsi="Tahoma" w:cs="Tahoma"/>
          <w:sz w:val="24"/>
          <w:szCs w:val="24"/>
        </w:rPr>
        <w:t xml:space="preserve"> of students</w:t>
      </w:r>
      <w:r w:rsidRPr="002E7C7B">
        <w:rPr>
          <w:rFonts w:ascii="Tahoma" w:hAnsi="Tahoma" w:cs="Tahoma"/>
          <w:sz w:val="24"/>
          <w:szCs w:val="24"/>
        </w:rPr>
        <w:t xml:space="preserve"> felt uncomfortable interacting with people </w:t>
      </w:r>
      <w:r w:rsidR="00576426">
        <w:rPr>
          <w:rFonts w:ascii="Tahoma" w:hAnsi="Tahoma" w:cs="Tahoma"/>
          <w:sz w:val="24"/>
          <w:szCs w:val="24"/>
        </w:rPr>
        <w:t xml:space="preserve">that </w:t>
      </w:r>
      <w:r w:rsidRPr="002E7C7B">
        <w:rPr>
          <w:rFonts w:ascii="Tahoma" w:hAnsi="Tahoma" w:cs="Tahoma"/>
          <w:sz w:val="24"/>
          <w:szCs w:val="24"/>
        </w:rPr>
        <w:t xml:space="preserve">they did not know, which may be perceived by peers as a lack of willingness to contribute. Specific interventions are needed, particularly for those who may have specific learning disabilities which affect </w:t>
      </w:r>
      <w:r w:rsidR="00576426">
        <w:rPr>
          <w:rFonts w:ascii="Tahoma" w:hAnsi="Tahoma" w:cs="Tahoma"/>
          <w:sz w:val="24"/>
          <w:szCs w:val="24"/>
        </w:rPr>
        <w:t xml:space="preserve">their </w:t>
      </w:r>
      <w:r w:rsidRPr="002E7C7B">
        <w:rPr>
          <w:rFonts w:ascii="Tahoma" w:hAnsi="Tahoma" w:cs="Tahoma"/>
          <w:sz w:val="24"/>
          <w:szCs w:val="24"/>
        </w:rPr>
        <w:t xml:space="preserve">interaction, to help them engage fully with the learning process. This could include participating in written form, perhaps through a learning app, to avoid the need for face-to-face interaction. </w:t>
      </w:r>
      <w:r w:rsidR="00206EAE">
        <w:rPr>
          <w:rFonts w:ascii="Tahoma" w:hAnsi="Tahoma" w:cs="Tahoma"/>
          <w:sz w:val="24"/>
          <w:szCs w:val="24"/>
        </w:rPr>
        <w:t>Furthermore, o</w:t>
      </w:r>
      <w:r w:rsidRPr="002E7C7B">
        <w:rPr>
          <w:rFonts w:ascii="Tahoma" w:hAnsi="Tahoma" w:cs="Tahoma"/>
          <w:sz w:val="24"/>
          <w:szCs w:val="24"/>
        </w:rPr>
        <w:t xml:space="preserve">ne of the staff participants has, since this intervention, been able to set up a mentoring scheme for jigsaw tasks, in which those who have already experienced sessions brief their peers in subsequent cohorts on how to make the most of jigsaw activities. This seems an effective way to address this area and </w:t>
      </w:r>
      <w:r w:rsidR="00206EAE">
        <w:rPr>
          <w:rFonts w:ascii="Tahoma" w:hAnsi="Tahoma" w:cs="Tahoma"/>
          <w:sz w:val="24"/>
          <w:szCs w:val="24"/>
        </w:rPr>
        <w:t xml:space="preserve">to also </w:t>
      </w:r>
      <w:r w:rsidRPr="002E7C7B">
        <w:rPr>
          <w:rFonts w:ascii="Tahoma" w:hAnsi="Tahoma" w:cs="Tahoma"/>
          <w:sz w:val="24"/>
          <w:szCs w:val="24"/>
        </w:rPr>
        <w:t xml:space="preserve">further enhance </w:t>
      </w:r>
      <w:r w:rsidR="00DF02C3" w:rsidRPr="002E7C7B">
        <w:rPr>
          <w:rFonts w:ascii="Tahoma" w:hAnsi="Tahoma" w:cs="Tahoma"/>
          <w:sz w:val="24"/>
          <w:szCs w:val="24"/>
        </w:rPr>
        <w:t>pedagogical</w:t>
      </w:r>
      <w:r w:rsidRPr="002E7C7B">
        <w:rPr>
          <w:rFonts w:ascii="Tahoma" w:hAnsi="Tahoma" w:cs="Tahoma"/>
          <w:sz w:val="24"/>
          <w:szCs w:val="24"/>
        </w:rPr>
        <w:t xml:space="preserve"> </w:t>
      </w:r>
      <w:proofErr w:type="spellStart"/>
      <w:r w:rsidRPr="002E7C7B">
        <w:rPr>
          <w:rFonts w:ascii="Tahoma" w:hAnsi="Tahoma" w:cs="Tahoma"/>
          <w:sz w:val="24"/>
          <w:szCs w:val="24"/>
        </w:rPr>
        <w:t>literacies</w:t>
      </w:r>
      <w:proofErr w:type="spellEnd"/>
      <w:r w:rsidRPr="002E7C7B">
        <w:rPr>
          <w:rFonts w:ascii="Tahoma" w:hAnsi="Tahoma" w:cs="Tahoma"/>
          <w:sz w:val="24"/>
          <w:szCs w:val="24"/>
        </w:rPr>
        <w:t xml:space="preserve"> for student participants. </w:t>
      </w:r>
    </w:p>
    <w:p w:rsidR="00515B96" w:rsidRPr="002E7C7B" w:rsidRDefault="008979D3" w:rsidP="006F1A7F">
      <w:pPr>
        <w:spacing w:line="360" w:lineRule="auto"/>
        <w:rPr>
          <w:rFonts w:ascii="Tahoma" w:hAnsi="Tahoma" w:cs="Tahoma"/>
          <w:sz w:val="24"/>
          <w:szCs w:val="24"/>
        </w:rPr>
      </w:pPr>
      <w:r w:rsidRPr="002E7C7B">
        <w:rPr>
          <w:rFonts w:ascii="Tahoma" w:hAnsi="Tahoma" w:cs="Tahoma"/>
          <w:sz w:val="24"/>
          <w:szCs w:val="24"/>
        </w:rPr>
        <w:t xml:space="preserve">A </w:t>
      </w:r>
      <w:r w:rsidR="005E5CF8">
        <w:rPr>
          <w:rFonts w:ascii="Tahoma" w:hAnsi="Tahoma" w:cs="Tahoma"/>
          <w:sz w:val="24"/>
          <w:szCs w:val="24"/>
        </w:rPr>
        <w:t>key</w:t>
      </w:r>
      <w:r w:rsidRPr="002E7C7B">
        <w:rPr>
          <w:rFonts w:ascii="Tahoma" w:hAnsi="Tahoma" w:cs="Tahoma"/>
          <w:sz w:val="24"/>
          <w:szCs w:val="24"/>
        </w:rPr>
        <w:t xml:space="preserve"> factor </w:t>
      </w:r>
      <w:r w:rsidR="00206EAE">
        <w:rPr>
          <w:rFonts w:ascii="Tahoma" w:hAnsi="Tahoma" w:cs="Tahoma"/>
          <w:sz w:val="24"/>
          <w:szCs w:val="24"/>
        </w:rPr>
        <w:t xml:space="preserve">which is </w:t>
      </w:r>
      <w:r w:rsidRPr="002E7C7B">
        <w:rPr>
          <w:rFonts w:ascii="Tahoma" w:hAnsi="Tahoma" w:cs="Tahoma"/>
          <w:sz w:val="24"/>
          <w:szCs w:val="24"/>
        </w:rPr>
        <w:t>not always present in existing studies o</w:t>
      </w:r>
      <w:r w:rsidR="00206EAE">
        <w:rPr>
          <w:rFonts w:ascii="Tahoma" w:hAnsi="Tahoma" w:cs="Tahoma"/>
          <w:sz w:val="24"/>
          <w:szCs w:val="24"/>
        </w:rPr>
        <w:t>f</w:t>
      </w:r>
      <w:r w:rsidRPr="002E7C7B">
        <w:rPr>
          <w:rFonts w:ascii="Tahoma" w:hAnsi="Tahoma" w:cs="Tahoma"/>
          <w:sz w:val="24"/>
          <w:szCs w:val="24"/>
        </w:rPr>
        <w:t xml:space="preserve"> </w:t>
      </w:r>
      <w:r w:rsidR="004D1A59">
        <w:rPr>
          <w:rFonts w:ascii="Tahoma" w:hAnsi="Tahoma" w:cs="Tahoma"/>
          <w:sz w:val="24"/>
          <w:szCs w:val="24"/>
        </w:rPr>
        <w:t xml:space="preserve">the </w:t>
      </w:r>
      <w:r w:rsidRPr="002E7C7B">
        <w:rPr>
          <w:rFonts w:ascii="Tahoma" w:hAnsi="Tahoma" w:cs="Tahoma"/>
          <w:sz w:val="24"/>
          <w:szCs w:val="24"/>
        </w:rPr>
        <w:t>jigsaw</w:t>
      </w:r>
      <w:r w:rsidR="004D1A59">
        <w:rPr>
          <w:rFonts w:ascii="Tahoma" w:hAnsi="Tahoma" w:cs="Tahoma"/>
          <w:sz w:val="24"/>
          <w:szCs w:val="24"/>
        </w:rPr>
        <w:t xml:space="preserve"> technique</w:t>
      </w:r>
      <w:r w:rsidR="00206EAE">
        <w:rPr>
          <w:rFonts w:ascii="Tahoma" w:hAnsi="Tahoma" w:cs="Tahoma"/>
          <w:sz w:val="24"/>
          <w:szCs w:val="24"/>
        </w:rPr>
        <w:t xml:space="preserve"> </w:t>
      </w:r>
      <w:r w:rsidRPr="002E7C7B">
        <w:rPr>
          <w:rFonts w:ascii="Tahoma" w:hAnsi="Tahoma" w:cs="Tahoma"/>
          <w:sz w:val="24"/>
          <w:szCs w:val="24"/>
        </w:rPr>
        <w:t xml:space="preserve">is students’ perception that jigsaw activities may expose them to incorrect information from peers. </w:t>
      </w:r>
      <w:r w:rsidR="00D244F5" w:rsidRPr="002E7C7B">
        <w:rPr>
          <w:rFonts w:ascii="Tahoma" w:hAnsi="Tahoma" w:cs="Tahoma"/>
          <w:sz w:val="24"/>
          <w:szCs w:val="24"/>
        </w:rPr>
        <w:t>In this study,</w:t>
      </w:r>
      <w:r w:rsidR="00E719A0" w:rsidRPr="002E7C7B">
        <w:rPr>
          <w:rFonts w:ascii="Tahoma" w:hAnsi="Tahoma" w:cs="Tahoma"/>
          <w:sz w:val="24"/>
          <w:szCs w:val="24"/>
        </w:rPr>
        <w:t xml:space="preserve"> </w:t>
      </w:r>
      <w:r w:rsidR="00206EAE" w:rsidRPr="002E7C7B">
        <w:rPr>
          <w:rFonts w:ascii="Tahoma" w:hAnsi="Tahoma" w:cs="Tahoma"/>
          <w:sz w:val="24"/>
          <w:szCs w:val="24"/>
        </w:rPr>
        <w:t>particularly post-intervention</w:t>
      </w:r>
      <w:r w:rsidR="00206EAE">
        <w:rPr>
          <w:rFonts w:ascii="Tahoma" w:hAnsi="Tahoma" w:cs="Tahoma"/>
          <w:sz w:val="24"/>
          <w:szCs w:val="24"/>
        </w:rPr>
        <w:t>,</w:t>
      </w:r>
      <w:r w:rsidR="00206EAE" w:rsidRPr="002E7C7B">
        <w:rPr>
          <w:rFonts w:ascii="Tahoma" w:hAnsi="Tahoma" w:cs="Tahoma"/>
          <w:sz w:val="24"/>
          <w:szCs w:val="24"/>
        </w:rPr>
        <w:t xml:space="preserve"> </w:t>
      </w:r>
      <w:r w:rsidR="00E719A0" w:rsidRPr="002E7C7B">
        <w:rPr>
          <w:rFonts w:ascii="Tahoma" w:hAnsi="Tahoma" w:cs="Tahoma"/>
          <w:sz w:val="24"/>
          <w:szCs w:val="24"/>
        </w:rPr>
        <w:t>participants were</w:t>
      </w:r>
      <w:r w:rsidRPr="002E7C7B">
        <w:rPr>
          <w:rFonts w:ascii="Tahoma" w:hAnsi="Tahoma" w:cs="Tahoma"/>
          <w:sz w:val="24"/>
          <w:szCs w:val="24"/>
        </w:rPr>
        <w:t xml:space="preserve"> less likely to consider potential drawbacks of student-centred methods. However, the</w:t>
      </w:r>
      <w:r w:rsidR="00E719A0" w:rsidRPr="002E7C7B">
        <w:rPr>
          <w:rFonts w:ascii="Tahoma" w:hAnsi="Tahoma" w:cs="Tahoma"/>
          <w:sz w:val="24"/>
          <w:szCs w:val="24"/>
        </w:rPr>
        <w:t xml:space="preserve"> staff</w:t>
      </w:r>
      <w:r w:rsidRPr="002E7C7B">
        <w:rPr>
          <w:rFonts w:ascii="Tahoma" w:hAnsi="Tahoma" w:cs="Tahoma"/>
          <w:sz w:val="24"/>
          <w:szCs w:val="24"/>
        </w:rPr>
        <w:t xml:space="preserve"> interview transcripts revealed a more nuanced picture, with two participants mentioning the importance of including an element of traditional lecturing</w:t>
      </w:r>
      <w:r w:rsidR="00862E52">
        <w:rPr>
          <w:rFonts w:ascii="Tahoma" w:hAnsi="Tahoma" w:cs="Tahoma"/>
          <w:sz w:val="24"/>
          <w:szCs w:val="24"/>
        </w:rPr>
        <w:t xml:space="preserve"> e.g.</w:t>
      </w:r>
      <w:r w:rsidRPr="002E7C7B">
        <w:rPr>
          <w:rFonts w:ascii="Tahoma" w:hAnsi="Tahoma" w:cs="Tahoma"/>
          <w:sz w:val="24"/>
          <w:szCs w:val="24"/>
        </w:rPr>
        <w:t xml:space="preserve"> </w:t>
      </w:r>
      <w:r w:rsidR="00AD6846">
        <w:rPr>
          <w:rFonts w:ascii="Tahoma" w:hAnsi="Tahoma" w:cs="Tahoma"/>
          <w:sz w:val="24"/>
          <w:szCs w:val="24"/>
        </w:rPr>
        <w:t>“</w:t>
      </w:r>
      <w:r w:rsidRPr="002E7C7B">
        <w:rPr>
          <w:rFonts w:ascii="Tahoma" w:hAnsi="Tahoma" w:cs="Tahoma"/>
          <w:sz w:val="24"/>
          <w:szCs w:val="24"/>
        </w:rPr>
        <w:t>I think we need to have some time together to pull together the work that</w:t>
      </w:r>
      <w:r w:rsidR="00AD6846">
        <w:rPr>
          <w:rFonts w:ascii="Tahoma" w:hAnsi="Tahoma" w:cs="Tahoma"/>
          <w:sz w:val="24"/>
          <w:szCs w:val="24"/>
        </w:rPr>
        <w:t>’</w:t>
      </w:r>
      <w:r w:rsidRPr="002E7C7B">
        <w:rPr>
          <w:rFonts w:ascii="Tahoma" w:hAnsi="Tahoma" w:cs="Tahoma"/>
          <w:sz w:val="24"/>
          <w:szCs w:val="24"/>
        </w:rPr>
        <w:t>s done</w:t>
      </w:r>
      <w:r w:rsidR="00AD6846">
        <w:rPr>
          <w:rFonts w:ascii="Tahoma" w:hAnsi="Tahoma" w:cs="Tahoma"/>
          <w:sz w:val="24"/>
          <w:szCs w:val="24"/>
        </w:rPr>
        <w:t>”</w:t>
      </w:r>
      <w:r w:rsidRPr="002E7C7B">
        <w:rPr>
          <w:rFonts w:ascii="Tahoma" w:hAnsi="Tahoma" w:cs="Tahoma"/>
          <w:sz w:val="24"/>
          <w:szCs w:val="24"/>
        </w:rPr>
        <w:t>. This was reflected in the session design</w:t>
      </w:r>
      <w:r w:rsidR="00862E52">
        <w:rPr>
          <w:rFonts w:ascii="Tahoma" w:hAnsi="Tahoma" w:cs="Tahoma"/>
          <w:sz w:val="24"/>
          <w:szCs w:val="24"/>
        </w:rPr>
        <w:t xml:space="preserve"> because</w:t>
      </w:r>
      <w:r w:rsidRPr="002E7C7B">
        <w:rPr>
          <w:rFonts w:ascii="Tahoma" w:hAnsi="Tahoma" w:cs="Tahoma"/>
          <w:sz w:val="24"/>
          <w:szCs w:val="24"/>
        </w:rPr>
        <w:t xml:space="preserve"> </w:t>
      </w:r>
      <w:r w:rsidR="00E719A0" w:rsidRPr="002E7C7B">
        <w:rPr>
          <w:rFonts w:ascii="Tahoma" w:hAnsi="Tahoma" w:cs="Tahoma"/>
          <w:sz w:val="24"/>
          <w:szCs w:val="24"/>
        </w:rPr>
        <w:t xml:space="preserve">it was noticeable that </w:t>
      </w:r>
      <w:r w:rsidR="004A1458" w:rsidRPr="002E7C7B">
        <w:rPr>
          <w:rFonts w:ascii="Tahoma" w:hAnsi="Tahoma" w:cs="Tahoma"/>
          <w:sz w:val="24"/>
          <w:szCs w:val="24"/>
        </w:rPr>
        <w:t>all staff chose to include</w:t>
      </w:r>
      <w:r w:rsidRPr="002E7C7B">
        <w:rPr>
          <w:rFonts w:ascii="Tahoma" w:hAnsi="Tahoma" w:cs="Tahoma"/>
          <w:sz w:val="24"/>
          <w:szCs w:val="24"/>
        </w:rPr>
        <w:t xml:space="preserve"> a plenary stage after the jigsaw to draw together key strands and respond to querie</w:t>
      </w:r>
      <w:r w:rsidR="00E719A0" w:rsidRPr="002E7C7B">
        <w:rPr>
          <w:rFonts w:ascii="Tahoma" w:hAnsi="Tahoma" w:cs="Tahoma"/>
          <w:sz w:val="24"/>
          <w:szCs w:val="24"/>
        </w:rPr>
        <w:t>s with the whole class, even if</w:t>
      </w:r>
      <w:r w:rsidRPr="002E7C7B">
        <w:rPr>
          <w:rFonts w:ascii="Tahoma" w:hAnsi="Tahoma" w:cs="Tahoma"/>
          <w:sz w:val="24"/>
          <w:szCs w:val="24"/>
        </w:rPr>
        <w:t xml:space="preserve"> students’ attention was not always </w:t>
      </w:r>
      <w:r w:rsidRPr="002E7C7B">
        <w:rPr>
          <w:rFonts w:ascii="Tahoma" w:hAnsi="Tahoma" w:cs="Tahoma"/>
          <w:sz w:val="24"/>
          <w:szCs w:val="24"/>
        </w:rPr>
        <w:lastRenderedPageBreak/>
        <w:t xml:space="preserve">drawn to this explicitly. </w:t>
      </w:r>
      <w:r w:rsidR="00862E52">
        <w:rPr>
          <w:rFonts w:ascii="Tahoma" w:hAnsi="Tahoma" w:cs="Tahoma"/>
          <w:sz w:val="24"/>
          <w:szCs w:val="24"/>
        </w:rPr>
        <w:t>E</w:t>
      </w:r>
      <w:r w:rsidRPr="002E7C7B">
        <w:rPr>
          <w:rFonts w:ascii="Tahoma" w:hAnsi="Tahoma" w:cs="Tahoma"/>
          <w:sz w:val="24"/>
          <w:szCs w:val="24"/>
        </w:rPr>
        <w:t>mphasis</w:t>
      </w:r>
      <w:r w:rsidR="00862E52">
        <w:rPr>
          <w:rFonts w:ascii="Tahoma" w:hAnsi="Tahoma" w:cs="Tahoma"/>
          <w:sz w:val="24"/>
          <w:szCs w:val="24"/>
        </w:rPr>
        <w:t xml:space="preserve">ing </w:t>
      </w:r>
      <w:r w:rsidRPr="002E7C7B">
        <w:rPr>
          <w:rFonts w:ascii="Tahoma" w:hAnsi="Tahoma" w:cs="Tahoma"/>
          <w:sz w:val="24"/>
          <w:szCs w:val="24"/>
        </w:rPr>
        <w:t>in the pre-session explanation that a teacher-led plenary will be provided</w:t>
      </w:r>
      <w:r w:rsidR="00862E52">
        <w:rPr>
          <w:rFonts w:ascii="Tahoma" w:hAnsi="Tahoma" w:cs="Tahoma"/>
          <w:sz w:val="24"/>
          <w:szCs w:val="24"/>
        </w:rPr>
        <w:t xml:space="preserve"> might be o</w:t>
      </w:r>
      <w:r w:rsidR="00862E52" w:rsidRPr="002E7C7B">
        <w:rPr>
          <w:rFonts w:ascii="Tahoma" w:hAnsi="Tahoma" w:cs="Tahoma"/>
          <w:sz w:val="24"/>
          <w:szCs w:val="24"/>
        </w:rPr>
        <w:t xml:space="preserve">ne way to address </w:t>
      </w:r>
      <w:r w:rsidR="00862E52">
        <w:rPr>
          <w:rFonts w:ascii="Tahoma" w:hAnsi="Tahoma" w:cs="Tahoma"/>
          <w:sz w:val="24"/>
          <w:szCs w:val="24"/>
        </w:rPr>
        <w:t xml:space="preserve">some </w:t>
      </w:r>
      <w:r w:rsidR="00862E52" w:rsidRPr="002E7C7B">
        <w:rPr>
          <w:rFonts w:ascii="Tahoma" w:hAnsi="Tahoma" w:cs="Tahoma"/>
          <w:sz w:val="24"/>
          <w:szCs w:val="24"/>
        </w:rPr>
        <w:t>students’ concerns</w:t>
      </w:r>
      <w:r w:rsidR="00862E52">
        <w:rPr>
          <w:rFonts w:ascii="Tahoma" w:hAnsi="Tahoma" w:cs="Tahoma"/>
          <w:sz w:val="24"/>
          <w:szCs w:val="24"/>
        </w:rPr>
        <w:t>.</w:t>
      </w:r>
    </w:p>
    <w:p w:rsidR="000A3F07" w:rsidRPr="006F1A7F" w:rsidRDefault="00E12F39" w:rsidP="00023538">
      <w:pPr>
        <w:rPr>
          <w:rFonts w:ascii="Tahoma" w:hAnsi="Tahoma" w:cs="Tahoma"/>
          <w:b/>
          <w:sz w:val="28"/>
          <w:szCs w:val="28"/>
        </w:rPr>
      </w:pPr>
      <w:r w:rsidRPr="002431A3">
        <w:rPr>
          <w:rFonts w:ascii="Tahoma" w:hAnsi="Tahoma" w:cs="Tahoma"/>
          <w:b/>
          <w:sz w:val="28"/>
          <w:szCs w:val="28"/>
        </w:rPr>
        <w:t>Conclusion</w:t>
      </w:r>
      <w:r w:rsidR="000A3F07" w:rsidRPr="006F1A7F">
        <w:rPr>
          <w:rFonts w:ascii="Tahoma" w:hAnsi="Tahoma" w:cs="Tahoma"/>
          <w:b/>
          <w:sz w:val="28"/>
          <w:szCs w:val="28"/>
        </w:rPr>
        <w:t xml:space="preserve"> </w:t>
      </w:r>
    </w:p>
    <w:p w:rsidR="00150485" w:rsidRPr="002E7C7B" w:rsidRDefault="008979D3" w:rsidP="006F1A7F">
      <w:pPr>
        <w:spacing w:line="360" w:lineRule="auto"/>
        <w:rPr>
          <w:rFonts w:ascii="Tahoma" w:hAnsi="Tahoma" w:cs="Tahoma"/>
          <w:sz w:val="24"/>
          <w:szCs w:val="24"/>
        </w:rPr>
      </w:pPr>
      <w:r w:rsidRPr="002E7C7B">
        <w:rPr>
          <w:rFonts w:ascii="Tahoma" w:hAnsi="Tahoma" w:cs="Tahoma"/>
          <w:sz w:val="24"/>
          <w:szCs w:val="24"/>
        </w:rPr>
        <w:t xml:space="preserve">The findings of this study indicate that </w:t>
      </w:r>
      <w:r w:rsidR="00890F43" w:rsidRPr="002E7C7B">
        <w:rPr>
          <w:rFonts w:ascii="Tahoma" w:hAnsi="Tahoma" w:cs="Tahoma"/>
          <w:sz w:val="24"/>
          <w:szCs w:val="24"/>
        </w:rPr>
        <w:t xml:space="preserve">the jigsaw technique has considerable benefits for the development of pedagogical </w:t>
      </w:r>
      <w:proofErr w:type="spellStart"/>
      <w:r w:rsidR="00890F43" w:rsidRPr="002E7C7B">
        <w:rPr>
          <w:rFonts w:ascii="Tahoma" w:hAnsi="Tahoma" w:cs="Tahoma"/>
          <w:sz w:val="24"/>
          <w:szCs w:val="24"/>
        </w:rPr>
        <w:t>literacies</w:t>
      </w:r>
      <w:proofErr w:type="spellEnd"/>
      <w:r w:rsidRPr="002E7C7B">
        <w:rPr>
          <w:rFonts w:ascii="Tahoma" w:hAnsi="Tahoma" w:cs="Tahoma"/>
          <w:sz w:val="24"/>
          <w:szCs w:val="24"/>
        </w:rPr>
        <w:t xml:space="preserve"> </w:t>
      </w:r>
      <w:r w:rsidR="005D69B9" w:rsidRPr="002E7C7B">
        <w:rPr>
          <w:rFonts w:ascii="Tahoma" w:hAnsi="Tahoma" w:cs="Tahoma"/>
          <w:sz w:val="24"/>
          <w:szCs w:val="24"/>
        </w:rPr>
        <w:t>across a range of disciplines</w:t>
      </w:r>
      <w:r w:rsidRPr="002E7C7B">
        <w:rPr>
          <w:rFonts w:ascii="Tahoma" w:hAnsi="Tahoma" w:cs="Tahoma"/>
          <w:sz w:val="24"/>
          <w:szCs w:val="24"/>
        </w:rPr>
        <w:t>, particularly in terms of</w:t>
      </w:r>
      <w:r w:rsidR="00890F43" w:rsidRPr="002E7C7B">
        <w:rPr>
          <w:rFonts w:ascii="Tahoma" w:hAnsi="Tahoma" w:cs="Tahoma"/>
          <w:sz w:val="24"/>
          <w:szCs w:val="24"/>
        </w:rPr>
        <w:t xml:space="preserve"> student</w:t>
      </w:r>
      <w:r w:rsidRPr="002E7C7B">
        <w:rPr>
          <w:rFonts w:ascii="Tahoma" w:hAnsi="Tahoma" w:cs="Tahoma"/>
          <w:sz w:val="24"/>
          <w:szCs w:val="24"/>
        </w:rPr>
        <w:t xml:space="preserve"> </w:t>
      </w:r>
      <w:r w:rsidR="001908F1" w:rsidRPr="002E7C7B">
        <w:rPr>
          <w:rFonts w:ascii="Tahoma" w:hAnsi="Tahoma" w:cs="Tahoma"/>
          <w:sz w:val="24"/>
          <w:szCs w:val="24"/>
        </w:rPr>
        <w:t>cooperation</w:t>
      </w:r>
      <w:r w:rsidRPr="002E7C7B">
        <w:rPr>
          <w:rFonts w:ascii="Tahoma" w:hAnsi="Tahoma" w:cs="Tahoma"/>
          <w:sz w:val="24"/>
          <w:szCs w:val="24"/>
        </w:rPr>
        <w:t xml:space="preserve"> and engagement. </w:t>
      </w:r>
      <w:r w:rsidR="00515B96" w:rsidRPr="002E7C7B">
        <w:rPr>
          <w:rFonts w:ascii="Tahoma" w:hAnsi="Tahoma" w:cs="Tahoma"/>
          <w:sz w:val="24"/>
          <w:szCs w:val="24"/>
        </w:rPr>
        <w:t>There</w:t>
      </w:r>
      <w:r w:rsidRPr="002E7C7B">
        <w:rPr>
          <w:rFonts w:ascii="Tahoma" w:hAnsi="Tahoma" w:cs="Tahoma"/>
          <w:sz w:val="24"/>
          <w:szCs w:val="24"/>
        </w:rPr>
        <w:t xml:space="preserve"> is evidence not only of </w:t>
      </w:r>
      <w:r w:rsidR="00515B96" w:rsidRPr="002E7C7B">
        <w:rPr>
          <w:rFonts w:ascii="Tahoma" w:hAnsi="Tahoma" w:cs="Tahoma"/>
          <w:sz w:val="24"/>
          <w:szCs w:val="24"/>
        </w:rPr>
        <w:t xml:space="preserve">students’ </w:t>
      </w:r>
      <w:r w:rsidRPr="002E7C7B">
        <w:rPr>
          <w:rFonts w:ascii="Tahoma" w:hAnsi="Tahoma" w:cs="Tahoma"/>
          <w:sz w:val="24"/>
          <w:szCs w:val="24"/>
        </w:rPr>
        <w:t xml:space="preserve">engagement with the topic of study, but </w:t>
      </w:r>
      <w:r w:rsidR="00E14521">
        <w:rPr>
          <w:rFonts w:ascii="Tahoma" w:hAnsi="Tahoma" w:cs="Tahoma"/>
          <w:sz w:val="24"/>
          <w:szCs w:val="24"/>
        </w:rPr>
        <w:t xml:space="preserve">also </w:t>
      </w:r>
      <w:r w:rsidRPr="002E7C7B">
        <w:rPr>
          <w:rFonts w:ascii="Tahoma" w:hAnsi="Tahoma" w:cs="Tahoma"/>
          <w:sz w:val="24"/>
          <w:szCs w:val="24"/>
        </w:rPr>
        <w:t>of reflection on the conditions which are most likely to facilitate their own learning and a</w:t>
      </w:r>
      <w:r w:rsidR="00B92C4E" w:rsidRPr="002E7C7B">
        <w:rPr>
          <w:rFonts w:ascii="Tahoma" w:hAnsi="Tahoma" w:cs="Tahoma"/>
          <w:sz w:val="24"/>
          <w:szCs w:val="24"/>
        </w:rPr>
        <w:t xml:space="preserve">cquisition of real-world skills. This clearly points to the usefulness of the technique in helping students to develop pedagogical </w:t>
      </w:r>
      <w:proofErr w:type="spellStart"/>
      <w:r w:rsidR="00B92C4E" w:rsidRPr="002E7C7B">
        <w:rPr>
          <w:rFonts w:ascii="Tahoma" w:hAnsi="Tahoma" w:cs="Tahoma"/>
          <w:sz w:val="24"/>
          <w:szCs w:val="24"/>
        </w:rPr>
        <w:t>literacies</w:t>
      </w:r>
      <w:proofErr w:type="spellEnd"/>
      <w:r w:rsidR="00B92C4E" w:rsidRPr="002E7C7B">
        <w:rPr>
          <w:rFonts w:ascii="Tahoma" w:hAnsi="Tahoma" w:cs="Tahoma"/>
          <w:sz w:val="24"/>
          <w:szCs w:val="24"/>
        </w:rPr>
        <w:t xml:space="preserve">. These benefits are echoed in the findings </w:t>
      </w:r>
      <w:r w:rsidR="000524BB">
        <w:rPr>
          <w:rFonts w:ascii="Tahoma" w:hAnsi="Tahoma" w:cs="Tahoma"/>
          <w:sz w:val="24"/>
          <w:szCs w:val="24"/>
        </w:rPr>
        <w:t xml:space="preserve">from the </w:t>
      </w:r>
      <w:r w:rsidR="00B92C4E" w:rsidRPr="002E7C7B">
        <w:rPr>
          <w:rFonts w:ascii="Tahoma" w:hAnsi="Tahoma" w:cs="Tahoma"/>
          <w:sz w:val="24"/>
          <w:szCs w:val="24"/>
        </w:rPr>
        <w:t>staff participants. It is therefore argued that higher education practitioner</w:t>
      </w:r>
      <w:r w:rsidR="009F4113" w:rsidRPr="002E7C7B">
        <w:rPr>
          <w:rFonts w:ascii="Tahoma" w:hAnsi="Tahoma" w:cs="Tahoma"/>
          <w:sz w:val="24"/>
          <w:szCs w:val="24"/>
        </w:rPr>
        <w:t>s in diverse disciplines</w:t>
      </w:r>
      <w:r w:rsidR="00852AB6" w:rsidRPr="002E7C7B">
        <w:rPr>
          <w:rFonts w:ascii="Tahoma" w:hAnsi="Tahoma" w:cs="Tahoma"/>
          <w:sz w:val="24"/>
          <w:szCs w:val="24"/>
        </w:rPr>
        <w:t xml:space="preserve"> should</w:t>
      </w:r>
      <w:r w:rsidR="009F4113" w:rsidRPr="002E7C7B">
        <w:rPr>
          <w:rFonts w:ascii="Tahoma" w:hAnsi="Tahoma" w:cs="Tahoma"/>
          <w:sz w:val="24"/>
          <w:szCs w:val="24"/>
        </w:rPr>
        <w:t xml:space="preserve"> </w:t>
      </w:r>
      <w:r w:rsidR="00E14521">
        <w:rPr>
          <w:rFonts w:ascii="Tahoma" w:hAnsi="Tahoma" w:cs="Tahoma"/>
          <w:sz w:val="24"/>
          <w:szCs w:val="24"/>
        </w:rPr>
        <w:t>make increased use of</w:t>
      </w:r>
      <w:r w:rsidR="00B92C4E" w:rsidRPr="002E7C7B">
        <w:rPr>
          <w:rFonts w:ascii="Tahoma" w:hAnsi="Tahoma" w:cs="Tahoma"/>
          <w:sz w:val="24"/>
          <w:szCs w:val="24"/>
        </w:rPr>
        <w:t xml:space="preserve"> the</w:t>
      </w:r>
      <w:r w:rsidR="001F6318">
        <w:rPr>
          <w:rFonts w:ascii="Tahoma" w:hAnsi="Tahoma" w:cs="Tahoma"/>
          <w:sz w:val="24"/>
          <w:szCs w:val="24"/>
        </w:rPr>
        <w:t xml:space="preserve"> jigsaw technique</w:t>
      </w:r>
      <w:r w:rsidR="000D3552">
        <w:rPr>
          <w:rFonts w:ascii="Tahoma" w:hAnsi="Tahoma" w:cs="Tahoma"/>
          <w:sz w:val="24"/>
          <w:szCs w:val="24"/>
        </w:rPr>
        <w:t>.</w:t>
      </w:r>
      <w:r w:rsidR="000966BC">
        <w:rPr>
          <w:rFonts w:ascii="Tahoma" w:hAnsi="Tahoma" w:cs="Tahoma"/>
          <w:sz w:val="24"/>
          <w:szCs w:val="24"/>
        </w:rPr>
        <w:t xml:space="preserve"> Those interested in trying out jigsaw activities will find that</w:t>
      </w:r>
      <w:r w:rsidR="001723C8">
        <w:rPr>
          <w:rFonts w:ascii="Tahoma" w:hAnsi="Tahoma" w:cs="Tahoma"/>
          <w:sz w:val="24"/>
          <w:szCs w:val="24"/>
        </w:rPr>
        <w:t xml:space="preserve"> </w:t>
      </w:r>
      <w:proofErr w:type="spellStart"/>
      <w:r w:rsidR="000966BC">
        <w:rPr>
          <w:rFonts w:ascii="Tahoma" w:hAnsi="Tahoma" w:cs="Tahoma"/>
          <w:sz w:val="24"/>
          <w:szCs w:val="24"/>
        </w:rPr>
        <w:t>ABL</w:t>
      </w:r>
      <w:r w:rsidR="001D2121">
        <w:rPr>
          <w:rFonts w:ascii="Tahoma" w:hAnsi="Tahoma" w:cs="Tahoma"/>
          <w:sz w:val="24"/>
          <w:szCs w:val="24"/>
        </w:rPr>
        <w:t>C</w:t>
      </w:r>
      <w:r w:rsidR="000966BC">
        <w:rPr>
          <w:rFonts w:ascii="Tahoma" w:hAnsi="Tahoma" w:cs="Tahoma"/>
          <w:sz w:val="24"/>
          <w:szCs w:val="24"/>
        </w:rPr>
        <w:t>onnect</w:t>
      </w:r>
      <w:proofErr w:type="spellEnd"/>
      <w:r w:rsidR="000966BC">
        <w:rPr>
          <w:rFonts w:ascii="Tahoma" w:hAnsi="Tahoma" w:cs="Tahoma"/>
          <w:sz w:val="24"/>
          <w:szCs w:val="24"/>
        </w:rPr>
        <w:t xml:space="preserve"> (2020) offers a useful </w:t>
      </w:r>
      <w:r w:rsidR="009C7F45">
        <w:rPr>
          <w:rFonts w:ascii="Tahoma" w:hAnsi="Tahoma" w:cs="Tahoma"/>
          <w:sz w:val="24"/>
          <w:szCs w:val="24"/>
        </w:rPr>
        <w:t>overview</w:t>
      </w:r>
      <w:r w:rsidR="000966BC">
        <w:rPr>
          <w:rFonts w:ascii="Tahoma" w:hAnsi="Tahoma" w:cs="Tahoma"/>
          <w:sz w:val="24"/>
          <w:szCs w:val="24"/>
        </w:rPr>
        <w:t xml:space="preserve"> of the technique as applied in higher education</w:t>
      </w:r>
      <w:r w:rsidR="000524BB">
        <w:rPr>
          <w:rFonts w:ascii="Tahoma" w:hAnsi="Tahoma" w:cs="Tahoma"/>
          <w:sz w:val="24"/>
          <w:szCs w:val="24"/>
        </w:rPr>
        <w:t>, and</w:t>
      </w:r>
      <w:r w:rsidR="000966BC">
        <w:rPr>
          <w:rFonts w:ascii="Tahoma" w:hAnsi="Tahoma" w:cs="Tahoma"/>
          <w:sz w:val="24"/>
          <w:szCs w:val="24"/>
        </w:rPr>
        <w:t xml:space="preserve"> Aronson </w:t>
      </w:r>
      <w:r w:rsidR="00335C58">
        <w:rPr>
          <w:rFonts w:ascii="Tahoma" w:hAnsi="Tahoma" w:cs="Tahoma"/>
          <w:sz w:val="24"/>
          <w:szCs w:val="24"/>
        </w:rPr>
        <w:t>&amp;</w:t>
      </w:r>
      <w:r w:rsidR="000966BC">
        <w:rPr>
          <w:rFonts w:ascii="Tahoma" w:hAnsi="Tahoma" w:cs="Tahoma"/>
          <w:sz w:val="24"/>
          <w:szCs w:val="24"/>
        </w:rPr>
        <w:t xml:space="preserve"> </w:t>
      </w:r>
      <w:proofErr w:type="spellStart"/>
      <w:r w:rsidR="000966BC">
        <w:rPr>
          <w:rFonts w:ascii="Tahoma" w:hAnsi="Tahoma" w:cs="Tahoma"/>
          <w:sz w:val="24"/>
          <w:szCs w:val="24"/>
        </w:rPr>
        <w:t>Patnoe</w:t>
      </w:r>
      <w:proofErr w:type="spellEnd"/>
      <w:r w:rsidR="000966BC">
        <w:rPr>
          <w:rFonts w:ascii="Tahoma" w:hAnsi="Tahoma" w:cs="Tahoma"/>
          <w:sz w:val="24"/>
          <w:szCs w:val="24"/>
        </w:rPr>
        <w:t xml:space="preserve"> (2011) provide</w:t>
      </w:r>
      <w:r w:rsidR="009C7F45">
        <w:rPr>
          <w:rFonts w:ascii="Tahoma" w:hAnsi="Tahoma" w:cs="Tahoma"/>
          <w:sz w:val="24"/>
          <w:szCs w:val="24"/>
        </w:rPr>
        <w:t>s</w:t>
      </w:r>
      <w:r w:rsidR="000966BC">
        <w:rPr>
          <w:rFonts w:ascii="Tahoma" w:hAnsi="Tahoma" w:cs="Tahoma"/>
          <w:sz w:val="24"/>
          <w:szCs w:val="24"/>
        </w:rPr>
        <w:t xml:space="preserve"> an accessible guide to the underlying principles. </w:t>
      </w:r>
      <w:r w:rsidR="001D2121">
        <w:rPr>
          <w:rFonts w:ascii="Tahoma" w:hAnsi="Tahoma" w:cs="Tahoma"/>
          <w:sz w:val="24"/>
          <w:szCs w:val="24"/>
        </w:rPr>
        <w:t>When the technique is implemented, s</w:t>
      </w:r>
      <w:r w:rsidR="00B92C4E" w:rsidRPr="002E7C7B">
        <w:rPr>
          <w:rFonts w:ascii="Tahoma" w:hAnsi="Tahoma" w:cs="Tahoma"/>
          <w:sz w:val="24"/>
          <w:szCs w:val="24"/>
        </w:rPr>
        <w:t>tudents</w:t>
      </w:r>
      <w:r w:rsidR="009C7F45">
        <w:rPr>
          <w:rFonts w:ascii="Tahoma" w:hAnsi="Tahoma" w:cs="Tahoma"/>
          <w:sz w:val="24"/>
          <w:szCs w:val="24"/>
        </w:rPr>
        <w:t xml:space="preserve"> should be given opportunities to engage in meaningful discussion of </w:t>
      </w:r>
      <w:r w:rsidR="001D2121">
        <w:rPr>
          <w:rFonts w:ascii="Tahoma" w:hAnsi="Tahoma" w:cs="Tahoma"/>
          <w:sz w:val="24"/>
          <w:szCs w:val="24"/>
        </w:rPr>
        <w:t>its</w:t>
      </w:r>
      <w:r w:rsidR="009C7F45">
        <w:rPr>
          <w:rFonts w:ascii="Tahoma" w:hAnsi="Tahoma" w:cs="Tahoma"/>
          <w:sz w:val="24"/>
          <w:szCs w:val="24"/>
        </w:rPr>
        <w:t xml:space="preserve"> benefits</w:t>
      </w:r>
      <w:r w:rsidR="001D2121">
        <w:rPr>
          <w:rFonts w:ascii="Tahoma" w:hAnsi="Tahoma" w:cs="Tahoma"/>
          <w:sz w:val="24"/>
          <w:szCs w:val="24"/>
        </w:rPr>
        <w:t>,</w:t>
      </w:r>
      <w:r w:rsidR="009C7F45">
        <w:rPr>
          <w:rFonts w:ascii="Tahoma" w:hAnsi="Tahoma" w:cs="Tahoma"/>
          <w:sz w:val="24"/>
          <w:szCs w:val="24"/>
        </w:rPr>
        <w:t xml:space="preserve"> </w:t>
      </w:r>
      <w:r w:rsidR="00B05CF8" w:rsidRPr="002E7C7B">
        <w:rPr>
          <w:rFonts w:ascii="Tahoma" w:hAnsi="Tahoma" w:cs="Tahoma"/>
          <w:sz w:val="24"/>
          <w:szCs w:val="24"/>
        </w:rPr>
        <w:t>before and after</w:t>
      </w:r>
      <w:r w:rsidR="000966BC">
        <w:rPr>
          <w:rFonts w:ascii="Tahoma" w:hAnsi="Tahoma" w:cs="Tahoma"/>
          <w:sz w:val="24"/>
          <w:szCs w:val="24"/>
        </w:rPr>
        <w:t xml:space="preserve"> their involvement</w:t>
      </w:r>
      <w:r w:rsidR="00FC2457">
        <w:rPr>
          <w:rFonts w:ascii="Tahoma" w:hAnsi="Tahoma" w:cs="Tahoma"/>
          <w:sz w:val="24"/>
          <w:szCs w:val="24"/>
        </w:rPr>
        <w:t xml:space="preserve">. </w:t>
      </w:r>
      <w:r w:rsidR="009C7F45">
        <w:rPr>
          <w:rFonts w:ascii="Tahoma" w:hAnsi="Tahoma" w:cs="Tahoma"/>
          <w:sz w:val="24"/>
          <w:szCs w:val="24"/>
        </w:rPr>
        <w:t>In this way,</w:t>
      </w:r>
      <w:r w:rsidR="00FC2457">
        <w:rPr>
          <w:rFonts w:ascii="Tahoma" w:hAnsi="Tahoma" w:cs="Tahoma"/>
          <w:sz w:val="24"/>
          <w:szCs w:val="24"/>
        </w:rPr>
        <w:t xml:space="preserve"> students and staff can</w:t>
      </w:r>
      <w:r w:rsidR="009C7F45">
        <w:rPr>
          <w:rFonts w:ascii="Tahoma" w:hAnsi="Tahoma" w:cs="Tahoma"/>
          <w:sz w:val="24"/>
          <w:szCs w:val="24"/>
        </w:rPr>
        <w:t xml:space="preserve"> co-create an</w:t>
      </w:r>
      <w:r w:rsidR="00FC2457">
        <w:rPr>
          <w:rFonts w:ascii="Tahoma" w:hAnsi="Tahoma" w:cs="Tahoma"/>
          <w:sz w:val="24"/>
          <w:szCs w:val="24"/>
        </w:rPr>
        <w:t xml:space="preserve"> enrich</w:t>
      </w:r>
      <w:r w:rsidR="009C7F45">
        <w:rPr>
          <w:rFonts w:ascii="Tahoma" w:hAnsi="Tahoma" w:cs="Tahoma"/>
          <w:sz w:val="24"/>
          <w:szCs w:val="24"/>
        </w:rPr>
        <w:t>ed</w:t>
      </w:r>
      <w:r w:rsidR="00FC2457">
        <w:rPr>
          <w:rFonts w:ascii="Tahoma" w:hAnsi="Tahoma" w:cs="Tahoma"/>
          <w:sz w:val="24"/>
          <w:szCs w:val="24"/>
        </w:rPr>
        <w:t xml:space="preserve"> </w:t>
      </w:r>
      <w:r w:rsidR="009C7F45">
        <w:rPr>
          <w:rFonts w:ascii="Tahoma" w:hAnsi="Tahoma" w:cs="Tahoma"/>
          <w:sz w:val="24"/>
          <w:szCs w:val="24"/>
        </w:rPr>
        <w:t>learning</w:t>
      </w:r>
      <w:r w:rsidR="00BC1DCA">
        <w:rPr>
          <w:rFonts w:ascii="Tahoma" w:hAnsi="Tahoma" w:cs="Tahoma"/>
          <w:sz w:val="24"/>
          <w:szCs w:val="24"/>
        </w:rPr>
        <w:t xml:space="preserve"> experience</w:t>
      </w:r>
      <w:r w:rsidR="00FC2457">
        <w:rPr>
          <w:rFonts w:ascii="Tahoma" w:hAnsi="Tahoma" w:cs="Tahoma"/>
          <w:sz w:val="24"/>
          <w:szCs w:val="24"/>
        </w:rPr>
        <w:t xml:space="preserve"> for all participants</w:t>
      </w:r>
      <w:r w:rsidR="00B92C4E" w:rsidRPr="002E7C7B">
        <w:rPr>
          <w:rFonts w:ascii="Tahoma" w:hAnsi="Tahoma" w:cs="Tahoma"/>
          <w:sz w:val="24"/>
          <w:szCs w:val="24"/>
        </w:rPr>
        <w:t>.</w:t>
      </w:r>
      <w:r w:rsidR="001908F1" w:rsidRPr="002E7C7B">
        <w:rPr>
          <w:rFonts w:ascii="Tahoma" w:hAnsi="Tahoma" w:cs="Tahoma"/>
          <w:sz w:val="24"/>
          <w:szCs w:val="24"/>
        </w:rPr>
        <w:t xml:space="preserve"> </w:t>
      </w:r>
    </w:p>
    <w:p w:rsidR="00150485" w:rsidRPr="006B43F3" w:rsidRDefault="00150485" w:rsidP="00150485">
      <w:pPr>
        <w:rPr>
          <w:rFonts w:ascii="Tahoma" w:hAnsi="Tahoma" w:cs="Tahoma"/>
          <w:b/>
          <w:sz w:val="28"/>
          <w:szCs w:val="28"/>
        </w:rPr>
      </w:pPr>
      <w:r>
        <w:rPr>
          <w:rFonts w:ascii="Tahoma" w:hAnsi="Tahoma" w:cs="Tahoma"/>
          <w:b/>
          <w:sz w:val="28"/>
          <w:szCs w:val="28"/>
        </w:rPr>
        <w:t>Acknowledgement</w:t>
      </w:r>
      <w:r w:rsidRPr="006F1A7F">
        <w:rPr>
          <w:rFonts w:ascii="Tahoma" w:hAnsi="Tahoma" w:cs="Tahoma"/>
          <w:b/>
          <w:sz w:val="28"/>
          <w:szCs w:val="28"/>
        </w:rPr>
        <w:t>s</w:t>
      </w:r>
    </w:p>
    <w:p w:rsidR="00232E1E" w:rsidRPr="002E7C7B" w:rsidRDefault="00150485" w:rsidP="00232E1E">
      <w:pPr>
        <w:suppressAutoHyphens/>
        <w:spacing w:after="0" w:line="360" w:lineRule="auto"/>
        <w:rPr>
          <w:rFonts w:ascii="Tahoma" w:hAnsi="Tahoma" w:cs="Tahoma"/>
          <w:sz w:val="24"/>
          <w:szCs w:val="24"/>
        </w:rPr>
      </w:pPr>
      <w:r>
        <w:rPr>
          <w:rFonts w:ascii="Tahoma" w:hAnsi="Tahoma" w:cs="Tahoma"/>
          <w:sz w:val="24"/>
          <w:szCs w:val="24"/>
        </w:rPr>
        <w:t xml:space="preserve">The authors would like to thank the following for their invaluable guidance during the project: Sharon Waller and Mark </w:t>
      </w:r>
      <w:proofErr w:type="spellStart"/>
      <w:r>
        <w:rPr>
          <w:rFonts w:ascii="Tahoma" w:hAnsi="Tahoma" w:cs="Tahoma"/>
          <w:sz w:val="24"/>
          <w:szCs w:val="24"/>
        </w:rPr>
        <w:t>Warnes</w:t>
      </w:r>
      <w:proofErr w:type="spellEnd"/>
      <w:r>
        <w:rPr>
          <w:rFonts w:ascii="Tahoma" w:hAnsi="Tahoma" w:cs="Tahoma"/>
          <w:sz w:val="24"/>
          <w:szCs w:val="24"/>
        </w:rPr>
        <w:t xml:space="preserve"> of Anglia Learning &amp; Teaching; Dr Simon Pratt-Adams and Dr Emma Coonan of the ARU Centre for Innovation in Higher Education.</w:t>
      </w:r>
      <w:r w:rsidR="00232E1E" w:rsidRPr="00232E1E">
        <w:rPr>
          <w:rFonts w:ascii="Tahoma" w:hAnsi="Tahoma" w:cs="Tahoma"/>
          <w:sz w:val="24"/>
          <w:szCs w:val="24"/>
        </w:rPr>
        <w:t xml:space="preserve"> </w:t>
      </w:r>
      <w:r w:rsidR="00232E1E" w:rsidRPr="00364464">
        <w:rPr>
          <w:rFonts w:ascii="Tahoma" w:hAnsi="Tahoma" w:cs="Tahoma"/>
          <w:sz w:val="24"/>
          <w:szCs w:val="24"/>
        </w:rPr>
        <w:t xml:space="preserve">The project reported in this paper was funded by a Learning &amp; Teaching Project Award from Anglia Ruskin University. </w:t>
      </w:r>
    </w:p>
    <w:p w:rsidR="00232E1E" w:rsidRDefault="00232E1E" w:rsidP="000524BB">
      <w:pPr>
        <w:spacing w:line="360" w:lineRule="auto"/>
        <w:rPr>
          <w:rFonts w:ascii="Tahoma" w:hAnsi="Tahoma" w:cs="Tahoma"/>
          <w:sz w:val="24"/>
          <w:szCs w:val="24"/>
        </w:rPr>
      </w:pPr>
    </w:p>
    <w:p w:rsidR="00B92C4E" w:rsidRPr="002E7C7B" w:rsidRDefault="00232E1E" w:rsidP="000524BB">
      <w:pPr>
        <w:spacing w:line="360" w:lineRule="auto"/>
        <w:rPr>
          <w:rFonts w:ascii="Tahoma" w:hAnsi="Tahoma" w:cs="Tahoma"/>
          <w:sz w:val="24"/>
          <w:szCs w:val="24"/>
        </w:rPr>
      </w:pPr>
      <w:r>
        <w:rPr>
          <w:rFonts w:ascii="Tahoma" w:hAnsi="Tahoma" w:cs="Tahoma"/>
          <w:sz w:val="24"/>
          <w:szCs w:val="24"/>
        </w:rPr>
        <w:t xml:space="preserve"> </w:t>
      </w:r>
    </w:p>
    <w:p w:rsidR="00255505" w:rsidRPr="006B43F3" w:rsidRDefault="00DF0026" w:rsidP="006B43F3">
      <w:pPr>
        <w:rPr>
          <w:rFonts w:ascii="Tahoma" w:hAnsi="Tahoma" w:cs="Tahoma"/>
          <w:b/>
          <w:sz w:val="28"/>
          <w:szCs w:val="28"/>
        </w:rPr>
      </w:pPr>
      <w:r w:rsidRPr="006F1A7F">
        <w:rPr>
          <w:rFonts w:ascii="Tahoma" w:hAnsi="Tahoma" w:cs="Tahoma"/>
          <w:b/>
          <w:sz w:val="28"/>
          <w:szCs w:val="28"/>
        </w:rPr>
        <w:lastRenderedPageBreak/>
        <w:t>References</w:t>
      </w:r>
    </w:p>
    <w:p w:rsidR="00952CDE" w:rsidRDefault="00952CDE" w:rsidP="00952CDE">
      <w:pPr>
        <w:spacing w:after="0" w:line="240" w:lineRule="auto"/>
        <w:rPr>
          <w:rFonts w:ascii="Tahoma" w:hAnsi="Tahoma" w:cs="Tahoma"/>
          <w:sz w:val="24"/>
          <w:szCs w:val="24"/>
        </w:rPr>
      </w:pPr>
      <w:proofErr w:type="spellStart"/>
      <w:proofErr w:type="gramStart"/>
      <w:r w:rsidRPr="00150485">
        <w:rPr>
          <w:rFonts w:ascii="Tahoma" w:hAnsi="Tahoma" w:cs="Tahoma"/>
          <w:sz w:val="24"/>
          <w:szCs w:val="24"/>
        </w:rPr>
        <w:t>ABL</w:t>
      </w:r>
      <w:r>
        <w:rPr>
          <w:rFonts w:ascii="Tahoma" w:hAnsi="Tahoma" w:cs="Tahoma"/>
          <w:sz w:val="24"/>
          <w:szCs w:val="24"/>
        </w:rPr>
        <w:t>C</w:t>
      </w:r>
      <w:r w:rsidRPr="00150485">
        <w:rPr>
          <w:rFonts w:ascii="Tahoma" w:hAnsi="Tahoma" w:cs="Tahoma"/>
          <w:sz w:val="24"/>
          <w:szCs w:val="24"/>
        </w:rPr>
        <w:t>onnect</w:t>
      </w:r>
      <w:proofErr w:type="spellEnd"/>
      <w:r w:rsidRPr="00150485">
        <w:rPr>
          <w:rFonts w:ascii="Tahoma" w:hAnsi="Tahoma" w:cs="Tahoma"/>
          <w:sz w:val="24"/>
          <w:szCs w:val="24"/>
        </w:rPr>
        <w:t>, (2020).</w:t>
      </w:r>
      <w:proofErr w:type="gramEnd"/>
      <w:r w:rsidRPr="00150485">
        <w:rPr>
          <w:rFonts w:ascii="Tahoma" w:hAnsi="Tahoma" w:cs="Tahoma"/>
          <w:sz w:val="24"/>
          <w:szCs w:val="24"/>
        </w:rPr>
        <w:t xml:space="preserve"> </w:t>
      </w:r>
      <w:proofErr w:type="gramStart"/>
      <w:r w:rsidRPr="00150485">
        <w:rPr>
          <w:rFonts w:ascii="Tahoma" w:hAnsi="Tahoma" w:cs="Tahoma"/>
          <w:sz w:val="24"/>
          <w:szCs w:val="24"/>
        </w:rPr>
        <w:t>Jigsaw</w:t>
      </w:r>
      <w:r w:rsidRPr="00DF5614">
        <w:rPr>
          <w:rFonts w:ascii="Tahoma" w:hAnsi="Tahoma" w:cs="Tahoma"/>
          <w:sz w:val="24"/>
          <w:szCs w:val="24"/>
        </w:rPr>
        <w:t xml:space="preserve"> [online</w:t>
      </w:r>
      <w:r w:rsidRPr="00150485">
        <w:rPr>
          <w:rFonts w:ascii="Tahoma" w:hAnsi="Tahoma" w:cs="Tahoma"/>
          <w:sz w:val="24"/>
          <w:szCs w:val="24"/>
          <w:lang w:val="en-US"/>
        </w:rPr>
        <w:t>].</w:t>
      </w:r>
      <w:proofErr w:type="gramEnd"/>
      <w:r w:rsidRPr="00150485">
        <w:rPr>
          <w:rFonts w:ascii="Tahoma" w:hAnsi="Tahoma" w:cs="Tahoma"/>
          <w:sz w:val="24"/>
          <w:szCs w:val="24"/>
          <w:lang w:val="en-US"/>
        </w:rPr>
        <w:t xml:space="preserve"> </w:t>
      </w:r>
      <w:proofErr w:type="gramStart"/>
      <w:r w:rsidRPr="000524BB">
        <w:rPr>
          <w:rFonts w:ascii="Tahoma" w:hAnsi="Tahoma" w:cs="Tahoma"/>
          <w:i/>
          <w:sz w:val="24"/>
          <w:szCs w:val="24"/>
        </w:rPr>
        <w:t xml:space="preserve">Derek Bok </w:t>
      </w:r>
      <w:proofErr w:type="spellStart"/>
      <w:r w:rsidRPr="000524BB">
        <w:rPr>
          <w:rFonts w:ascii="Tahoma" w:hAnsi="Tahoma" w:cs="Tahoma"/>
          <w:i/>
          <w:sz w:val="24"/>
          <w:szCs w:val="24"/>
        </w:rPr>
        <w:t>Center</w:t>
      </w:r>
      <w:proofErr w:type="spellEnd"/>
      <w:r w:rsidRPr="000524BB">
        <w:rPr>
          <w:rFonts w:ascii="Tahoma" w:hAnsi="Tahoma" w:cs="Tahoma"/>
          <w:i/>
          <w:sz w:val="24"/>
          <w:szCs w:val="24"/>
        </w:rPr>
        <w:t xml:space="preserve"> for Teaching and Learning</w:t>
      </w:r>
      <w:r w:rsidR="00B1318D" w:rsidRPr="000524BB">
        <w:rPr>
          <w:rFonts w:ascii="Tahoma" w:hAnsi="Tahoma" w:cs="Tahoma"/>
          <w:i/>
          <w:sz w:val="24"/>
          <w:szCs w:val="24"/>
        </w:rPr>
        <w:t>, Harvard</w:t>
      </w:r>
      <w:r w:rsidRPr="00150485">
        <w:rPr>
          <w:rFonts w:ascii="Tahoma" w:hAnsi="Tahoma" w:cs="Tahoma"/>
          <w:sz w:val="24"/>
          <w:szCs w:val="24"/>
          <w:lang w:val="en-US"/>
        </w:rPr>
        <w:t>.</w:t>
      </w:r>
      <w:proofErr w:type="gramEnd"/>
      <w:r w:rsidRPr="00150485">
        <w:rPr>
          <w:rFonts w:ascii="Tahoma" w:hAnsi="Tahoma" w:cs="Tahoma"/>
          <w:sz w:val="24"/>
          <w:szCs w:val="24"/>
          <w:lang w:val="en-US"/>
        </w:rPr>
        <w:t xml:space="preserve"> </w:t>
      </w:r>
      <w:proofErr w:type="gramStart"/>
      <w:r w:rsidRPr="00150485">
        <w:rPr>
          <w:rFonts w:ascii="Tahoma" w:hAnsi="Tahoma" w:cs="Tahoma"/>
          <w:sz w:val="24"/>
          <w:szCs w:val="24"/>
          <w:lang w:val="en-US"/>
        </w:rPr>
        <w:t>[Viewed 12 April 2020].</w:t>
      </w:r>
      <w:proofErr w:type="gramEnd"/>
      <w:r w:rsidRPr="00150485">
        <w:rPr>
          <w:rFonts w:ascii="Tahoma" w:hAnsi="Tahoma" w:cs="Tahoma"/>
          <w:sz w:val="24"/>
          <w:szCs w:val="24"/>
          <w:lang w:val="en-US"/>
        </w:rPr>
        <w:t xml:space="preserve"> Available from: </w:t>
      </w:r>
      <w:hyperlink r:id="rId9" w:history="1">
        <w:r w:rsidRPr="006926F8">
          <w:rPr>
            <w:rStyle w:val="Hyperlink"/>
            <w:rFonts w:ascii="Tahoma" w:hAnsi="Tahoma" w:cs="Tahoma"/>
            <w:sz w:val="24"/>
            <w:szCs w:val="24"/>
          </w:rPr>
          <w:t>https://ablconnect.harvard.edu/jigsaw-description</w:t>
        </w:r>
      </w:hyperlink>
    </w:p>
    <w:p w:rsidR="00952CDE" w:rsidRDefault="00952CDE" w:rsidP="00023538">
      <w:pPr>
        <w:spacing w:after="0" w:line="240" w:lineRule="auto"/>
        <w:rPr>
          <w:rFonts w:ascii="Tahoma" w:hAnsi="Tahoma" w:cs="Tahoma"/>
          <w:sz w:val="24"/>
          <w:szCs w:val="24"/>
        </w:rPr>
      </w:pPr>
    </w:p>
    <w:p w:rsidR="00255505" w:rsidRPr="00150485" w:rsidRDefault="00255505" w:rsidP="00023538">
      <w:pPr>
        <w:spacing w:after="0" w:line="240" w:lineRule="auto"/>
        <w:rPr>
          <w:rFonts w:ascii="Tahoma" w:hAnsi="Tahoma" w:cs="Tahoma"/>
          <w:sz w:val="24"/>
          <w:szCs w:val="24"/>
          <w:lang w:val="en-US"/>
        </w:rPr>
      </w:pPr>
      <w:r w:rsidRPr="00150485">
        <w:rPr>
          <w:rFonts w:ascii="Tahoma" w:hAnsi="Tahoma" w:cs="Tahoma"/>
          <w:sz w:val="24"/>
          <w:szCs w:val="24"/>
          <w:lang w:val="en-US"/>
        </w:rPr>
        <w:t xml:space="preserve">Aronson, E. and </w:t>
      </w:r>
      <w:proofErr w:type="spellStart"/>
      <w:r w:rsidRPr="00150485">
        <w:rPr>
          <w:rFonts w:ascii="Tahoma" w:hAnsi="Tahoma" w:cs="Tahoma"/>
          <w:sz w:val="24"/>
          <w:szCs w:val="24"/>
          <w:lang w:val="en-US"/>
        </w:rPr>
        <w:t>Patnoe</w:t>
      </w:r>
      <w:proofErr w:type="spellEnd"/>
      <w:r w:rsidRPr="00150485">
        <w:rPr>
          <w:rFonts w:ascii="Tahoma" w:hAnsi="Tahoma" w:cs="Tahoma"/>
          <w:sz w:val="24"/>
          <w:szCs w:val="24"/>
          <w:lang w:val="en-US"/>
        </w:rPr>
        <w:t>, S.,</w:t>
      </w:r>
      <w:r w:rsidR="00044B1B" w:rsidRPr="00150485">
        <w:rPr>
          <w:rFonts w:ascii="Tahoma" w:hAnsi="Tahoma" w:cs="Tahoma"/>
          <w:sz w:val="24"/>
          <w:szCs w:val="24"/>
          <w:lang w:val="en-US"/>
        </w:rPr>
        <w:t xml:space="preserve"> (2011).</w:t>
      </w:r>
      <w:r w:rsidRPr="00150485">
        <w:rPr>
          <w:rFonts w:ascii="Tahoma" w:hAnsi="Tahoma" w:cs="Tahoma"/>
          <w:sz w:val="24"/>
          <w:szCs w:val="24"/>
          <w:lang w:val="en-US"/>
        </w:rPr>
        <w:t xml:space="preserve"> </w:t>
      </w:r>
      <w:r w:rsidRPr="00150485">
        <w:rPr>
          <w:rFonts w:ascii="Tahoma" w:hAnsi="Tahoma" w:cs="Tahoma"/>
          <w:i/>
          <w:sz w:val="24"/>
          <w:szCs w:val="24"/>
          <w:lang w:val="en-US"/>
        </w:rPr>
        <w:t>Cooperation in the Classroom: The Jigsaw Method</w:t>
      </w:r>
      <w:r w:rsidRPr="00150485">
        <w:rPr>
          <w:rFonts w:ascii="Tahoma" w:hAnsi="Tahoma" w:cs="Tahoma"/>
          <w:sz w:val="24"/>
          <w:szCs w:val="24"/>
          <w:lang w:val="en-US"/>
        </w:rPr>
        <w:t xml:space="preserve">. </w:t>
      </w:r>
      <w:r w:rsidR="00174FFC" w:rsidRPr="00150485">
        <w:rPr>
          <w:rFonts w:ascii="Tahoma" w:hAnsi="Tahoma" w:cs="Tahoma"/>
          <w:sz w:val="24"/>
          <w:szCs w:val="24"/>
          <w:lang w:val="en-US"/>
        </w:rPr>
        <w:t>3</w:t>
      </w:r>
      <w:r w:rsidR="00A26178" w:rsidRPr="00150485">
        <w:rPr>
          <w:rFonts w:ascii="Tahoma" w:hAnsi="Tahoma" w:cs="Tahoma"/>
          <w:sz w:val="24"/>
          <w:szCs w:val="24"/>
          <w:lang w:val="en-US"/>
        </w:rPr>
        <w:t xml:space="preserve">rd </w:t>
      </w:r>
      <w:r w:rsidR="00174FFC" w:rsidRPr="00150485">
        <w:rPr>
          <w:rFonts w:ascii="Tahoma" w:hAnsi="Tahoma" w:cs="Tahoma"/>
          <w:sz w:val="24"/>
          <w:szCs w:val="24"/>
          <w:lang w:val="en-US"/>
        </w:rPr>
        <w:t xml:space="preserve">ed. </w:t>
      </w:r>
      <w:r w:rsidRPr="00150485">
        <w:rPr>
          <w:rFonts w:ascii="Tahoma" w:hAnsi="Tahoma" w:cs="Tahoma"/>
          <w:sz w:val="24"/>
          <w:szCs w:val="24"/>
          <w:lang w:val="en-US"/>
        </w:rPr>
        <w:t>London: Pinter &amp; Martin.</w:t>
      </w:r>
      <w:r w:rsidR="0053218C" w:rsidRPr="00150485">
        <w:rPr>
          <w:rFonts w:ascii="Tahoma" w:hAnsi="Tahoma" w:cs="Tahoma"/>
          <w:sz w:val="24"/>
          <w:szCs w:val="24"/>
          <w:lang w:val="en-US"/>
        </w:rPr>
        <w:t xml:space="preserve"> </w:t>
      </w:r>
    </w:p>
    <w:p w:rsidR="008979D3" w:rsidRPr="00150485" w:rsidRDefault="008979D3" w:rsidP="00023538">
      <w:pPr>
        <w:spacing w:after="0" w:line="240" w:lineRule="auto"/>
        <w:rPr>
          <w:rFonts w:ascii="Tahoma" w:hAnsi="Tahoma" w:cs="Tahoma"/>
          <w:sz w:val="24"/>
          <w:szCs w:val="24"/>
        </w:rPr>
      </w:pPr>
    </w:p>
    <w:p w:rsidR="008979D3" w:rsidRPr="00150485" w:rsidRDefault="008979D3" w:rsidP="00023538">
      <w:pPr>
        <w:autoSpaceDE w:val="0"/>
        <w:autoSpaceDN w:val="0"/>
        <w:adjustRightInd w:val="0"/>
        <w:spacing w:after="0" w:line="240" w:lineRule="auto"/>
        <w:rPr>
          <w:rFonts w:ascii="Tahoma" w:hAnsi="Tahoma" w:cs="Tahoma"/>
          <w:sz w:val="24"/>
          <w:szCs w:val="24"/>
        </w:rPr>
      </w:pPr>
      <w:proofErr w:type="spellStart"/>
      <w:r w:rsidRPr="00150485">
        <w:rPr>
          <w:rFonts w:ascii="Tahoma" w:hAnsi="Tahoma" w:cs="Tahoma"/>
          <w:sz w:val="24"/>
          <w:szCs w:val="24"/>
        </w:rPr>
        <w:t>Artut</w:t>
      </w:r>
      <w:proofErr w:type="spellEnd"/>
      <w:r w:rsidRPr="00150485">
        <w:rPr>
          <w:rFonts w:ascii="Tahoma" w:hAnsi="Tahoma" w:cs="Tahoma"/>
          <w:sz w:val="24"/>
          <w:szCs w:val="24"/>
        </w:rPr>
        <w:t xml:space="preserve">, P. D., and </w:t>
      </w:r>
      <w:proofErr w:type="spellStart"/>
      <w:r w:rsidRPr="00150485">
        <w:rPr>
          <w:rFonts w:ascii="Tahoma" w:hAnsi="Tahoma" w:cs="Tahoma"/>
          <w:sz w:val="24"/>
          <w:szCs w:val="24"/>
        </w:rPr>
        <w:t>Tarim</w:t>
      </w:r>
      <w:proofErr w:type="spellEnd"/>
      <w:r w:rsidRPr="00150485">
        <w:rPr>
          <w:rFonts w:ascii="Tahoma" w:hAnsi="Tahoma" w:cs="Tahoma"/>
          <w:sz w:val="24"/>
          <w:szCs w:val="24"/>
        </w:rPr>
        <w:t xml:space="preserve">, K., </w:t>
      </w:r>
      <w:r w:rsidR="00044B1B" w:rsidRPr="00150485">
        <w:rPr>
          <w:rFonts w:ascii="Tahoma" w:hAnsi="Tahoma" w:cs="Tahoma"/>
          <w:sz w:val="24"/>
          <w:szCs w:val="24"/>
        </w:rPr>
        <w:t>(</w:t>
      </w:r>
      <w:r w:rsidRPr="00150485">
        <w:rPr>
          <w:rFonts w:ascii="Tahoma" w:hAnsi="Tahoma" w:cs="Tahoma"/>
          <w:sz w:val="24"/>
          <w:szCs w:val="24"/>
        </w:rPr>
        <w:t>2007</w:t>
      </w:r>
      <w:r w:rsidR="00044B1B" w:rsidRPr="00150485">
        <w:rPr>
          <w:rFonts w:ascii="Tahoma" w:hAnsi="Tahoma" w:cs="Tahoma"/>
          <w:sz w:val="24"/>
          <w:szCs w:val="24"/>
        </w:rPr>
        <w:t>)</w:t>
      </w:r>
      <w:r w:rsidRPr="00150485">
        <w:rPr>
          <w:rFonts w:ascii="Tahoma" w:hAnsi="Tahoma" w:cs="Tahoma"/>
          <w:sz w:val="24"/>
          <w:szCs w:val="24"/>
        </w:rPr>
        <w:t xml:space="preserve">. </w:t>
      </w:r>
      <w:proofErr w:type="gramStart"/>
      <w:r w:rsidRPr="00150485">
        <w:rPr>
          <w:rFonts w:ascii="Tahoma" w:hAnsi="Tahoma" w:cs="Tahoma"/>
          <w:sz w:val="24"/>
          <w:szCs w:val="24"/>
        </w:rPr>
        <w:t>The Effectiveness of Jigsaw II on Prospective Elementary School</w:t>
      </w:r>
      <w:r w:rsidR="00044B1B" w:rsidRPr="00150485">
        <w:rPr>
          <w:rFonts w:ascii="Tahoma" w:hAnsi="Tahoma" w:cs="Tahoma"/>
          <w:sz w:val="24"/>
          <w:szCs w:val="24"/>
        </w:rPr>
        <w:t xml:space="preserve"> </w:t>
      </w:r>
      <w:r w:rsidRPr="00150485">
        <w:rPr>
          <w:rFonts w:ascii="Tahoma" w:hAnsi="Tahoma" w:cs="Tahoma"/>
          <w:sz w:val="24"/>
          <w:szCs w:val="24"/>
        </w:rPr>
        <w:t>Teachers.</w:t>
      </w:r>
      <w:proofErr w:type="gramEnd"/>
      <w:r w:rsidRPr="00150485">
        <w:rPr>
          <w:rFonts w:ascii="Tahoma" w:hAnsi="Tahoma" w:cs="Tahoma"/>
          <w:sz w:val="24"/>
          <w:szCs w:val="24"/>
        </w:rPr>
        <w:t xml:space="preserve"> </w:t>
      </w:r>
      <w:proofErr w:type="gramStart"/>
      <w:r w:rsidRPr="00150485">
        <w:rPr>
          <w:rFonts w:ascii="Tahoma" w:hAnsi="Tahoma" w:cs="Tahoma"/>
          <w:i/>
          <w:sz w:val="24"/>
          <w:szCs w:val="24"/>
        </w:rPr>
        <w:t>Asia-Pacific Journal of Teacher Education</w:t>
      </w:r>
      <w:r w:rsidR="008B7FF3" w:rsidRPr="00150485">
        <w:rPr>
          <w:rFonts w:ascii="Tahoma" w:hAnsi="Tahoma" w:cs="Tahoma"/>
          <w:i/>
          <w:sz w:val="24"/>
          <w:szCs w:val="24"/>
        </w:rPr>
        <w:t>.</w:t>
      </w:r>
      <w:proofErr w:type="gramEnd"/>
      <w:r w:rsidRPr="00150485">
        <w:rPr>
          <w:rFonts w:ascii="Tahoma" w:hAnsi="Tahoma" w:cs="Tahoma"/>
          <w:sz w:val="24"/>
          <w:szCs w:val="24"/>
        </w:rPr>
        <w:t xml:space="preserve"> 35</w:t>
      </w:r>
      <w:r w:rsidR="008B7FF3" w:rsidRPr="00150485">
        <w:rPr>
          <w:rFonts w:ascii="Tahoma" w:hAnsi="Tahoma" w:cs="Tahoma"/>
          <w:sz w:val="24"/>
          <w:szCs w:val="24"/>
        </w:rPr>
        <w:t>(</w:t>
      </w:r>
      <w:r w:rsidRPr="00150485">
        <w:rPr>
          <w:rFonts w:ascii="Tahoma" w:hAnsi="Tahoma" w:cs="Tahoma"/>
          <w:sz w:val="24"/>
          <w:szCs w:val="24"/>
        </w:rPr>
        <w:t>2</w:t>
      </w:r>
      <w:r w:rsidR="008B7FF3" w:rsidRPr="00150485">
        <w:rPr>
          <w:rFonts w:ascii="Tahoma" w:hAnsi="Tahoma" w:cs="Tahoma"/>
          <w:sz w:val="24"/>
          <w:szCs w:val="24"/>
        </w:rPr>
        <w:t xml:space="preserve">), </w:t>
      </w:r>
      <w:r w:rsidRPr="00150485">
        <w:rPr>
          <w:rFonts w:ascii="Tahoma" w:hAnsi="Tahoma" w:cs="Tahoma"/>
          <w:sz w:val="24"/>
          <w:szCs w:val="24"/>
        </w:rPr>
        <w:t>129–141</w:t>
      </w:r>
      <w:r w:rsidR="008B7FF3" w:rsidRPr="00150485">
        <w:rPr>
          <w:rFonts w:ascii="Tahoma" w:hAnsi="Tahoma" w:cs="Tahoma"/>
          <w:sz w:val="24"/>
          <w:szCs w:val="24"/>
        </w:rPr>
        <w:t>.</w:t>
      </w:r>
    </w:p>
    <w:p w:rsidR="008979D3" w:rsidRPr="00150485" w:rsidRDefault="008979D3" w:rsidP="00023538">
      <w:pPr>
        <w:autoSpaceDE w:val="0"/>
        <w:autoSpaceDN w:val="0"/>
        <w:adjustRightInd w:val="0"/>
        <w:spacing w:after="0" w:line="240" w:lineRule="auto"/>
        <w:rPr>
          <w:rFonts w:ascii="Tahoma" w:hAnsi="Tahoma" w:cs="Tahoma"/>
          <w:sz w:val="24"/>
          <w:szCs w:val="24"/>
        </w:rPr>
      </w:pPr>
    </w:p>
    <w:p w:rsidR="00F64A94" w:rsidRDefault="006B43F3" w:rsidP="006B43F3">
      <w:pPr>
        <w:spacing w:after="0" w:line="240" w:lineRule="auto"/>
        <w:rPr>
          <w:rFonts w:ascii="Tahoma" w:hAnsi="Tahoma" w:cs="Tahoma"/>
          <w:sz w:val="24"/>
          <w:szCs w:val="24"/>
        </w:rPr>
      </w:pPr>
      <w:proofErr w:type="gramStart"/>
      <w:r w:rsidRPr="00150485">
        <w:rPr>
          <w:rFonts w:ascii="Tahoma" w:hAnsi="Tahoma" w:cs="Tahoma"/>
          <w:sz w:val="24"/>
          <w:szCs w:val="24"/>
        </w:rPr>
        <w:t>ARU Students’ Union, (20</w:t>
      </w:r>
      <w:r w:rsidR="00C63D70" w:rsidRPr="00150485">
        <w:rPr>
          <w:rFonts w:ascii="Tahoma" w:hAnsi="Tahoma" w:cs="Tahoma"/>
          <w:sz w:val="24"/>
          <w:szCs w:val="24"/>
        </w:rPr>
        <w:t>17</w:t>
      </w:r>
      <w:r w:rsidRPr="00150485">
        <w:rPr>
          <w:rFonts w:ascii="Tahoma" w:hAnsi="Tahoma" w:cs="Tahoma"/>
          <w:sz w:val="24"/>
          <w:szCs w:val="24"/>
        </w:rPr>
        <w:t>).</w:t>
      </w:r>
      <w:proofErr w:type="gramEnd"/>
      <w:r w:rsidRPr="00150485">
        <w:rPr>
          <w:rFonts w:ascii="Tahoma" w:hAnsi="Tahoma" w:cs="Tahoma"/>
          <w:sz w:val="24"/>
          <w:szCs w:val="24"/>
        </w:rPr>
        <w:t xml:space="preserve"> </w:t>
      </w:r>
      <w:proofErr w:type="gramStart"/>
      <w:r w:rsidRPr="00150485">
        <w:rPr>
          <w:rFonts w:ascii="Tahoma" w:hAnsi="Tahoma" w:cs="Tahoma"/>
          <w:sz w:val="24"/>
          <w:szCs w:val="24"/>
        </w:rPr>
        <w:t>Active Curriculum [online].</w:t>
      </w:r>
      <w:proofErr w:type="gramEnd"/>
      <w:r w:rsidRPr="00150485">
        <w:rPr>
          <w:rFonts w:ascii="Tahoma" w:hAnsi="Tahoma" w:cs="Tahoma"/>
          <w:sz w:val="24"/>
          <w:szCs w:val="24"/>
        </w:rPr>
        <w:t xml:space="preserve"> </w:t>
      </w:r>
      <w:proofErr w:type="gramStart"/>
      <w:r w:rsidRPr="00150485">
        <w:rPr>
          <w:rFonts w:ascii="Tahoma" w:hAnsi="Tahoma" w:cs="Tahoma"/>
          <w:i/>
          <w:iCs/>
          <w:sz w:val="24"/>
          <w:szCs w:val="24"/>
        </w:rPr>
        <w:t>ARU Students’ Union.</w:t>
      </w:r>
      <w:proofErr w:type="gramEnd"/>
      <w:r w:rsidRPr="00150485">
        <w:rPr>
          <w:rFonts w:ascii="Tahoma" w:hAnsi="Tahoma" w:cs="Tahoma"/>
          <w:sz w:val="24"/>
          <w:szCs w:val="24"/>
        </w:rPr>
        <w:t xml:space="preserve"> </w:t>
      </w:r>
      <w:proofErr w:type="gramStart"/>
      <w:r w:rsidRPr="00150485">
        <w:rPr>
          <w:rFonts w:ascii="Tahoma" w:hAnsi="Tahoma" w:cs="Tahoma"/>
          <w:sz w:val="24"/>
          <w:szCs w:val="24"/>
        </w:rPr>
        <w:t>[Viewed 12 April 2020].</w:t>
      </w:r>
      <w:proofErr w:type="gramEnd"/>
      <w:r w:rsidRPr="00150485">
        <w:rPr>
          <w:rFonts w:ascii="Tahoma" w:hAnsi="Tahoma" w:cs="Tahoma"/>
          <w:sz w:val="24"/>
          <w:szCs w:val="24"/>
        </w:rPr>
        <w:t xml:space="preserve"> Available from: </w:t>
      </w:r>
      <w:hyperlink r:id="rId10" w:history="1">
        <w:r w:rsidRPr="00150485">
          <w:rPr>
            <w:rStyle w:val="Hyperlink"/>
            <w:rFonts w:ascii="Tahoma" w:hAnsi="Tahoma" w:cs="Tahoma"/>
            <w:sz w:val="24"/>
            <w:szCs w:val="24"/>
          </w:rPr>
          <w:t>https://www.angliastudent.com/represent/activecurriculum</w:t>
        </w:r>
      </w:hyperlink>
    </w:p>
    <w:p w:rsidR="006B43F3" w:rsidRPr="00150485" w:rsidRDefault="006B43F3" w:rsidP="006B43F3">
      <w:pPr>
        <w:spacing w:after="0" w:line="240" w:lineRule="auto"/>
        <w:rPr>
          <w:rFonts w:ascii="Tahoma" w:hAnsi="Tahoma" w:cs="Tahoma"/>
          <w:sz w:val="24"/>
          <w:szCs w:val="24"/>
          <w:lang w:val="en-US"/>
        </w:rPr>
      </w:pPr>
      <w:r w:rsidRPr="00150485">
        <w:rPr>
          <w:rFonts w:ascii="Tahoma" w:hAnsi="Tahoma" w:cs="Tahoma"/>
          <w:sz w:val="24"/>
          <w:szCs w:val="24"/>
        </w:rPr>
        <w:t xml:space="preserve"> </w:t>
      </w:r>
    </w:p>
    <w:p w:rsidR="008979D3" w:rsidRPr="00150485" w:rsidRDefault="008979D3" w:rsidP="00023538">
      <w:pPr>
        <w:autoSpaceDE w:val="0"/>
        <w:autoSpaceDN w:val="0"/>
        <w:adjustRightInd w:val="0"/>
        <w:spacing w:after="0" w:line="240" w:lineRule="auto"/>
        <w:rPr>
          <w:rFonts w:ascii="Tahoma" w:hAnsi="Tahoma" w:cs="Tahoma"/>
          <w:sz w:val="24"/>
          <w:szCs w:val="24"/>
        </w:rPr>
      </w:pPr>
      <w:r w:rsidRPr="00150485">
        <w:rPr>
          <w:rFonts w:ascii="Tahoma" w:hAnsi="Tahoma" w:cs="Tahoma"/>
          <w:sz w:val="24"/>
          <w:szCs w:val="24"/>
        </w:rPr>
        <w:t xml:space="preserve">Benton, R. Jnr., </w:t>
      </w:r>
      <w:r w:rsidR="00044B1B" w:rsidRPr="00150485">
        <w:rPr>
          <w:rFonts w:ascii="Tahoma" w:hAnsi="Tahoma" w:cs="Tahoma"/>
          <w:sz w:val="24"/>
          <w:szCs w:val="24"/>
        </w:rPr>
        <w:t>(</w:t>
      </w:r>
      <w:r w:rsidRPr="00150485">
        <w:rPr>
          <w:rFonts w:ascii="Tahoma" w:hAnsi="Tahoma" w:cs="Tahoma"/>
          <w:sz w:val="24"/>
          <w:szCs w:val="24"/>
        </w:rPr>
        <w:t>2016</w:t>
      </w:r>
      <w:r w:rsidR="00044B1B" w:rsidRPr="00150485">
        <w:rPr>
          <w:rFonts w:ascii="Tahoma" w:hAnsi="Tahoma" w:cs="Tahoma"/>
          <w:sz w:val="24"/>
          <w:szCs w:val="24"/>
        </w:rPr>
        <w:t>)</w:t>
      </w:r>
      <w:r w:rsidRPr="00150485">
        <w:rPr>
          <w:rFonts w:ascii="Tahoma" w:hAnsi="Tahoma" w:cs="Tahoma"/>
          <w:sz w:val="24"/>
          <w:szCs w:val="24"/>
        </w:rPr>
        <w:t>. Put Students in Ch</w:t>
      </w:r>
      <w:r w:rsidR="00044B1B" w:rsidRPr="00150485">
        <w:rPr>
          <w:rFonts w:ascii="Tahoma" w:hAnsi="Tahoma" w:cs="Tahoma"/>
          <w:sz w:val="24"/>
          <w:szCs w:val="24"/>
        </w:rPr>
        <w:t xml:space="preserve">arge: A Variation on the Jigsaw </w:t>
      </w:r>
      <w:r w:rsidRPr="00150485">
        <w:rPr>
          <w:rFonts w:ascii="Tahoma" w:hAnsi="Tahoma" w:cs="Tahoma"/>
          <w:sz w:val="24"/>
          <w:szCs w:val="24"/>
        </w:rPr>
        <w:t xml:space="preserve">Discussion. </w:t>
      </w:r>
      <w:proofErr w:type="gramStart"/>
      <w:r w:rsidRPr="00150485">
        <w:rPr>
          <w:rFonts w:ascii="Tahoma" w:hAnsi="Tahoma" w:cs="Tahoma"/>
          <w:i/>
          <w:sz w:val="24"/>
          <w:szCs w:val="24"/>
        </w:rPr>
        <w:t>College Teaching</w:t>
      </w:r>
      <w:r w:rsidR="008B7FF3" w:rsidRPr="00150485">
        <w:rPr>
          <w:rFonts w:ascii="Tahoma" w:hAnsi="Tahoma" w:cs="Tahoma"/>
          <w:sz w:val="24"/>
          <w:szCs w:val="24"/>
        </w:rPr>
        <w:t>.</w:t>
      </w:r>
      <w:proofErr w:type="gramEnd"/>
      <w:r w:rsidRPr="00150485">
        <w:rPr>
          <w:rFonts w:ascii="Tahoma" w:hAnsi="Tahoma" w:cs="Tahoma"/>
          <w:sz w:val="24"/>
          <w:szCs w:val="24"/>
        </w:rPr>
        <w:t xml:space="preserve"> 64(1), 40–45</w:t>
      </w:r>
      <w:r w:rsidR="008B7FF3" w:rsidRPr="00150485">
        <w:rPr>
          <w:rFonts w:ascii="Tahoma" w:hAnsi="Tahoma" w:cs="Tahoma"/>
          <w:sz w:val="24"/>
          <w:szCs w:val="24"/>
        </w:rPr>
        <w:t>.</w:t>
      </w:r>
    </w:p>
    <w:p w:rsidR="008979D3" w:rsidRPr="00150485" w:rsidRDefault="008979D3" w:rsidP="00023538">
      <w:pPr>
        <w:spacing w:after="0" w:line="240" w:lineRule="auto"/>
        <w:rPr>
          <w:rFonts w:ascii="Tahoma" w:hAnsi="Tahoma" w:cs="Tahoma"/>
          <w:sz w:val="24"/>
          <w:szCs w:val="24"/>
        </w:rPr>
      </w:pPr>
    </w:p>
    <w:p w:rsidR="008979D3" w:rsidRPr="00150485" w:rsidRDefault="008979D3" w:rsidP="00023538">
      <w:pPr>
        <w:spacing w:after="0" w:line="240" w:lineRule="auto"/>
        <w:rPr>
          <w:rStyle w:val="Hyperlink"/>
          <w:rFonts w:ascii="Tahoma" w:hAnsi="Tahoma" w:cs="Tahoma"/>
          <w:sz w:val="24"/>
          <w:szCs w:val="24"/>
        </w:rPr>
      </w:pPr>
      <w:r w:rsidRPr="00150485">
        <w:rPr>
          <w:rFonts w:ascii="Tahoma" w:hAnsi="Tahoma" w:cs="Tahoma"/>
          <w:sz w:val="24"/>
          <w:szCs w:val="24"/>
        </w:rPr>
        <w:t xml:space="preserve">Berkeley Centre for Teaching and Learning, </w:t>
      </w:r>
      <w:r w:rsidR="00044B1B" w:rsidRPr="00150485">
        <w:rPr>
          <w:rFonts w:ascii="Tahoma" w:hAnsi="Tahoma" w:cs="Tahoma"/>
          <w:sz w:val="24"/>
          <w:szCs w:val="24"/>
        </w:rPr>
        <w:t>(</w:t>
      </w:r>
      <w:r w:rsidRPr="00150485">
        <w:rPr>
          <w:rFonts w:ascii="Tahoma" w:hAnsi="Tahoma" w:cs="Tahoma"/>
          <w:sz w:val="24"/>
          <w:szCs w:val="24"/>
        </w:rPr>
        <w:t>20</w:t>
      </w:r>
      <w:r w:rsidR="008B7FF3" w:rsidRPr="00150485">
        <w:rPr>
          <w:rFonts w:ascii="Tahoma" w:hAnsi="Tahoma" w:cs="Tahoma"/>
          <w:sz w:val="24"/>
          <w:szCs w:val="24"/>
        </w:rPr>
        <w:t>20</w:t>
      </w:r>
      <w:r w:rsidR="00044B1B" w:rsidRPr="00150485">
        <w:rPr>
          <w:rFonts w:ascii="Tahoma" w:hAnsi="Tahoma" w:cs="Tahoma"/>
          <w:sz w:val="24"/>
          <w:szCs w:val="24"/>
        </w:rPr>
        <w:t>)</w:t>
      </w:r>
      <w:r w:rsidRPr="00150485">
        <w:rPr>
          <w:rFonts w:ascii="Tahoma" w:hAnsi="Tahoma" w:cs="Tahoma"/>
          <w:sz w:val="24"/>
          <w:szCs w:val="24"/>
        </w:rPr>
        <w:t xml:space="preserve">. </w:t>
      </w:r>
      <w:r w:rsidRPr="00150485">
        <w:rPr>
          <w:rFonts w:ascii="Tahoma" w:hAnsi="Tahoma" w:cs="Tahoma"/>
          <w:iCs/>
          <w:sz w:val="24"/>
          <w:szCs w:val="24"/>
        </w:rPr>
        <w:t>Active Learning Strategies</w:t>
      </w:r>
      <w:r w:rsidRPr="00150485">
        <w:rPr>
          <w:rFonts w:ascii="Tahoma" w:hAnsi="Tahoma" w:cs="Tahoma"/>
          <w:sz w:val="24"/>
          <w:szCs w:val="24"/>
        </w:rPr>
        <w:t xml:space="preserve"> [online].</w:t>
      </w:r>
      <w:r w:rsidR="008B7FF3" w:rsidRPr="00150485">
        <w:rPr>
          <w:rFonts w:ascii="Tahoma" w:hAnsi="Tahoma" w:cs="Tahoma"/>
          <w:sz w:val="24"/>
          <w:szCs w:val="24"/>
        </w:rPr>
        <w:t xml:space="preserve"> </w:t>
      </w:r>
      <w:proofErr w:type="gramStart"/>
      <w:r w:rsidR="008B7FF3" w:rsidRPr="00150485">
        <w:rPr>
          <w:rFonts w:ascii="Tahoma" w:hAnsi="Tahoma" w:cs="Tahoma"/>
          <w:i/>
          <w:iCs/>
          <w:sz w:val="24"/>
          <w:szCs w:val="24"/>
        </w:rPr>
        <w:t>Berkeley University of California</w:t>
      </w:r>
      <w:r w:rsidR="008B7FF3" w:rsidRPr="00150485">
        <w:rPr>
          <w:rFonts w:ascii="Tahoma" w:hAnsi="Tahoma" w:cs="Tahoma"/>
          <w:sz w:val="24"/>
          <w:szCs w:val="24"/>
        </w:rPr>
        <w:t>.</w:t>
      </w:r>
      <w:proofErr w:type="gramEnd"/>
      <w:r w:rsidR="008B7FF3" w:rsidRPr="00150485">
        <w:rPr>
          <w:rFonts w:ascii="Tahoma" w:hAnsi="Tahoma" w:cs="Tahoma"/>
          <w:sz w:val="24"/>
          <w:szCs w:val="24"/>
        </w:rPr>
        <w:t xml:space="preserve"> </w:t>
      </w:r>
      <w:proofErr w:type="gramStart"/>
      <w:r w:rsidR="008B7FF3" w:rsidRPr="00150485">
        <w:rPr>
          <w:rFonts w:ascii="Tahoma" w:hAnsi="Tahoma" w:cs="Tahoma"/>
          <w:sz w:val="24"/>
          <w:szCs w:val="24"/>
        </w:rPr>
        <w:t>[Viewed 12 April 2020].</w:t>
      </w:r>
      <w:proofErr w:type="gramEnd"/>
      <w:r w:rsidRPr="00150485">
        <w:rPr>
          <w:rFonts w:ascii="Tahoma" w:hAnsi="Tahoma" w:cs="Tahoma"/>
          <w:sz w:val="24"/>
          <w:szCs w:val="24"/>
        </w:rPr>
        <w:t xml:space="preserve"> </w:t>
      </w:r>
      <w:r w:rsidR="00044B1B" w:rsidRPr="00150485">
        <w:rPr>
          <w:rFonts w:ascii="Tahoma" w:hAnsi="Tahoma" w:cs="Tahoma"/>
          <w:sz w:val="24"/>
          <w:szCs w:val="24"/>
        </w:rPr>
        <w:t>Available from</w:t>
      </w:r>
      <w:r w:rsidRPr="00150485">
        <w:rPr>
          <w:rFonts w:ascii="Tahoma" w:hAnsi="Tahoma" w:cs="Tahoma"/>
          <w:sz w:val="24"/>
          <w:szCs w:val="24"/>
        </w:rPr>
        <w:t xml:space="preserve">: </w:t>
      </w:r>
      <w:hyperlink r:id="rId11" w:history="1">
        <w:r w:rsidRPr="00150485">
          <w:rPr>
            <w:rStyle w:val="Hyperlink"/>
            <w:rFonts w:ascii="Tahoma" w:hAnsi="Tahoma" w:cs="Tahoma"/>
            <w:sz w:val="24"/>
            <w:szCs w:val="24"/>
          </w:rPr>
          <w:t>https://teaching.berkeley.edu/active-learning-strategies</w:t>
        </w:r>
      </w:hyperlink>
    </w:p>
    <w:p w:rsidR="008979D3" w:rsidRPr="00150485" w:rsidRDefault="008979D3" w:rsidP="00023538">
      <w:pPr>
        <w:autoSpaceDE w:val="0"/>
        <w:autoSpaceDN w:val="0"/>
        <w:adjustRightInd w:val="0"/>
        <w:spacing w:after="0" w:line="240" w:lineRule="auto"/>
        <w:rPr>
          <w:rStyle w:val="Hyperlink"/>
          <w:rFonts w:ascii="Tahoma" w:hAnsi="Tahoma" w:cs="Tahoma"/>
          <w:sz w:val="24"/>
          <w:szCs w:val="24"/>
        </w:rPr>
      </w:pPr>
    </w:p>
    <w:p w:rsidR="008979D3" w:rsidRPr="00150485" w:rsidRDefault="008979D3" w:rsidP="00044B1B">
      <w:pPr>
        <w:spacing w:after="0" w:line="240" w:lineRule="auto"/>
        <w:rPr>
          <w:rStyle w:val="Hyperlink"/>
          <w:rFonts w:ascii="Tahoma" w:hAnsi="Tahoma" w:cs="Tahoma"/>
          <w:color w:val="auto"/>
          <w:sz w:val="24"/>
          <w:szCs w:val="24"/>
          <w:u w:val="none"/>
          <w:lang w:val="en-US"/>
        </w:rPr>
      </w:pPr>
      <w:r w:rsidRPr="00150485">
        <w:rPr>
          <w:rFonts w:ascii="Tahoma" w:hAnsi="Tahoma" w:cs="Tahoma"/>
          <w:sz w:val="24"/>
          <w:szCs w:val="24"/>
        </w:rPr>
        <w:t>Burke, V., Jones, I. and Doherty,</w:t>
      </w:r>
      <w:r w:rsidR="00122449" w:rsidRPr="00150485">
        <w:rPr>
          <w:rFonts w:ascii="Tahoma" w:hAnsi="Tahoma" w:cs="Tahoma"/>
          <w:sz w:val="24"/>
          <w:szCs w:val="24"/>
        </w:rPr>
        <w:t xml:space="preserve"> M.,</w:t>
      </w:r>
      <w:r w:rsidRPr="00150485">
        <w:rPr>
          <w:rFonts w:ascii="Tahoma" w:hAnsi="Tahoma" w:cs="Tahoma"/>
          <w:sz w:val="24"/>
          <w:szCs w:val="24"/>
        </w:rPr>
        <w:t xml:space="preserve"> </w:t>
      </w:r>
      <w:r w:rsidR="00044B1B" w:rsidRPr="00150485">
        <w:rPr>
          <w:rFonts w:ascii="Tahoma" w:hAnsi="Tahoma" w:cs="Tahoma"/>
          <w:sz w:val="24"/>
          <w:szCs w:val="24"/>
        </w:rPr>
        <w:t>(</w:t>
      </w:r>
      <w:r w:rsidRPr="00150485">
        <w:rPr>
          <w:rFonts w:ascii="Tahoma" w:hAnsi="Tahoma" w:cs="Tahoma"/>
          <w:sz w:val="24"/>
          <w:szCs w:val="24"/>
        </w:rPr>
        <w:t>2005</w:t>
      </w:r>
      <w:r w:rsidR="00044B1B" w:rsidRPr="00150485">
        <w:rPr>
          <w:rFonts w:ascii="Tahoma" w:hAnsi="Tahoma" w:cs="Tahoma"/>
          <w:sz w:val="24"/>
          <w:szCs w:val="24"/>
        </w:rPr>
        <w:t>)</w:t>
      </w:r>
      <w:r w:rsidRPr="00150485">
        <w:rPr>
          <w:rFonts w:ascii="Tahoma" w:hAnsi="Tahoma" w:cs="Tahoma"/>
          <w:sz w:val="24"/>
          <w:szCs w:val="24"/>
        </w:rPr>
        <w:t xml:space="preserve">. </w:t>
      </w:r>
      <w:proofErr w:type="gramStart"/>
      <w:r w:rsidRPr="00150485">
        <w:rPr>
          <w:rFonts w:ascii="Tahoma" w:hAnsi="Tahoma" w:cs="Tahoma"/>
          <w:sz w:val="24"/>
          <w:szCs w:val="24"/>
        </w:rPr>
        <w:t xml:space="preserve">Analysing </w:t>
      </w:r>
      <w:r w:rsidR="009A42BD" w:rsidRPr="00150485">
        <w:rPr>
          <w:rFonts w:ascii="Tahoma" w:hAnsi="Tahoma" w:cs="Tahoma"/>
          <w:sz w:val="24"/>
          <w:szCs w:val="24"/>
        </w:rPr>
        <w:t>S</w:t>
      </w:r>
      <w:r w:rsidRPr="00150485">
        <w:rPr>
          <w:rFonts w:ascii="Tahoma" w:hAnsi="Tahoma" w:cs="Tahoma"/>
          <w:sz w:val="24"/>
          <w:szCs w:val="24"/>
        </w:rPr>
        <w:t xml:space="preserve">tudent </w:t>
      </w:r>
      <w:r w:rsidR="009A42BD" w:rsidRPr="00150485">
        <w:rPr>
          <w:rFonts w:ascii="Tahoma" w:hAnsi="Tahoma" w:cs="Tahoma"/>
          <w:sz w:val="24"/>
          <w:szCs w:val="24"/>
        </w:rPr>
        <w:t>P</w:t>
      </w:r>
      <w:r w:rsidRPr="00150485">
        <w:rPr>
          <w:rFonts w:ascii="Tahoma" w:hAnsi="Tahoma" w:cs="Tahoma"/>
          <w:sz w:val="24"/>
          <w:szCs w:val="24"/>
        </w:rPr>
        <w:t xml:space="preserve">erceptions of </w:t>
      </w:r>
      <w:r w:rsidR="009A42BD" w:rsidRPr="00150485">
        <w:rPr>
          <w:rFonts w:ascii="Tahoma" w:hAnsi="Tahoma" w:cs="Tahoma"/>
          <w:sz w:val="24"/>
          <w:szCs w:val="24"/>
        </w:rPr>
        <w:t>T</w:t>
      </w:r>
      <w:r w:rsidRPr="00150485">
        <w:rPr>
          <w:rFonts w:ascii="Tahoma" w:hAnsi="Tahoma" w:cs="Tahoma"/>
          <w:sz w:val="24"/>
          <w:szCs w:val="24"/>
        </w:rPr>
        <w:t xml:space="preserve">ransferable </w:t>
      </w:r>
      <w:r w:rsidR="009A42BD" w:rsidRPr="00150485">
        <w:rPr>
          <w:rFonts w:ascii="Tahoma" w:hAnsi="Tahoma" w:cs="Tahoma"/>
          <w:sz w:val="24"/>
          <w:szCs w:val="24"/>
        </w:rPr>
        <w:t>S</w:t>
      </w:r>
      <w:r w:rsidRPr="00150485">
        <w:rPr>
          <w:rFonts w:ascii="Tahoma" w:hAnsi="Tahoma" w:cs="Tahoma"/>
          <w:sz w:val="24"/>
          <w:szCs w:val="24"/>
        </w:rPr>
        <w:t xml:space="preserve">kills via </w:t>
      </w:r>
      <w:r w:rsidR="009A42BD" w:rsidRPr="00150485">
        <w:rPr>
          <w:rFonts w:ascii="Tahoma" w:hAnsi="Tahoma" w:cs="Tahoma"/>
          <w:sz w:val="24"/>
          <w:szCs w:val="24"/>
        </w:rPr>
        <w:t>U</w:t>
      </w:r>
      <w:r w:rsidRPr="00150485">
        <w:rPr>
          <w:rFonts w:ascii="Tahoma" w:hAnsi="Tahoma" w:cs="Tahoma"/>
          <w:sz w:val="24"/>
          <w:szCs w:val="24"/>
        </w:rPr>
        <w:t xml:space="preserve">ndergraduate </w:t>
      </w:r>
      <w:r w:rsidR="009A42BD" w:rsidRPr="00150485">
        <w:rPr>
          <w:rFonts w:ascii="Tahoma" w:hAnsi="Tahoma" w:cs="Tahoma"/>
          <w:sz w:val="24"/>
          <w:szCs w:val="24"/>
        </w:rPr>
        <w:t>D</w:t>
      </w:r>
      <w:r w:rsidRPr="00150485">
        <w:rPr>
          <w:rFonts w:ascii="Tahoma" w:hAnsi="Tahoma" w:cs="Tahoma"/>
          <w:sz w:val="24"/>
          <w:szCs w:val="24"/>
        </w:rPr>
        <w:t xml:space="preserve">egree </w:t>
      </w:r>
      <w:r w:rsidR="009A42BD" w:rsidRPr="00150485">
        <w:rPr>
          <w:rFonts w:ascii="Tahoma" w:hAnsi="Tahoma" w:cs="Tahoma"/>
          <w:sz w:val="24"/>
          <w:szCs w:val="24"/>
        </w:rPr>
        <w:t>P</w:t>
      </w:r>
      <w:r w:rsidRPr="00150485">
        <w:rPr>
          <w:rFonts w:ascii="Tahoma" w:hAnsi="Tahoma" w:cs="Tahoma"/>
          <w:sz w:val="24"/>
          <w:szCs w:val="24"/>
        </w:rPr>
        <w:t>rogrammes.</w:t>
      </w:r>
      <w:proofErr w:type="gramEnd"/>
      <w:r w:rsidRPr="00150485">
        <w:rPr>
          <w:rFonts w:ascii="Tahoma" w:hAnsi="Tahoma" w:cs="Tahoma"/>
          <w:i/>
          <w:iCs/>
          <w:sz w:val="24"/>
          <w:szCs w:val="24"/>
          <w:lang w:val="en-US"/>
        </w:rPr>
        <w:t xml:space="preserve"> </w:t>
      </w:r>
      <w:proofErr w:type="gramStart"/>
      <w:r w:rsidRPr="00150485">
        <w:rPr>
          <w:rFonts w:ascii="Tahoma" w:hAnsi="Tahoma" w:cs="Tahoma"/>
          <w:i/>
          <w:iCs/>
          <w:sz w:val="24"/>
          <w:szCs w:val="24"/>
          <w:lang w:val="en-US"/>
        </w:rPr>
        <w:t>Active Learning in Higher Education</w:t>
      </w:r>
      <w:r w:rsidR="00122449" w:rsidRPr="00150485">
        <w:rPr>
          <w:rFonts w:ascii="Tahoma" w:hAnsi="Tahoma" w:cs="Tahoma"/>
          <w:sz w:val="24"/>
          <w:szCs w:val="24"/>
          <w:lang w:val="en-US"/>
        </w:rPr>
        <w:t>.</w:t>
      </w:r>
      <w:proofErr w:type="gramEnd"/>
      <w:r w:rsidRPr="00150485">
        <w:rPr>
          <w:rFonts w:ascii="Tahoma" w:hAnsi="Tahoma" w:cs="Tahoma"/>
          <w:sz w:val="24"/>
          <w:szCs w:val="24"/>
          <w:lang w:val="en-US"/>
        </w:rPr>
        <w:t xml:space="preserve"> </w:t>
      </w:r>
      <w:r w:rsidRPr="00150485">
        <w:rPr>
          <w:rFonts w:ascii="Tahoma" w:hAnsi="Tahoma" w:cs="Tahoma"/>
          <w:sz w:val="24"/>
          <w:szCs w:val="24"/>
        </w:rPr>
        <w:t>6(2)</w:t>
      </w:r>
      <w:r w:rsidR="005933A1" w:rsidRPr="00150485">
        <w:rPr>
          <w:rFonts w:ascii="Tahoma" w:hAnsi="Tahoma" w:cs="Tahoma"/>
          <w:sz w:val="24"/>
          <w:szCs w:val="24"/>
        </w:rPr>
        <w:t>,</w:t>
      </w:r>
      <w:r w:rsidRPr="00150485">
        <w:rPr>
          <w:rFonts w:ascii="Tahoma" w:hAnsi="Tahoma" w:cs="Tahoma"/>
          <w:sz w:val="24"/>
          <w:szCs w:val="24"/>
        </w:rPr>
        <w:t xml:space="preserve"> 132–144</w:t>
      </w:r>
      <w:r w:rsidR="005933A1" w:rsidRPr="00150485">
        <w:rPr>
          <w:rFonts w:ascii="Tahoma" w:hAnsi="Tahoma" w:cs="Tahoma"/>
          <w:sz w:val="24"/>
          <w:szCs w:val="24"/>
        </w:rPr>
        <w:t>.</w:t>
      </w:r>
    </w:p>
    <w:p w:rsidR="008979D3" w:rsidRPr="00150485" w:rsidRDefault="008979D3" w:rsidP="00023538">
      <w:pPr>
        <w:autoSpaceDE w:val="0"/>
        <w:autoSpaceDN w:val="0"/>
        <w:adjustRightInd w:val="0"/>
        <w:spacing w:after="0" w:line="240" w:lineRule="auto"/>
        <w:rPr>
          <w:rStyle w:val="Hyperlink"/>
          <w:rFonts w:ascii="Tahoma" w:hAnsi="Tahoma" w:cs="Tahoma"/>
          <w:sz w:val="24"/>
          <w:szCs w:val="24"/>
        </w:rPr>
      </w:pPr>
    </w:p>
    <w:p w:rsidR="008979D3" w:rsidRPr="00150485" w:rsidRDefault="008979D3" w:rsidP="00023538">
      <w:pPr>
        <w:autoSpaceDE w:val="0"/>
        <w:autoSpaceDN w:val="0"/>
        <w:adjustRightInd w:val="0"/>
        <w:spacing w:after="0" w:line="240" w:lineRule="auto"/>
        <w:rPr>
          <w:rFonts w:ascii="Tahoma" w:hAnsi="Tahoma" w:cs="Tahoma"/>
          <w:sz w:val="24"/>
          <w:szCs w:val="24"/>
        </w:rPr>
      </w:pPr>
      <w:proofErr w:type="spellStart"/>
      <w:proofErr w:type="gramStart"/>
      <w:r w:rsidRPr="00150485">
        <w:rPr>
          <w:rFonts w:ascii="Tahoma" w:hAnsi="Tahoma" w:cs="Tahoma"/>
          <w:sz w:val="24"/>
          <w:szCs w:val="24"/>
        </w:rPr>
        <w:t>Cajkler</w:t>
      </w:r>
      <w:proofErr w:type="spellEnd"/>
      <w:r w:rsidRPr="00150485">
        <w:rPr>
          <w:rFonts w:ascii="Tahoma" w:hAnsi="Tahoma" w:cs="Tahoma"/>
          <w:sz w:val="24"/>
          <w:szCs w:val="24"/>
        </w:rPr>
        <w:t xml:space="preserve">, W. and Wood, P., </w:t>
      </w:r>
      <w:r w:rsidR="00044B1B" w:rsidRPr="00150485">
        <w:rPr>
          <w:rFonts w:ascii="Tahoma" w:hAnsi="Tahoma" w:cs="Tahoma"/>
          <w:sz w:val="24"/>
          <w:szCs w:val="24"/>
        </w:rPr>
        <w:t>(</w:t>
      </w:r>
      <w:r w:rsidRPr="00150485">
        <w:rPr>
          <w:rFonts w:ascii="Tahoma" w:hAnsi="Tahoma" w:cs="Tahoma"/>
          <w:sz w:val="24"/>
          <w:szCs w:val="24"/>
        </w:rPr>
        <w:t>2016</w:t>
      </w:r>
      <w:r w:rsidR="00044B1B" w:rsidRPr="00150485">
        <w:rPr>
          <w:rFonts w:ascii="Tahoma" w:hAnsi="Tahoma" w:cs="Tahoma"/>
          <w:sz w:val="24"/>
          <w:szCs w:val="24"/>
        </w:rPr>
        <w:t>)</w:t>
      </w:r>
      <w:r w:rsidRPr="00150485">
        <w:rPr>
          <w:rFonts w:ascii="Tahoma" w:hAnsi="Tahoma" w:cs="Tahoma"/>
          <w:sz w:val="24"/>
          <w:szCs w:val="24"/>
        </w:rPr>
        <w:t>.</w:t>
      </w:r>
      <w:proofErr w:type="gramEnd"/>
      <w:r w:rsidRPr="00150485">
        <w:rPr>
          <w:rFonts w:ascii="Tahoma" w:hAnsi="Tahoma" w:cs="Tahoma"/>
          <w:sz w:val="24"/>
          <w:szCs w:val="24"/>
        </w:rPr>
        <w:t xml:space="preserve"> Lesson Study and Pedagogic Literacy in Initial Teacher Education: Challenging Reductive Models. </w:t>
      </w:r>
      <w:proofErr w:type="gramStart"/>
      <w:r w:rsidRPr="00150485">
        <w:rPr>
          <w:rFonts w:ascii="Tahoma" w:hAnsi="Tahoma" w:cs="Tahoma"/>
          <w:i/>
          <w:sz w:val="24"/>
          <w:szCs w:val="24"/>
        </w:rPr>
        <w:t>British Journal of Educational Studies</w:t>
      </w:r>
      <w:r w:rsidR="001C11ED" w:rsidRPr="00150485">
        <w:rPr>
          <w:rFonts w:ascii="Tahoma" w:hAnsi="Tahoma" w:cs="Tahoma"/>
          <w:sz w:val="24"/>
          <w:szCs w:val="24"/>
        </w:rPr>
        <w:t>.</w:t>
      </w:r>
      <w:proofErr w:type="gramEnd"/>
      <w:r w:rsidRPr="00150485">
        <w:rPr>
          <w:rFonts w:ascii="Tahoma" w:hAnsi="Tahoma" w:cs="Tahoma"/>
          <w:sz w:val="24"/>
          <w:szCs w:val="24"/>
        </w:rPr>
        <w:t xml:space="preserve"> 64</w:t>
      </w:r>
      <w:r w:rsidR="001C11ED" w:rsidRPr="00150485">
        <w:rPr>
          <w:rFonts w:ascii="Tahoma" w:hAnsi="Tahoma" w:cs="Tahoma"/>
          <w:sz w:val="24"/>
          <w:szCs w:val="24"/>
        </w:rPr>
        <w:t>(</w:t>
      </w:r>
      <w:r w:rsidRPr="00150485">
        <w:rPr>
          <w:rFonts w:ascii="Tahoma" w:hAnsi="Tahoma" w:cs="Tahoma"/>
          <w:sz w:val="24"/>
          <w:szCs w:val="24"/>
        </w:rPr>
        <w:t>4</w:t>
      </w:r>
      <w:r w:rsidR="001C11ED" w:rsidRPr="00150485">
        <w:rPr>
          <w:rFonts w:ascii="Tahoma" w:hAnsi="Tahoma" w:cs="Tahoma"/>
          <w:sz w:val="24"/>
          <w:szCs w:val="24"/>
        </w:rPr>
        <w:t>)</w:t>
      </w:r>
      <w:r w:rsidRPr="00150485">
        <w:rPr>
          <w:rFonts w:ascii="Tahoma" w:hAnsi="Tahoma" w:cs="Tahoma"/>
          <w:sz w:val="24"/>
          <w:szCs w:val="24"/>
        </w:rPr>
        <w:t>, 503-521</w:t>
      </w:r>
      <w:r w:rsidR="001C11ED" w:rsidRPr="00150485">
        <w:rPr>
          <w:rFonts w:ascii="Tahoma" w:hAnsi="Tahoma" w:cs="Tahoma"/>
          <w:sz w:val="24"/>
          <w:szCs w:val="24"/>
        </w:rPr>
        <w:t>.</w:t>
      </w:r>
    </w:p>
    <w:p w:rsidR="008979D3" w:rsidRPr="00150485" w:rsidRDefault="008979D3" w:rsidP="00023538">
      <w:pPr>
        <w:spacing w:after="0" w:line="240" w:lineRule="auto"/>
        <w:rPr>
          <w:rFonts w:ascii="Tahoma" w:hAnsi="Tahoma" w:cs="Tahoma"/>
          <w:sz w:val="24"/>
          <w:szCs w:val="24"/>
        </w:rPr>
      </w:pPr>
    </w:p>
    <w:p w:rsidR="001C6C26" w:rsidRPr="00150485" w:rsidRDefault="001C6C26" w:rsidP="001C6C26">
      <w:pPr>
        <w:pStyle w:val="Default"/>
        <w:rPr>
          <w:rFonts w:ascii="GillSans" w:hAnsi="GillSans" w:cs="GillSans"/>
        </w:rPr>
      </w:pPr>
      <w:proofErr w:type="spellStart"/>
      <w:proofErr w:type="gramStart"/>
      <w:r w:rsidRPr="00150485">
        <w:rPr>
          <w:rFonts w:ascii="Tahoma" w:hAnsi="Tahoma" w:cs="Tahoma"/>
        </w:rPr>
        <w:t>Cavanagh</w:t>
      </w:r>
      <w:proofErr w:type="spellEnd"/>
      <w:r w:rsidRPr="00150485">
        <w:rPr>
          <w:rFonts w:ascii="Tahoma" w:hAnsi="Tahoma" w:cs="Tahoma"/>
        </w:rPr>
        <w:t>, M., (2011).</w:t>
      </w:r>
      <w:proofErr w:type="gramEnd"/>
      <w:r w:rsidRPr="00150485">
        <w:rPr>
          <w:rFonts w:ascii="Tahoma" w:hAnsi="Tahoma" w:cs="Tahoma"/>
        </w:rPr>
        <w:t xml:space="preserve"> </w:t>
      </w:r>
      <w:proofErr w:type="gramStart"/>
      <w:r w:rsidRPr="00150485">
        <w:rPr>
          <w:rFonts w:ascii="Tahoma" w:hAnsi="Tahoma" w:cs="Tahoma"/>
          <w:color w:val="auto"/>
        </w:rPr>
        <w:t>Students’</w:t>
      </w:r>
      <w:r w:rsidRPr="00150485">
        <w:rPr>
          <w:rFonts w:ascii="GillSans" w:hAnsi="GillSans" w:cs="GillSans"/>
          <w:sz w:val="32"/>
          <w:szCs w:val="32"/>
        </w:rPr>
        <w:t xml:space="preserve"> </w:t>
      </w:r>
      <w:r w:rsidR="009A42BD" w:rsidRPr="00150485">
        <w:rPr>
          <w:rFonts w:ascii="Tahoma" w:hAnsi="Tahoma" w:cs="Tahoma"/>
          <w:color w:val="auto"/>
        </w:rPr>
        <w:t>E</w:t>
      </w:r>
      <w:r w:rsidRPr="00150485">
        <w:rPr>
          <w:rFonts w:ascii="Tahoma" w:hAnsi="Tahoma" w:cs="Tahoma"/>
          <w:color w:val="auto"/>
        </w:rPr>
        <w:t xml:space="preserve">xperiences of </w:t>
      </w:r>
      <w:r w:rsidR="009A42BD" w:rsidRPr="00150485">
        <w:rPr>
          <w:rFonts w:ascii="Tahoma" w:hAnsi="Tahoma" w:cs="Tahoma"/>
          <w:color w:val="auto"/>
        </w:rPr>
        <w:t>A</w:t>
      </w:r>
      <w:r w:rsidRPr="00150485">
        <w:rPr>
          <w:rFonts w:ascii="Tahoma" w:hAnsi="Tahoma" w:cs="Tahoma"/>
          <w:color w:val="auto"/>
        </w:rPr>
        <w:t xml:space="preserve">ctive </w:t>
      </w:r>
      <w:r w:rsidR="009A42BD" w:rsidRPr="00150485">
        <w:rPr>
          <w:rFonts w:ascii="Tahoma" w:hAnsi="Tahoma" w:cs="Tahoma"/>
          <w:color w:val="auto"/>
        </w:rPr>
        <w:t>E</w:t>
      </w:r>
      <w:r w:rsidRPr="00150485">
        <w:rPr>
          <w:rFonts w:ascii="Tahoma" w:hAnsi="Tahoma" w:cs="Tahoma"/>
          <w:color w:val="auto"/>
        </w:rPr>
        <w:t xml:space="preserve">ngagement through </w:t>
      </w:r>
      <w:r w:rsidR="009A42BD" w:rsidRPr="00150485">
        <w:rPr>
          <w:rFonts w:ascii="Tahoma" w:hAnsi="Tahoma" w:cs="Tahoma"/>
          <w:color w:val="auto"/>
        </w:rPr>
        <w:t>C</w:t>
      </w:r>
      <w:r w:rsidRPr="00150485">
        <w:rPr>
          <w:rFonts w:ascii="Tahoma" w:hAnsi="Tahoma" w:cs="Tahoma"/>
          <w:color w:val="auto"/>
        </w:rPr>
        <w:t xml:space="preserve">ooperative </w:t>
      </w:r>
      <w:r w:rsidR="009A42BD" w:rsidRPr="00150485">
        <w:rPr>
          <w:rFonts w:ascii="Tahoma" w:hAnsi="Tahoma" w:cs="Tahoma"/>
          <w:color w:val="auto"/>
        </w:rPr>
        <w:t>L</w:t>
      </w:r>
      <w:r w:rsidRPr="00150485">
        <w:rPr>
          <w:rFonts w:ascii="Tahoma" w:hAnsi="Tahoma" w:cs="Tahoma"/>
          <w:color w:val="auto"/>
        </w:rPr>
        <w:t xml:space="preserve">earning </w:t>
      </w:r>
      <w:r w:rsidR="009A42BD" w:rsidRPr="00150485">
        <w:rPr>
          <w:rFonts w:ascii="Tahoma" w:hAnsi="Tahoma" w:cs="Tahoma"/>
          <w:color w:val="auto"/>
        </w:rPr>
        <w:t>A</w:t>
      </w:r>
      <w:r w:rsidRPr="00150485">
        <w:rPr>
          <w:rFonts w:ascii="Tahoma" w:hAnsi="Tahoma" w:cs="Tahoma"/>
          <w:color w:val="auto"/>
        </w:rPr>
        <w:t xml:space="preserve">ctivities in </w:t>
      </w:r>
      <w:r w:rsidR="009A42BD" w:rsidRPr="00150485">
        <w:rPr>
          <w:rFonts w:ascii="Tahoma" w:hAnsi="Tahoma" w:cs="Tahoma"/>
          <w:color w:val="auto"/>
        </w:rPr>
        <w:t>L</w:t>
      </w:r>
      <w:r w:rsidRPr="00150485">
        <w:rPr>
          <w:rFonts w:ascii="Tahoma" w:hAnsi="Tahoma" w:cs="Tahoma"/>
          <w:color w:val="auto"/>
        </w:rPr>
        <w:t>ectures</w:t>
      </w:r>
      <w:r w:rsidRPr="00150485">
        <w:rPr>
          <w:rFonts w:ascii="Tahoma" w:hAnsi="Tahoma" w:cs="Tahoma"/>
        </w:rPr>
        <w:t>.</w:t>
      </w:r>
      <w:proofErr w:type="gramEnd"/>
      <w:r w:rsidRPr="00150485">
        <w:rPr>
          <w:rFonts w:ascii="Tahoma" w:hAnsi="Tahoma" w:cs="Tahoma"/>
          <w:i/>
          <w:iCs/>
          <w:lang w:val="en-US"/>
        </w:rPr>
        <w:t xml:space="preserve"> Active Learning in Higher Education</w:t>
      </w:r>
      <w:r w:rsidRPr="00150485">
        <w:rPr>
          <w:rFonts w:ascii="Tahoma" w:hAnsi="Tahoma" w:cs="Tahoma"/>
          <w:lang w:val="en-US"/>
        </w:rPr>
        <w:t xml:space="preserve">, </w:t>
      </w:r>
      <w:r w:rsidRPr="00150485">
        <w:rPr>
          <w:rFonts w:ascii="Tahoma" w:hAnsi="Tahoma" w:cs="Tahoma"/>
        </w:rPr>
        <w:t>12(1)</w:t>
      </w:r>
      <w:r w:rsidR="00B65A0F" w:rsidRPr="00150485">
        <w:rPr>
          <w:rFonts w:ascii="Tahoma" w:hAnsi="Tahoma" w:cs="Tahoma"/>
        </w:rPr>
        <w:t xml:space="preserve">, </w:t>
      </w:r>
      <w:r w:rsidRPr="00150485">
        <w:rPr>
          <w:rFonts w:ascii="Tahoma" w:hAnsi="Tahoma" w:cs="Tahoma"/>
        </w:rPr>
        <w:t>23</w:t>
      </w:r>
      <w:r w:rsidR="00DB6687" w:rsidRPr="00150485">
        <w:rPr>
          <w:rFonts w:ascii="Tahoma" w:hAnsi="Tahoma" w:cs="Tahoma"/>
        </w:rPr>
        <w:t>-</w:t>
      </w:r>
      <w:r w:rsidRPr="00150485">
        <w:rPr>
          <w:rFonts w:ascii="Tahoma" w:hAnsi="Tahoma" w:cs="Tahoma"/>
        </w:rPr>
        <w:t>33</w:t>
      </w:r>
      <w:r w:rsidR="00B65A0F" w:rsidRPr="00150485">
        <w:rPr>
          <w:rFonts w:ascii="Tahoma" w:hAnsi="Tahoma" w:cs="Tahoma"/>
        </w:rPr>
        <w:t>.</w:t>
      </w:r>
    </w:p>
    <w:p w:rsidR="001C6C26" w:rsidRPr="00150485" w:rsidRDefault="001C6C26" w:rsidP="00023538">
      <w:pPr>
        <w:spacing w:after="0" w:line="240" w:lineRule="auto"/>
        <w:rPr>
          <w:rFonts w:ascii="Tahoma" w:hAnsi="Tahoma" w:cs="Tahoma"/>
          <w:sz w:val="24"/>
          <w:szCs w:val="24"/>
        </w:rPr>
      </w:pPr>
    </w:p>
    <w:p w:rsidR="00385690" w:rsidRPr="00150485" w:rsidRDefault="008979D3" w:rsidP="00023538">
      <w:pPr>
        <w:spacing w:after="0" w:line="240" w:lineRule="auto"/>
        <w:rPr>
          <w:rFonts w:ascii="Tahoma" w:hAnsi="Tahoma" w:cs="Tahoma"/>
          <w:sz w:val="24"/>
          <w:szCs w:val="24"/>
          <w:lang w:val="en-US"/>
        </w:rPr>
      </w:pPr>
      <w:proofErr w:type="gramStart"/>
      <w:r w:rsidRPr="00150485">
        <w:rPr>
          <w:rFonts w:ascii="Tahoma" w:hAnsi="Tahoma" w:cs="Tahoma"/>
          <w:sz w:val="24"/>
          <w:szCs w:val="24"/>
        </w:rPr>
        <w:t xml:space="preserve">Clinton, V. and Kelly, A.E., </w:t>
      </w:r>
      <w:r w:rsidR="00AB2C3F">
        <w:rPr>
          <w:rFonts w:ascii="Tahoma" w:hAnsi="Tahoma" w:cs="Tahoma"/>
          <w:sz w:val="24"/>
          <w:szCs w:val="24"/>
        </w:rPr>
        <w:t>(</w:t>
      </w:r>
      <w:r w:rsidR="00AB2C3F" w:rsidRPr="00D60CB9">
        <w:rPr>
          <w:rFonts w:ascii="Tahoma" w:hAnsi="Tahoma" w:cs="Tahoma"/>
          <w:i/>
          <w:sz w:val="24"/>
          <w:szCs w:val="24"/>
        </w:rPr>
        <w:t>in press</w:t>
      </w:r>
      <w:r w:rsidR="00AB2C3F">
        <w:rPr>
          <w:rFonts w:ascii="Tahoma" w:hAnsi="Tahoma" w:cs="Tahoma"/>
          <w:sz w:val="24"/>
          <w:szCs w:val="24"/>
        </w:rPr>
        <w:t>)</w:t>
      </w:r>
      <w:r w:rsidRPr="00150485">
        <w:rPr>
          <w:rFonts w:ascii="Tahoma" w:hAnsi="Tahoma" w:cs="Tahoma"/>
          <w:sz w:val="24"/>
          <w:szCs w:val="24"/>
        </w:rPr>
        <w:t>.</w:t>
      </w:r>
      <w:proofErr w:type="gramEnd"/>
      <w:r w:rsidRPr="00150485">
        <w:rPr>
          <w:rFonts w:ascii="Tahoma" w:hAnsi="Tahoma" w:cs="Tahoma"/>
          <w:sz w:val="24"/>
          <w:szCs w:val="24"/>
        </w:rPr>
        <w:t xml:space="preserve"> </w:t>
      </w:r>
      <w:proofErr w:type="gramStart"/>
      <w:r w:rsidRPr="00150485">
        <w:rPr>
          <w:rFonts w:ascii="Tahoma" w:hAnsi="Tahoma" w:cs="Tahoma"/>
          <w:sz w:val="24"/>
          <w:szCs w:val="24"/>
        </w:rPr>
        <w:t xml:space="preserve">Student </w:t>
      </w:r>
      <w:r w:rsidR="009A42BD" w:rsidRPr="00150485">
        <w:rPr>
          <w:rFonts w:ascii="Tahoma" w:hAnsi="Tahoma" w:cs="Tahoma"/>
          <w:sz w:val="24"/>
          <w:szCs w:val="24"/>
        </w:rPr>
        <w:t>A</w:t>
      </w:r>
      <w:r w:rsidRPr="00150485">
        <w:rPr>
          <w:rFonts w:ascii="Tahoma" w:hAnsi="Tahoma" w:cs="Tahoma"/>
          <w:sz w:val="24"/>
          <w:szCs w:val="24"/>
        </w:rPr>
        <w:t xml:space="preserve">ttitudes toward </w:t>
      </w:r>
      <w:r w:rsidR="009A42BD" w:rsidRPr="00150485">
        <w:rPr>
          <w:rFonts w:ascii="Tahoma" w:hAnsi="Tahoma" w:cs="Tahoma"/>
          <w:sz w:val="24"/>
          <w:szCs w:val="24"/>
        </w:rPr>
        <w:t>G</w:t>
      </w:r>
      <w:r w:rsidRPr="00150485">
        <w:rPr>
          <w:rFonts w:ascii="Tahoma" w:hAnsi="Tahoma" w:cs="Tahoma"/>
          <w:sz w:val="24"/>
          <w:szCs w:val="24"/>
        </w:rPr>
        <w:t xml:space="preserve">roup </w:t>
      </w:r>
      <w:r w:rsidR="009A42BD" w:rsidRPr="00150485">
        <w:rPr>
          <w:rFonts w:ascii="Tahoma" w:hAnsi="Tahoma" w:cs="Tahoma"/>
          <w:sz w:val="24"/>
          <w:szCs w:val="24"/>
        </w:rPr>
        <w:t>D</w:t>
      </w:r>
      <w:r w:rsidRPr="00150485">
        <w:rPr>
          <w:rFonts w:ascii="Tahoma" w:hAnsi="Tahoma" w:cs="Tahoma"/>
          <w:sz w:val="24"/>
          <w:szCs w:val="24"/>
        </w:rPr>
        <w:t>iscussions.</w:t>
      </w:r>
      <w:proofErr w:type="gramEnd"/>
      <w:r w:rsidRPr="00150485">
        <w:rPr>
          <w:rFonts w:ascii="Tahoma" w:hAnsi="Tahoma" w:cs="Tahoma"/>
          <w:sz w:val="24"/>
          <w:szCs w:val="24"/>
        </w:rPr>
        <w:t xml:space="preserve"> </w:t>
      </w:r>
      <w:proofErr w:type="gramStart"/>
      <w:r w:rsidRPr="00150485">
        <w:rPr>
          <w:rFonts w:ascii="Tahoma" w:hAnsi="Tahoma" w:cs="Tahoma"/>
          <w:i/>
          <w:iCs/>
          <w:sz w:val="24"/>
          <w:szCs w:val="24"/>
          <w:lang w:val="en-US"/>
        </w:rPr>
        <w:t>Active Learning in Higher Education</w:t>
      </w:r>
      <w:r w:rsidR="001C6C26" w:rsidRPr="00150485">
        <w:rPr>
          <w:rFonts w:ascii="Tahoma" w:hAnsi="Tahoma" w:cs="Tahoma"/>
          <w:sz w:val="24"/>
          <w:szCs w:val="24"/>
          <w:lang w:val="en-US"/>
        </w:rPr>
        <w:t>.</w:t>
      </w:r>
      <w:proofErr w:type="gramEnd"/>
      <w:r w:rsidR="00AB2C3F">
        <w:rPr>
          <w:rFonts w:ascii="Tahoma" w:hAnsi="Tahoma" w:cs="Tahoma"/>
          <w:sz w:val="24"/>
          <w:szCs w:val="24"/>
          <w:lang w:val="en-US"/>
        </w:rPr>
        <w:t xml:space="preserve"> </w:t>
      </w:r>
      <w:r w:rsidR="00AB2C3F" w:rsidRPr="00AB2C3F">
        <w:rPr>
          <w:rFonts w:ascii="Tahoma" w:hAnsi="Tahoma" w:cs="Tahoma"/>
          <w:sz w:val="24"/>
          <w:szCs w:val="24"/>
          <w:lang w:val="en-US"/>
        </w:rPr>
        <w:t>doi.org/10.1177/1469787417740277</w:t>
      </w:r>
      <w:r w:rsidR="00AB2C3F">
        <w:rPr>
          <w:rFonts w:ascii="Tahoma" w:hAnsi="Tahoma" w:cs="Tahoma"/>
          <w:sz w:val="24"/>
          <w:szCs w:val="24"/>
          <w:lang w:val="en-US"/>
        </w:rPr>
        <w:t>.</w:t>
      </w:r>
    </w:p>
    <w:p w:rsidR="008979D3" w:rsidRPr="00150485" w:rsidRDefault="008979D3" w:rsidP="00023538">
      <w:pPr>
        <w:spacing w:after="0" w:line="240" w:lineRule="auto"/>
        <w:rPr>
          <w:rFonts w:ascii="Tahoma" w:hAnsi="Tahoma" w:cs="Tahoma"/>
          <w:sz w:val="24"/>
          <w:szCs w:val="24"/>
        </w:rPr>
      </w:pPr>
    </w:p>
    <w:p w:rsidR="008979D3" w:rsidRPr="00150485" w:rsidRDefault="008979D3" w:rsidP="00023538">
      <w:pPr>
        <w:spacing w:after="0" w:line="240" w:lineRule="auto"/>
        <w:rPr>
          <w:rFonts w:ascii="Tahoma" w:hAnsi="Tahoma" w:cs="Tahoma"/>
          <w:sz w:val="24"/>
          <w:szCs w:val="24"/>
        </w:rPr>
      </w:pPr>
      <w:proofErr w:type="spellStart"/>
      <w:proofErr w:type="gramStart"/>
      <w:r w:rsidRPr="00150485">
        <w:rPr>
          <w:rFonts w:ascii="Tahoma" w:hAnsi="Tahoma" w:cs="Tahoma"/>
          <w:sz w:val="24"/>
          <w:szCs w:val="24"/>
        </w:rPr>
        <w:t>Coghlan</w:t>
      </w:r>
      <w:proofErr w:type="spellEnd"/>
      <w:r w:rsidRPr="00150485">
        <w:rPr>
          <w:rFonts w:ascii="Tahoma" w:hAnsi="Tahoma" w:cs="Tahoma"/>
          <w:sz w:val="24"/>
          <w:szCs w:val="24"/>
        </w:rPr>
        <w:t xml:space="preserve">, D. and </w:t>
      </w:r>
      <w:proofErr w:type="spellStart"/>
      <w:r w:rsidRPr="00150485">
        <w:rPr>
          <w:rFonts w:ascii="Tahoma" w:hAnsi="Tahoma" w:cs="Tahoma"/>
          <w:sz w:val="24"/>
          <w:szCs w:val="24"/>
        </w:rPr>
        <w:t>Brannick</w:t>
      </w:r>
      <w:proofErr w:type="spellEnd"/>
      <w:r w:rsidRPr="00150485">
        <w:rPr>
          <w:rFonts w:ascii="Tahoma" w:hAnsi="Tahoma" w:cs="Tahoma"/>
          <w:sz w:val="24"/>
          <w:szCs w:val="24"/>
        </w:rPr>
        <w:t xml:space="preserve">, T., </w:t>
      </w:r>
      <w:r w:rsidR="00044B1B" w:rsidRPr="00150485">
        <w:rPr>
          <w:rFonts w:ascii="Tahoma" w:hAnsi="Tahoma" w:cs="Tahoma"/>
          <w:sz w:val="24"/>
          <w:szCs w:val="24"/>
        </w:rPr>
        <w:t>(</w:t>
      </w:r>
      <w:r w:rsidRPr="00150485">
        <w:rPr>
          <w:rFonts w:ascii="Tahoma" w:hAnsi="Tahoma" w:cs="Tahoma"/>
          <w:sz w:val="24"/>
          <w:szCs w:val="24"/>
        </w:rPr>
        <w:t>2010</w:t>
      </w:r>
      <w:r w:rsidR="00044B1B" w:rsidRPr="00150485">
        <w:rPr>
          <w:rFonts w:ascii="Tahoma" w:hAnsi="Tahoma" w:cs="Tahoma"/>
          <w:sz w:val="24"/>
          <w:szCs w:val="24"/>
        </w:rPr>
        <w:t>)</w:t>
      </w:r>
      <w:r w:rsidRPr="00150485">
        <w:rPr>
          <w:rFonts w:ascii="Tahoma" w:hAnsi="Tahoma" w:cs="Tahoma"/>
          <w:sz w:val="24"/>
          <w:szCs w:val="24"/>
        </w:rPr>
        <w:t>.</w:t>
      </w:r>
      <w:proofErr w:type="gramEnd"/>
      <w:r w:rsidRPr="00150485">
        <w:rPr>
          <w:rFonts w:ascii="Tahoma" w:hAnsi="Tahoma" w:cs="Tahoma"/>
          <w:sz w:val="24"/>
          <w:szCs w:val="24"/>
        </w:rPr>
        <w:t xml:space="preserve"> </w:t>
      </w:r>
      <w:proofErr w:type="gramStart"/>
      <w:r w:rsidRPr="00150485">
        <w:rPr>
          <w:rFonts w:ascii="Tahoma" w:hAnsi="Tahoma" w:cs="Tahoma"/>
          <w:i/>
          <w:iCs/>
          <w:sz w:val="24"/>
          <w:szCs w:val="24"/>
        </w:rPr>
        <w:t xml:space="preserve">Doing Action Research </w:t>
      </w:r>
      <w:r w:rsidR="00E10B7D" w:rsidRPr="00150485">
        <w:rPr>
          <w:rFonts w:ascii="Tahoma" w:hAnsi="Tahoma" w:cs="Tahoma"/>
          <w:i/>
          <w:iCs/>
          <w:sz w:val="24"/>
          <w:szCs w:val="24"/>
        </w:rPr>
        <w:t>i</w:t>
      </w:r>
      <w:r w:rsidRPr="00150485">
        <w:rPr>
          <w:rFonts w:ascii="Tahoma" w:hAnsi="Tahoma" w:cs="Tahoma"/>
          <w:i/>
          <w:iCs/>
          <w:sz w:val="24"/>
          <w:szCs w:val="24"/>
        </w:rPr>
        <w:t xml:space="preserve">n </w:t>
      </w:r>
      <w:r w:rsidR="00E10B7D" w:rsidRPr="00150485">
        <w:rPr>
          <w:rFonts w:ascii="Tahoma" w:hAnsi="Tahoma" w:cs="Tahoma"/>
          <w:i/>
          <w:iCs/>
          <w:sz w:val="24"/>
          <w:szCs w:val="24"/>
        </w:rPr>
        <w:t>Y</w:t>
      </w:r>
      <w:r w:rsidRPr="00150485">
        <w:rPr>
          <w:rFonts w:ascii="Tahoma" w:hAnsi="Tahoma" w:cs="Tahoma"/>
          <w:i/>
          <w:iCs/>
          <w:sz w:val="24"/>
          <w:szCs w:val="24"/>
        </w:rPr>
        <w:t>our Own Organization</w:t>
      </w:r>
      <w:r w:rsidRPr="00150485">
        <w:rPr>
          <w:rFonts w:ascii="Tahoma" w:hAnsi="Tahoma" w:cs="Tahoma"/>
          <w:sz w:val="24"/>
          <w:szCs w:val="24"/>
        </w:rPr>
        <w:t>.</w:t>
      </w:r>
      <w:proofErr w:type="gramEnd"/>
      <w:r w:rsidRPr="00150485">
        <w:rPr>
          <w:rFonts w:ascii="Tahoma" w:hAnsi="Tahoma" w:cs="Tahoma"/>
          <w:sz w:val="24"/>
          <w:szCs w:val="24"/>
        </w:rPr>
        <w:t xml:space="preserve"> </w:t>
      </w:r>
      <w:r w:rsidR="00B65A0F" w:rsidRPr="00150485">
        <w:rPr>
          <w:rFonts w:ascii="Tahoma" w:hAnsi="Tahoma" w:cs="Tahoma"/>
          <w:sz w:val="24"/>
          <w:szCs w:val="24"/>
        </w:rPr>
        <w:t xml:space="preserve">3rd </w:t>
      </w:r>
      <w:r w:rsidRPr="00150485">
        <w:rPr>
          <w:rFonts w:ascii="Tahoma" w:hAnsi="Tahoma" w:cs="Tahoma"/>
          <w:sz w:val="24"/>
          <w:szCs w:val="24"/>
        </w:rPr>
        <w:t>ed. London: Sage.</w:t>
      </w:r>
    </w:p>
    <w:p w:rsidR="008979D3" w:rsidRPr="00150485" w:rsidRDefault="008979D3" w:rsidP="00023538">
      <w:pPr>
        <w:spacing w:after="0" w:line="240" w:lineRule="auto"/>
        <w:rPr>
          <w:rFonts w:ascii="Tahoma" w:hAnsi="Tahoma" w:cs="Tahoma"/>
          <w:sz w:val="24"/>
          <w:szCs w:val="24"/>
        </w:rPr>
      </w:pPr>
    </w:p>
    <w:p w:rsidR="00457C37" w:rsidRPr="00150485" w:rsidRDefault="00457C37" w:rsidP="00023538">
      <w:pPr>
        <w:spacing w:after="0" w:line="240" w:lineRule="auto"/>
        <w:rPr>
          <w:rFonts w:ascii="Tahoma" w:hAnsi="Tahoma" w:cs="Tahoma"/>
          <w:sz w:val="24"/>
          <w:szCs w:val="24"/>
        </w:rPr>
      </w:pPr>
      <w:proofErr w:type="gramStart"/>
      <w:r w:rsidRPr="00150485">
        <w:rPr>
          <w:rFonts w:ascii="Tahoma" w:hAnsi="Tahoma" w:cs="Tahoma"/>
          <w:sz w:val="24"/>
          <w:szCs w:val="24"/>
        </w:rPr>
        <w:t>Creswell, J.</w:t>
      </w:r>
      <w:r w:rsidR="00EF7202" w:rsidRPr="00150485">
        <w:rPr>
          <w:rFonts w:ascii="Tahoma" w:hAnsi="Tahoma" w:cs="Tahoma"/>
          <w:sz w:val="24"/>
          <w:szCs w:val="24"/>
        </w:rPr>
        <w:t>W.</w:t>
      </w:r>
      <w:r w:rsidRPr="00150485">
        <w:rPr>
          <w:rFonts w:ascii="Tahoma" w:hAnsi="Tahoma" w:cs="Tahoma"/>
          <w:sz w:val="24"/>
          <w:szCs w:val="24"/>
        </w:rPr>
        <w:t xml:space="preserve"> and Creswell, J.</w:t>
      </w:r>
      <w:r w:rsidR="00EF7202" w:rsidRPr="00150485">
        <w:rPr>
          <w:rFonts w:ascii="Tahoma" w:hAnsi="Tahoma" w:cs="Tahoma"/>
          <w:sz w:val="24"/>
          <w:szCs w:val="24"/>
        </w:rPr>
        <w:t>D.</w:t>
      </w:r>
      <w:r w:rsidRPr="00150485">
        <w:rPr>
          <w:rFonts w:ascii="Tahoma" w:hAnsi="Tahoma" w:cs="Tahoma"/>
          <w:sz w:val="24"/>
          <w:szCs w:val="24"/>
        </w:rPr>
        <w:t>, (2018).</w:t>
      </w:r>
      <w:proofErr w:type="gramEnd"/>
      <w:r w:rsidRPr="00150485">
        <w:rPr>
          <w:rFonts w:ascii="Tahoma" w:hAnsi="Tahoma" w:cs="Tahoma"/>
          <w:sz w:val="24"/>
          <w:szCs w:val="24"/>
        </w:rPr>
        <w:t xml:space="preserve"> </w:t>
      </w:r>
      <w:r w:rsidRPr="00150485">
        <w:rPr>
          <w:rFonts w:ascii="Tahoma" w:hAnsi="Tahoma" w:cs="Tahoma"/>
          <w:i/>
          <w:iCs/>
          <w:sz w:val="24"/>
          <w:szCs w:val="24"/>
        </w:rPr>
        <w:t>Research Design: Qualitative, Quantitative and Mixed Methods Approache</w:t>
      </w:r>
      <w:r w:rsidR="00EF7202" w:rsidRPr="00150485">
        <w:rPr>
          <w:rFonts w:ascii="Tahoma" w:hAnsi="Tahoma" w:cs="Tahoma"/>
          <w:i/>
          <w:iCs/>
          <w:sz w:val="24"/>
          <w:szCs w:val="24"/>
        </w:rPr>
        <w:t>s</w:t>
      </w:r>
      <w:r w:rsidRPr="00150485">
        <w:rPr>
          <w:rFonts w:ascii="Tahoma" w:hAnsi="Tahoma" w:cs="Tahoma"/>
          <w:sz w:val="24"/>
          <w:szCs w:val="24"/>
        </w:rPr>
        <w:t>. 5</w:t>
      </w:r>
      <w:r w:rsidR="00EF7202" w:rsidRPr="00150485">
        <w:rPr>
          <w:rFonts w:ascii="Tahoma" w:hAnsi="Tahoma" w:cs="Tahoma"/>
          <w:sz w:val="24"/>
          <w:szCs w:val="24"/>
        </w:rPr>
        <w:t xml:space="preserve">th </w:t>
      </w:r>
      <w:r w:rsidRPr="00150485">
        <w:rPr>
          <w:rFonts w:ascii="Tahoma" w:hAnsi="Tahoma" w:cs="Tahoma"/>
          <w:sz w:val="24"/>
          <w:szCs w:val="24"/>
        </w:rPr>
        <w:t>ed. Los Angeles: Sage.</w:t>
      </w:r>
    </w:p>
    <w:p w:rsidR="00457C37" w:rsidRPr="00150485" w:rsidRDefault="00457C37" w:rsidP="00023538">
      <w:pPr>
        <w:spacing w:after="0" w:line="240" w:lineRule="auto"/>
        <w:rPr>
          <w:rFonts w:ascii="Tahoma" w:hAnsi="Tahoma" w:cs="Tahoma"/>
          <w:sz w:val="24"/>
          <w:szCs w:val="24"/>
        </w:rPr>
      </w:pPr>
    </w:p>
    <w:p w:rsidR="008979D3" w:rsidRPr="00150485" w:rsidRDefault="008979D3" w:rsidP="00023538">
      <w:pPr>
        <w:autoSpaceDE w:val="0"/>
        <w:autoSpaceDN w:val="0"/>
        <w:adjustRightInd w:val="0"/>
        <w:spacing w:after="0" w:line="240" w:lineRule="auto"/>
        <w:rPr>
          <w:rFonts w:ascii="Tahoma" w:hAnsi="Tahoma" w:cs="Tahoma"/>
          <w:sz w:val="24"/>
          <w:szCs w:val="24"/>
        </w:rPr>
      </w:pPr>
      <w:proofErr w:type="gramStart"/>
      <w:r w:rsidRPr="00150485">
        <w:rPr>
          <w:rFonts w:ascii="Tahoma" w:hAnsi="Tahoma" w:cs="Tahoma"/>
          <w:sz w:val="24"/>
          <w:szCs w:val="24"/>
        </w:rPr>
        <w:lastRenderedPageBreak/>
        <w:t xml:space="preserve">Crone, T.S. and Portillo, M. C., </w:t>
      </w:r>
      <w:r w:rsidR="00044B1B" w:rsidRPr="00150485">
        <w:rPr>
          <w:rFonts w:ascii="Tahoma" w:hAnsi="Tahoma" w:cs="Tahoma"/>
          <w:sz w:val="24"/>
          <w:szCs w:val="24"/>
        </w:rPr>
        <w:t>(</w:t>
      </w:r>
      <w:r w:rsidRPr="00150485">
        <w:rPr>
          <w:rFonts w:ascii="Tahoma" w:hAnsi="Tahoma" w:cs="Tahoma"/>
          <w:sz w:val="24"/>
          <w:szCs w:val="24"/>
        </w:rPr>
        <w:t>2013</w:t>
      </w:r>
      <w:r w:rsidR="00044B1B" w:rsidRPr="00150485">
        <w:rPr>
          <w:rFonts w:ascii="Tahoma" w:hAnsi="Tahoma" w:cs="Tahoma"/>
          <w:sz w:val="24"/>
          <w:szCs w:val="24"/>
        </w:rPr>
        <w:t>)</w:t>
      </w:r>
      <w:r w:rsidRPr="00150485">
        <w:rPr>
          <w:rFonts w:ascii="Tahoma" w:hAnsi="Tahoma" w:cs="Tahoma"/>
          <w:sz w:val="24"/>
          <w:szCs w:val="24"/>
        </w:rPr>
        <w:t>.</w:t>
      </w:r>
      <w:proofErr w:type="gramEnd"/>
      <w:r w:rsidRPr="00150485">
        <w:rPr>
          <w:rFonts w:ascii="Tahoma" w:hAnsi="Tahoma" w:cs="Tahoma"/>
          <w:sz w:val="24"/>
          <w:szCs w:val="24"/>
        </w:rPr>
        <w:t xml:space="preserve"> Jigsaw Variations and Attitudes </w:t>
      </w:r>
      <w:proofErr w:type="gramStart"/>
      <w:r w:rsidRPr="00150485">
        <w:rPr>
          <w:rFonts w:ascii="Tahoma" w:hAnsi="Tahoma" w:cs="Tahoma"/>
          <w:sz w:val="24"/>
          <w:szCs w:val="24"/>
        </w:rPr>
        <w:t>About</w:t>
      </w:r>
      <w:proofErr w:type="gramEnd"/>
      <w:r w:rsidRPr="00150485">
        <w:rPr>
          <w:rFonts w:ascii="Tahoma" w:hAnsi="Tahoma" w:cs="Tahoma"/>
          <w:sz w:val="24"/>
          <w:szCs w:val="24"/>
        </w:rPr>
        <w:t xml:space="preserve"> Learning and the Self in Cognitive Psychology. </w:t>
      </w:r>
      <w:proofErr w:type="gramStart"/>
      <w:r w:rsidRPr="00150485">
        <w:rPr>
          <w:rFonts w:ascii="Tahoma" w:hAnsi="Tahoma" w:cs="Tahoma"/>
          <w:i/>
          <w:sz w:val="24"/>
          <w:szCs w:val="24"/>
        </w:rPr>
        <w:t>Teaching of Psychology</w:t>
      </w:r>
      <w:r w:rsidR="009A42BD" w:rsidRPr="00150485">
        <w:rPr>
          <w:rFonts w:ascii="Tahoma" w:hAnsi="Tahoma" w:cs="Tahoma"/>
          <w:i/>
          <w:sz w:val="24"/>
          <w:szCs w:val="24"/>
        </w:rPr>
        <w:t>.</w:t>
      </w:r>
      <w:proofErr w:type="gramEnd"/>
      <w:r w:rsidRPr="00150485">
        <w:rPr>
          <w:rFonts w:ascii="Tahoma" w:hAnsi="Tahoma" w:cs="Tahoma"/>
          <w:sz w:val="24"/>
          <w:szCs w:val="24"/>
        </w:rPr>
        <w:t xml:space="preserve"> </w:t>
      </w:r>
      <w:proofErr w:type="gramStart"/>
      <w:r w:rsidRPr="00150485">
        <w:rPr>
          <w:rFonts w:ascii="Tahoma" w:hAnsi="Tahoma" w:cs="Tahoma"/>
          <w:sz w:val="24"/>
          <w:szCs w:val="24"/>
        </w:rPr>
        <w:t>40(3)</w:t>
      </w:r>
      <w:r w:rsidR="009A42BD" w:rsidRPr="00150485">
        <w:rPr>
          <w:rFonts w:ascii="Tahoma" w:hAnsi="Tahoma" w:cs="Tahoma"/>
          <w:sz w:val="24"/>
          <w:szCs w:val="24"/>
        </w:rPr>
        <w:t xml:space="preserve">, </w:t>
      </w:r>
      <w:r w:rsidRPr="00150485">
        <w:rPr>
          <w:rFonts w:ascii="Tahoma" w:hAnsi="Tahoma" w:cs="Tahoma"/>
          <w:sz w:val="24"/>
          <w:szCs w:val="24"/>
        </w:rPr>
        <w:t>246-25.</w:t>
      </w:r>
      <w:proofErr w:type="gramEnd"/>
    </w:p>
    <w:p w:rsidR="008979D3" w:rsidRPr="00150485" w:rsidRDefault="008979D3" w:rsidP="00023538">
      <w:pPr>
        <w:spacing w:after="0" w:line="240" w:lineRule="auto"/>
        <w:rPr>
          <w:rFonts w:ascii="Tahoma" w:hAnsi="Tahoma" w:cs="Tahoma"/>
          <w:sz w:val="24"/>
          <w:szCs w:val="24"/>
        </w:rPr>
      </w:pPr>
    </w:p>
    <w:p w:rsidR="008979D3" w:rsidRPr="00150485" w:rsidRDefault="008979D3" w:rsidP="00023538">
      <w:pPr>
        <w:autoSpaceDE w:val="0"/>
        <w:autoSpaceDN w:val="0"/>
        <w:adjustRightInd w:val="0"/>
        <w:spacing w:after="0" w:line="240" w:lineRule="auto"/>
        <w:rPr>
          <w:rFonts w:ascii="Tahoma" w:hAnsi="Tahoma" w:cs="Tahoma"/>
          <w:color w:val="131413"/>
          <w:sz w:val="24"/>
          <w:szCs w:val="24"/>
        </w:rPr>
      </w:pPr>
      <w:proofErr w:type="spellStart"/>
      <w:r w:rsidRPr="00150485">
        <w:rPr>
          <w:rFonts w:ascii="Tahoma" w:hAnsi="Tahoma" w:cs="Tahoma"/>
          <w:sz w:val="24"/>
          <w:szCs w:val="24"/>
        </w:rPr>
        <w:t>Darnon</w:t>
      </w:r>
      <w:proofErr w:type="spellEnd"/>
      <w:r w:rsidRPr="00150485">
        <w:rPr>
          <w:rFonts w:ascii="Tahoma" w:hAnsi="Tahoma" w:cs="Tahoma"/>
          <w:sz w:val="24"/>
          <w:szCs w:val="24"/>
        </w:rPr>
        <w:t xml:space="preserve">, C., </w:t>
      </w:r>
      <w:proofErr w:type="spellStart"/>
      <w:r w:rsidRPr="00150485">
        <w:rPr>
          <w:rFonts w:ascii="Tahoma" w:hAnsi="Tahoma" w:cs="Tahoma"/>
          <w:sz w:val="24"/>
          <w:szCs w:val="24"/>
        </w:rPr>
        <w:t>Buchs</w:t>
      </w:r>
      <w:proofErr w:type="spellEnd"/>
      <w:r w:rsidRPr="00150485">
        <w:rPr>
          <w:rFonts w:ascii="Tahoma" w:hAnsi="Tahoma" w:cs="Tahoma"/>
          <w:sz w:val="24"/>
          <w:szCs w:val="24"/>
        </w:rPr>
        <w:t xml:space="preserve">, C. and </w:t>
      </w:r>
      <w:proofErr w:type="spellStart"/>
      <w:r w:rsidRPr="00150485">
        <w:rPr>
          <w:rFonts w:ascii="Tahoma" w:hAnsi="Tahoma" w:cs="Tahoma"/>
          <w:sz w:val="24"/>
          <w:szCs w:val="24"/>
        </w:rPr>
        <w:t>Desbar</w:t>
      </w:r>
      <w:proofErr w:type="spellEnd"/>
      <w:r w:rsidRPr="00150485">
        <w:rPr>
          <w:rFonts w:ascii="Tahoma" w:hAnsi="Tahoma" w:cs="Tahoma"/>
          <w:sz w:val="24"/>
          <w:szCs w:val="24"/>
        </w:rPr>
        <w:t>,</w:t>
      </w:r>
      <w:r w:rsidR="00E10B7D" w:rsidRPr="00150485">
        <w:rPr>
          <w:rFonts w:ascii="Tahoma" w:hAnsi="Tahoma" w:cs="Tahoma"/>
          <w:sz w:val="24"/>
          <w:szCs w:val="24"/>
        </w:rPr>
        <w:t xml:space="preserve"> D.,</w:t>
      </w:r>
      <w:r w:rsidRPr="00150485">
        <w:rPr>
          <w:rFonts w:ascii="Tahoma" w:hAnsi="Tahoma" w:cs="Tahoma"/>
          <w:sz w:val="24"/>
          <w:szCs w:val="24"/>
        </w:rPr>
        <w:t xml:space="preserve"> </w:t>
      </w:r>
      <w:r w:rsidR="00044B1B" w:rsidRPr="00150485">
        <w:rPr>
          <w:rFonts w:ascii="Tahoma" w:hAnsi="Tahoma" w:cs="Tahoma"/>
          <w:sz w:val="24"/>
          <w:szCs w:val="24"/>
        </w:rPr>
        <w:t>(</w:t>
      </w:r>
      <w:r w:rsidRPr="00150485">
        <w:rPr>
          <w:rFonts w:ascii="Tahoma" w:hAnsi="Tahoma" w:cs="Tahoma"/>
          <w:sz w:val="24"/>
          <w:szCs w:val="24"/>
        </w:rPr>
        <w:t>201</w:t>
      </w:r>
      <w:r w:rsidR="001F3186" w:rsidRPr="00150485">
        <w:rPr>
          <w:rFonts w:ascii="Tahoma" w:hAnsi="Tahoma" w:cs="Tahoma"/>
          <w:sz w:val="24"/>
          <w:szCs w:val="24"/>
        </w:rPr>
        <w:t>2</w:t>
      </w:r>
      <w:r w:rsidR="00044B1B" w:rsidRPr="00150485">
        <w:rPr>
          <w:rFonts w:ascii="Tahoma" w:hAnsi="Tahoma" w:cs="Tahoma"/>
          <w:sz w:val="24"/>
          <w:szCs w:val="24"/>
        </w:rPr>
        <w:t>).</w:t>
      </w:r>
      <w:r w:rsidRPr="00150485">
        <w:rPr>
          <w:rFonts w:ascii="Tahoma" w:hAnsi="Tahoma" w:cs="Tahoma"/>
          <w:sz w:val="24"/>
          <w:szCs w:val="24"/>
        </w:rPr>
        <w:t xml:space="preserve"> </w:t>
      </w:r>
      <w:r w:rsidRPr="00150485">
        <w:rPr>
          <w:rFonts w:ascii="Tahoma" w:hAnsi="Tahoma" w:cs="Tahoma"/>
          <w:color w:val="131413"/>
          <w:sz w:val="24"/>
          <w:szCs w:val="24"/>
        </w:rPr>
        <w:t xml:space="preserve">The </w:t>
      </w:r>
      <w:r w:rsidR="00E10B7D" w:rsidRPr="00150485">
        <w:rPr>
          <w:rFonts w:ascii="Tahoma" w:hAnsi="Tahoma" w:cs="Tahoma"/>
          <w:color w:val="131413"/>
          <w:sz w:val="24"/>
          <w:szCs w:val="24"/>
        </w:rPr>
        <w:t>J</w:t>
      </w:r>
      <w:r w:rsidRPr="00150485">
        <w:rPr>
          <w:rFonts w:ascii="Tahoma" w:hAnsi="Tahoma" w:cs="Tahoma"/>
          <w:color w:val="131413"/>
          <w:sz w:val="24"/>
          <w:szCs w:val="24"/>
        </w:rPr>
        <w:t xml:space="preserve">igsaw </w:t>
      </w:r>
      <w:r w:rsidR="00E10B7D" w:rsidRPr="00150485">
        <w:rPr>
          <w:rFonts w:ascii="Tahoma" w:hAnsi="Tahoma" w:cs="Tahoma"/>
          <w:color w:val="131413"/>
          <w:sz w:val="24"/>
          <w:szCs w:val="24"/>
        </w:rPr>
        <w:t>T</w:t>
      </w:r>
      <w:r w:rsidRPr="00150485">
        <w:rPr>
          <w:rFonts w:ascii="Tahoma" w:hAnsi="Tahoma" w:cs="Tahoma"/>
          <w:color w:val="131413"/>
          <w:sz w:val="24"/>
          <w:szCs w:val="24"/>
        </w:rPr>
        <w:t xml:space="preserve">echnique and </w:t>
      </w:r>
      <w:r w:rsidR="00E10B7D" w:rsidRPr="00150485">
        <w:rPr>
          <w:rFonts w:ascii="Tahoma" w:hAnsi="Tahoma" w:cs="Tahoma"/>
          <w:color w:val="131413"/>
          <w:sz w:val="24"/>
          <w:szCs w:val="24"/>
        </w:rPr>
        <w:t>S</w:t>
      </w:r>
      <w:r w:rsidRPr="00150485">
        <w:rPr>
          <w:rFonts w:ascii="Tahoma" w:hAnsi="Tahoma" w:cs="Tahoma"/>
          <w:color w:val="131413"/>
          <w:sz w:val="24"/>
          <w:szCs w:val="24"/>
        </w:rPr>
        <w:t xml:space="preserve">elf-efficacy of </w:t>
      </w:r>
      <w:r w:rsidR="00E10B7D" w:rsidRPr="00150485">
        <w:rPr>
          <w:rFonts w:ascii="Tahoma" w:hAnsi="Tahoma" w:cs="Tahoma"/>
          <w:color w:val="131413"/>
          <w:sz w:val="24"/>
          <w:szCs w:val="24"/>
        </w:rPr>
        <w:t>V</w:t>
      </w:r>
      <w:r w:rsidRPr="00150485">
        <w:rPr>
          <w:rFonts w:ascii="Tahoma" w:hAnsi="Tahoma" w:cs="Tahoma"/>
          <w:color w:val="131413"/>
          <w:sz w:val="24"/>
          <w:szCs w:val="24"/>
        </w:rPr>
        <w:t xml:space="preserve">ocational </w:t>
      </w:r>
      <w:r w:rsidR="00E10B7D" w:rsidRPr="00150485">
        <w:rPr>
          <w:rFonts w:ascii="Tahoma" w:hAnsi="Tahoma" w:cs="Tahoma"/>
          <w:color w:val="131413"/>
          <w:sz w:val="24"/>
          <w:szCs w:val="24"/>
        </w:rPr>
        <w:t>T</w:t>
      </w:r>
      <w:r w:rsidRPr="00150485">
        <w:rPr>
          <w:rFonts w:ascii="Tahoma" w:hAnsi="Tahoma" w:cs="Tahoma"/>
          <w:color w:val="131413"/>
          <w:sz w:val="24"/>
          <w:szCs w:val="24"/>
        </w:rPr>
        <w:t xml:space="preserve">raining </w:t>
      </w:r>
      <w:r w:rsidR="00E10B7D" w:rsidRPr="00150485">
        <w:rPr>
          <w:rFonts w:ascii="Tahoma" w:hAnsi="Tahoma" w:cs="Tahoma"/>
          <w:color w:val="131413"/>
          <w:sz w:val="24"/>
          <w:szCs w:val="24"/>
        </w:rPr>
        <w:t>S</w:t>
      </w:r>
      <w:r w:rsidRPr="00150485">
        <w:rPr>
          <w:rFonts w:ascii="Tahoma" w:hAnsi="Tahoma" w:cs="Tahoma"/>
          <w:color w:val="131413"/>
          <w:sz w:val="24"/>
          <w:szCs w:val="24"/>
        </w:rPr>
        <w:t xml:space="preserve">tudents: </w:t>
      </w:r>
      <w:r w:rsidR="00E10B7D" w:rsidRPr="00150485">
        <w:rPr>
          <w:rFonts w:ascii="Tahoma" w:hAnsi="Tahoma" w:cs="Tahoma"/>
          <w:color w:val="131413"/>
          <w:sz w:val="24"/>
          <w:szCs w:val="24"/>
        </w:rPr>
        <w:t>A</w:t>
      </w:r>
      <w:r w:rsidRPr="00150485">
        <w:rPr>
          <w:rFonts w:ascii="Tahoma" w:hAnsi="Tahoma" w:cs="Tahoma"/>
          <w:color w:val="131413"/>
          <w:sz w:val="24"/>
          <w:szCs w:val="24"/>
        </w:rPr>
        <w:t xml:space="preserve"> </w:t>
      </w:r>
      <w:r w:rsidR="00E10B7D" w:rsidRPr="00150485">
        <w:rPr>
          <w:rFonts w:ascii="Tahoma" w:hAnsi="Tahoma" w:cs="Tahoma"/>
          <w:color w:val="131413"/>
          <w:sz w:val="24"/>
          <w:szCs w:val="24"/>
        </w:rPr>
        <w:t>P</w:t>
      </w:r>
      <w:r w:rsidRPr="00150485">
        <w:rPr>
          <w:rFonts w:ascii="Tahoma" w:hAnsi="Tahoma" w:cs="Tahoma"/>
          <w:color w:val="131413"/>
          <w:sz w:val="24"/>
          <w:szCs w:val="24"/>
        </w:rPr>
        <w:t xml:space="preserve">ractice </w:t>
      </w:r>
      <w:r w:rsidR="00E10B7D" w:rsidRPr="00150485">
        <w:rPr>
          <w:rFonts w:ascii="Tahoma" w:hAnsi="Tahoma" w:cs="Tahoma"/>
          <w:color w:val="131413"/>
          <w:sz w:val="24"/>
          <w:szCs w:val="24"/>
        </w:rPr>
        <w:t>R</w:t>
      </w:r>
      <w:r w:rsidRPr="00150485">
        <w:rPr>
          <w:rFonts w:ascii="Tahoma" w:hAnsi="Tahoma" w:cs="Tahoma"/>
          <w:color w:val="131413"/>
          <w:sz w:val="24"/>
          <w:szCs w:val="24"/>
        </w:rPr>
        <w:t xml:space="preserve">eport. </w:t>
      </w:r>
      <w:proofErr w:type="gramStart"/>
      <w:r w:rsidRPr="00150485">
        <w:rPr>
          <w:rFonts w:ascii="Tahoma" w:hAnsi="Tahoma" w:cs="Tahoma"/>
          <w:i/>
          <w:color w:val="131413"/>
          <w:sz w:val="24"/>
          <w:szCs w:val="24"/>
        </w:rPr>
        <w:t>European Journal of Psychological Education</w:t>
      </w:r>
      <w:r w:rsidR="00E10B7D" w:rsidRPr="00150485">
        <w:rPr>
          <w:rFonts w:ascii="Tahoma" w:hAnsi="Tahoma" w:cs="Tahoma"/>
          <w:color w:val="131413"/>
          <w:sz w:val="24"/>
          <w:szCs w:val="24"/>
        </w:rPr>
        <w:t>.</w:t>
      </w:r>
      <w:proofErr w:type="gramEnd"/>
      <w:r w:rsidR="00E10B7D" w:rsidRPr="00150485">
        <w:rPr>
          <w:rFonts w:ascii="Tahoma" w:hAnsi="Tahoma" w:cs="Tahoma"/>
          <w:color w:val="131413"/>
          <w:sz w:val="24"/>
          <w:szCs w:val="24"/>
        </w:rPr>
        <w:t xml:space="preserve"> </w:t>
      </w:r>
      <w:r w:rsidRPr="00150485">
        <w:rPr>
          <w:rFonts w:ascii="Tahoma" w:hAnsi="Tahoma" w:cs="Tahoma"/>
          <w:color w:val="131413"/>
          <w:sz w:val="24"/>
          <w:szCs w:val="24"/>
        </w:rPr>
        <w:t>27</w:t>
      </w:r>
      <w:r w:rsidR="001F3186" w:rsidRPr="00150485">
        <w:rPr>
          <w:rFonts w:ascii="Tahoma" w:hAnsi="Tahoma" w:cs="Tahoma"/>
          <w:color w:val="131413"/>
          <w:sz w:val="24"/>
          <w:szCs w:val="24"/>
        </w:rPr>
        <w:t xml:space="preserve">, </w:t>
      </w:r>
      <w:r w:rsidRPr="00150485">
        <w:rPr>
          <w:rFonts w:ascii="Tahoma" w:hAnsi="Tahoma" w:cs="Tahoma"/>
          <w:color w:val="131413"/>
          <w:sz w:val="24"/>
          <w:szCs w:val="24"/>
        </w:rPr>
        <w:t>439–449</w:t>
      </w:r>
      <w:r w:rsidR="001F3186" w:rsidRPr="00150485">
        <w:rPr>
          <w:rFonts w:ascii="Tahoma" w:hAnsi="Tahoma" w:cs="Tahoma"/>
          <w:color w:val="131413"/>
          <w:sz w:val="24"/>
          <w:szCs w:val="24"/>
        </w:rPr>
        <w:t>.</w:t>
      </w:r>
    </w:p>
    <w:p w:rsidR="008979D3" w:rsidRPr="00150485" w:rsidRDefault="008979D3" w:rsidP="00023538">
      <w:pPr>
        <w:spacing w:after="0" w:line="240" w:lineRule="auto"/>
        <w:rPr>
          <w:rFonts w:ascii="Tahoma" w:hAnsi="Tahoma" w:cs="Tahoma"/>
          <w:sz w:val="24"/>
          <w:szCs w:val="24"/>
        </w:rPr>
      </w:pPr>
    </w:p>
    <w:p w:rsidR="00044B1B" w:rsidRPr="00150485" w:rsidRDefault="00241925" w:rsidP="00023538">
      <w:pPr>
        <w:autoSpaceDE w:val="0"/>
        <w:autoSpaceDN w:val="0"/>
        <w:adjustRightInd w:val="0"/>
        <w:spacing w:after="0" w:line="240" w:lineRule="auto"/>
        <w:rPr>
          <w:rFonts w:ascii="Tahoma" w:hAnsi="Tahoma" w:cs="Tahoma"/>
          <w:sz w:val="24"/>
          <w:szCs w:val="24"/>
        </w:rPr>
      </w:pPr>
      <w:proofErr w:type="spellStart"/>
      <w:proofErr w:type="gramStart"/>
      <w:r w:rsidRPr="00150485">
        <w:rPr>
          <w:rFonts w:ascii="Tahoma" w:hAnsi="Tahoma" w:cs="Tahoma"/>
          <w:sz w:val="24"/>
          <w:szCs w:val="24"/>
          <w:lang w:val="en-US"/>
        </w:rPr>
        <w:t>Deeley</w:t>
      </w:r>
      <w:proofErr w:type="spellEnd"/>
      <w:r w:rsidRPr="00150485">
        <w:rPr>
          <w:rFonts w:ascii="Tahoma" w:hAnsi="Tahoma" w:cs="Tahoma"/>
          <w:sz w:val="24"/>
          <w:szCs w:val="24"/>
          <w:lang w:val="en-US"/>
        </w:rPr>
        <w:t xml:space="preserve">, S., </w:t>
      </w:r>
      <w:r w:rsidR="00044B1B" w:rsidRPr="00150485">
        <w:rPr>
          <w:rFonts w:ascii="Tahoma" w:hAnsi="Tahoma" w:cs="Tahoma"/>
          <w:sz w:val="24"/>
          <w:szCs w:val="24"/>
          <w:lang w:val="en-US"/>
        </w:rPr>
        <w:t>(</w:t>
      </w:r>
      <w:r w:rsidRPr="00150485">
        <w:rPr>
          <w:rFonts w:ascii="Tahoma" w:hAnsi="Tahoma" w:cs="Tahoma"/>
          <w:sz w:val="24"/>
          <w:szCs w:val="24"/>
          <w:lang w:val="en-US"/>
        </w:rPr>
        <w:t>2010</w:t>
      </w:r>
      <w:r w:rsidR="00044B1B" w:rsidRPr="00150485">
        <w:rPr>
          <w:rFonts w:ascii="Tahoma" w:hAnsi="Tahoma" w:cs="Tahoma"/>
          <w:sz w:val="24"/>
          <w:szCs w:val="24"/>
          <w:lang w:val="en-US"/>
        </w:rPr>
        <w:t>)</w:t>
      </w:r>
      <w:r w:rsidRPr="00150485">
        <w:rPr>
          <w:rFonts w:ascii="Tahoma" w:hAnsi="Tahoma" w:cs="Tahoma"/>
          <w:sz w:val="24"/>
          <w:szCs w:val="24"/>
          <w:lang w:val="en-US"/>
        </w:rPr>
        <w:t>.</w:t>
      </w:r>
      <w:proofErr w:type="gramEnd"/>
      <w:r w:rsidRPr="00150485">
        <w:rPr>
          <w:rFonts w:ascii="Tahoma" w:hAnsi="Tahoma" w:cs="Tahoma"/>
          <w:sz w:val="24"/>
          <w:szCs w:val="24"/>
        </w:rPr>
        <w:t xml:space="preserve"> Service-learning: Thinking </w:t>
      </w:r>
      <w:r w:rsidR="00DB6687" w:rsidRPr="00150485">
        <w:rPr>
          <w:rFonts w:ascii="Tahoma" w:hAnsi="Tahoma" w:cs="Tahoma"/>
          <w:sz w:val="24"/>
          <w:szCs w:val="24"/>
        </w:rPr>
        <w:t>O</w:t>
      </w:r>
      <w:r w:rsidRPr="00150485">
        <w:rPr>
          <w:rFonts w:ascii="Tahoma" w:hAnsi="Tahoma" w:cs="Tahoma"/>
          <w:sz w:val="24"/>
          <w:szCs w:val="24"/>
        </w:rPr>
        <w:t xml:space="preserve">utside the </w:t>
      </w:r>
      <w:r w:rsidR="00DB6687" w:rsidRPr="00150485">
        <w:rPr>
          <w:rFonts w:ascii="Tahoma" w:hAnsi="Tahoma" w:cs="Tahoma"/>
          <w:sz w:val="24"/>
          <w:szCs w:val="24"/>
        </w:rPr>
        <w:t>B</w:t>
      </w:r>
      <w:r w:rsidRPr="00150485">
        <w:rPr>
          <w:rFonts w:ascii="Tahoma" w:hAnsi="Tahoma" w:cs="Tahoma"/>
          <w:sz w:val="24"/>
          <w:szCs w:val="24"/>
        </w:rPr>
        <w:t xml:space="preserve">ox. </w:t>
      </w:r>
      <w:proofErr w:type="gramStart"/>
      <w:r w:rsidR="00044B1B" w:rsidRPr="00150485">
        <w:rPr>
          <w:rFonts w:ascii="Tahoma" w:hAnsi="Tahoma" w:cs="Tahoma"/>
          <w:i/>
          <w:iCs/>
          <w:sz w:val="24"/>
          <w:szCs w:val="24"/>
          <w:lang w:val="en-US"/>
        </w:rPr>
        <w:t xml:space="preserve">Active </w:t>
      </w:r>
      <w:r w:rsidRPr="00150485">
        <w:rPr>
          <w:rFonts w:ascii="Tahoma" w:hAnsi="Tahoma" w:cs="Tahoma"/>
          <w:i/>
          <w:iCs/>
          <w:sz w:val="24"/>
          <w:szCs w:val="24"/>
          <w:lang w:val="en-US"/>
        </w:rPr>
        <w:t>Learning in Higher Education</w:t>
      </w:r>
      <w:r w:rsidR="00DB6687" w:rsidRPr="00150485">
        <w:rPr>
          <w:rFonts w:ascii="Tahoma" w:hAnsi="Tahoma" w:cs="Tahoma"/>
          <w:sz w:val="24"/>
          <w:szCs w:val="24"/>
          <w:lang w:val="en-US"/>
        </w:rPr>
        <w:t>.</w:t>
      </w:r>
      <w:proofErr w:type="gramEnd"/>
      <w:r w:rsidR="00DB6687" w:rsidRPr="00150485">
        <w:rPr>
          <w:rFonts w:ascii="Tahoma" w:hAnsi="Tahoma" w:cs="Tahoma"/>
          <w:sz w:val="24"/>
          <w:szCs w:val="24"/>
          <w:lang w:val="en-US"/>
        </w:rPr>
        <w:t xml:space="preserve"> </w:t>
      </w:r>
      <w:r w:rsidRPr="00150485">
        <w:rPr>
          <w:rFonts w:ascii="Tahoma" w:hAnsi="Tahoma" w:cs="Tahoma"/>
          <w:sz w:val="24"/>
          <w:szCs w:val="24"/>
        </w:rPr>
        <w:t>11(1)</w:t>
      </w:r>
      <w:r w:rsidR="00DB6687" w:rsidRPr="00150485">
        <w:rPr>
          <w:rFonts w:ascii="Tahoma" w:hAnsi="Tahoma" w:cs="Tahoma"/>
          <w:sz w:val="24"/>
          <w:szCs w:val="24"/>
        </w:rPr>
        <w:t>,</w:t>
      </w:r>
      <w:r w:rsidRPr="00150485">
        <w:rPr>
          <w:rFonts w:ascii="Tahoma" w:hAnsi="Tahoma" w:cs="Tahoma"/>
          <w:sz w:val="24"/>
          <w:szCs w:val="24"/>
        </w:rPr>
        <w:t xml:space="preserve"> 43-53</w:t>
      </w:r>
      <w:r w:rsidR="00DB6687" w:rsidRPr="00150485">
        <w:rPr>
          <w:rFonts w:ascii="Tahoma" w:hAnsi="Tahoma" w:cs="Tahoma"/>
          <w:sz w:val="24"/>
          <w:szCs w:val="24"/>
        </w:rPr>
        <w:t>.</w:t>
      </w:r>
    </w:p>
    <w:p w:rsidR="00044B1B" w:rsidRPr="00150485" w:rsidRDefault="00044B1B" w:rsidP="00023538">
      <w:pPr>
        <w:autoSpaceDE w:val="0"/>
        <w:autoSpaceDN w:val="0"/>
        <w:adjustRightInd w:val="0"/>
        <w:spacing w:after="0" w:line="240" w:lineRule="auto"/>
        <w:rPr>
          <w:rFonts w:ascii="Tahoma" w:hAnsi="Tahoma" w:cs="Tahoma"/>
          <w:sz w:val="24"/>
          <w:szCs w:val="24"/>
        </w:rPr>
      </w:pPr>
    </w:p>
    <w:p w:rsidR="00EF325E" w:rsidRPr="00150485" w:rsidRDefault="00EF325E" w:rsidP="00EF325E">
      <w:pPr>
        <w:autoSpaceDE w:val="0"/>
        <w:autoSpaceDN w:val="0"/>
        <w:adjustRightInd w:val="0"/>
        <w:spacing w:after="0" w:line="240" w:lineRule="auto"/>
        <w:rPr>
          <w:rFonts w:ascii="Tahoma" w:hAnsi="Tahoma" w:cs="Tahoma"/>
          <w:sz w:val="24"/>
          <w:szCs w:val="24"/>
        </w:rPr>
      </w:pPr>
      <w:proofErr w:type="spellStart"/>
      <w:proofErr w:type="gramStart"/>
      <w:r w:rsidRPr="00150485">
        <w:rPr>
          <w:rFonts w:ascii="Tahoma" w:hAnsi="Tahoma" w:cs="Tahoma"/>
          <w:sz w:val="24"/>
          <w:szCs w:val="24"/>
        </w:rPr>
        <w:t>Denscombe</w:t>
      </w:r>
      <w:proofErr w:type="spellEnd"/>
      <w:r w:rsidRPr="00150485">
        <w:rPr>
          <w:rFonts w:ascii="Tahoma" w:hAnsi="Tahoma" w:cs="Tahoma"/>
          <w:sz w:val="24"/>
          <w:szCs w:val="24"/>
        </w:rPr>
        <w:t>, M., (2010).</w:t>
      </w:r>
      <w:proofErr w:type="gramEnd"/>
      <w:r w:rsidRPr="00150485">
        <w:rPr>
          <w:rFonts w:ascii="Tahoma" w:hAnsi="Tahoma" w:cs="Tahoma"/>
          <w:sz w:val="24"/>
          <w:szCs w:val="24"/>
        </w:rPr>
        <w:t xml:space="preserve"> </w:t>
      </w:r>
      <w:proofErr w:type="gramStart"/>
      <w:r w:rsidRPr="00150485">
        <w:rPr>
          <w:rFonts w:ascii="Tahoma" w:hAnsi="Tahoma" w:cs="Tahoma"/>
          <w:i/>
          <w:sz w:val="24"/>
          <w:szCs w:val="24"/>
        </w:rPr>
        <w:t>The Good Research Guide for Small-scale Research Projects</w:t>
      </w:r>
      <w:r w:rsidRPr="00150485">
        <w:rPr>
          <w:rFonts w:ascii="Tahoma" w:hAnsi="Tahoma" w:cs="Tahoma"/>
          <w:sz w:val="24"/>
          <w:szCs w:val="24"/>
        </w:rPr>
        <w:t>.</w:t>
      </w:r>
      <w:proofErr w:type="gramEnd"/>
      <w:r w:rsidRPr="00150485">
        <w:rPr>
          <w:rFonts w:ascii="Tahoma" w:hAnsi="Tahoma" w:cs="Tahoma"/>
          <w:sz w:val="24"/>
          <w:szCs w:val="24"/>
        </w:rPr>
        <w:t xml:space="preserve"> 4th ed. Maidenhead: Open University Press.</w:t>
      </w:r>
    </w:p>
    <w:p w:rsidR="00EF325E" w:rsidRPr="00150485" w:rsidRDefault="00EF325E" w:rsidP="00023538">
      <w:pPr>
        <w:autoSpaceDE w:val="0"/>
        <w:autoSpaceDN w:val="0"/>
        <w:adjustRightInd w:val="0"/>
        <w:spacing w:after="0" w:line="240" w:lineRule="auto"/>
        <w:rPr>
          <w:rFonts w:ascii="Tahoma" w:hAnsi="Tahoma" w:cs="Tahoma"/>
          <w:sz w:val="24"/>
          <w:szCs w:val="24"/>
        </w:rPr>
      </w:pPr>
    </w:p>
    <w:p w:rsidR="0099287F" w:rsidRPr="00150485" w:rsidRDefault="008979D3" w:rsidP="00023538">
      <w:pPr>
        <w:autoSpaceDE w:val="0"/>
        <w:autoSpaceDN w:val="0"/>
        <w:adjustRightInd w:val="0"/>
        <w:spacing w:after="0" w:line="240" w:lineRule="auto"/>
        <w:rPr>
          <w:rFonts w:ascii="Tahoma" w:hAnsi="Tahoma" w:cs="Tahoma"/>
          <w:sz w:val="24"/>
          <w:szCs w:val="24"/>
        </w:rPr>
      </w:pPr>
      <w:proofErr w:type="spellStart"/>
      <w:r w:rsidRPr="00150485">
        <w:rPr>
          <w:rFonts w:ascii="Tahoma" w:hAnsi="Tahoma" w:cs="Tahoma"/>
          <w:sz w:val="24"/>
          <w:szCs w:val="24"/>
        </w:rPr>
        <w:t>Doymus</w:t>
      </w:r>
      <w:proofErr w:type="spellEnd"/>
      <w:r w:rsidRPr="00150485">
        <w:rPr>
          <w:rFonts w:ascii="Tahoma" w:hAnsi="Tahoma" w:cs="Tahoma"/>
          <w:sz w:val="24"/>
          <w:szCs w:val="24"/>
        </w:rPr>
        <w:t xml:space="preserve">, K., </w:t>
      </w:r>
      <w:proofErr w:type="spellStart"/>
      <w:r w:rsidRPr="00150485">
        <w:rPr>
          <w:rFonts w:ascii="Tahoma" w:hAnsi="Tahoma" w:cs="Tahoma"/>
          <w:sz w:val="24"/>
          <w:szCs w:val="24"/>
        </w:rPr>
        <w:t>Karacop</w:t>
      </w:r>
      <w:proofErr w:type="spellEnd"/>
      <w:r w:rsidRPr="00150485">
        <w:rPr>
          <w:rFonts w:ascii="Tahoma" w:hAnsi="Tahoma" w:cs="Tahoma"/>
          <w:sz w:val="24"/>
          <w:szCs w:val="24"/>
        </w:rPr>
        <w:t xml:space="preserve">, A., and </w:t>
      </w:r>
      <w:proofErr w:type="spellStart"/>
      <w:r w:rsidRPr="00150485">
        <w:rPr>
          <w:rFonts w:ascii="Tahoma" w:hAnsi="Tahoma" w:cs="Tahoma"/>
          <w:sz w:val="24"/>
          <w:szCs w:val="24"/>
        </w:rPr>
        <w:t>Simsek</w:t>
      </w:r>
      <w:proofErr w:type="spellEnd"/>
      <w:r w:rsidRPr="00150485">
        <w:rPr>
          <w:rFonts w:ascii="Tahoma" w:hAnsi="Tahoma" w:cs="Tahoma"/>
          <w:sz w:val="24"/>
          <w:szCs w:val="24"/>
        </w:rPr>
        <w:t>,</w:t>
      </w:r>
      <w:r w:rsidR="00EF325E" w:rsidRPr="00150485">
        <w:rPr>
          <w:rFonts w:ascii="Tahoma" w:hAnsi="Tahoma" w:cs="Tahoma"/>
          <w:sz w:val="24"/>
          <w:szCs w:val="24"/>
        </w:rPr>
        <w:t xml:space="preserve"> U.,</w:t>
      </w:r>
      <w:r w:rsidRPr="00150485">
        <w:rPr>
          <w:rFonts w:ascii="Tahoma" w:hAnsi="Tahoma" w:cs="Tahoma"/>
          <w:sz w:val="24"/>
          <w:szCs w:val="24"/>
        </w:rPr>
        <w:t xml:space="preserve"> </w:t>
      </w:r>
      <w:r w:rsidR="00044B1B" w:rsidRPr="00150485">
        <w:rPr>
          <w:rFonts w:ascii="Tahoma" w:hAnsi="Tahoma" w:cs="Tahoma"/>
          <w:sz w:val="24"/>
          <w:szCs w:val="24"/>
        </w:rPr>
        <w:t>(</w:t>
      </w:r>
      <w:r w:rsidRPr="00150485">
        <w:rPr>
          <w:rFonts w:ascii="Tahoma" w:hAnsi="Tahoma" w:cs="Tahoma"/>
          <w:sz w:val="24"/>
          <w:szCs w:val="24"/>
        </w:rPr>
        <w:t>2010</w:t>
      </w:r>
      <w:r w:rsidR="00044B1B" w:rsidRPr="00150485">
        <w:rPr>
          <w:rFonts w:ascii="Tahoma" w:hAnsi="Tahoma" w:cs="Tahoma"/>
          <w:sz w:val="24"/>
          <w:szCs w:val="24"/>
        </w:rPr>
        <w:t>)</w:t>
      </w:r>
      <w:r w:rsidRPr="00150485">
        <w:rPr>
          <w:rFonts w:ascii="Tahoma" w:hAnsi="Tahoma" w:cs="Tahoma"/>
          <w:sz w:val="24"/>
          <w:szCs w:val="24"/>
        </w:rPr>
        <w:t xml:space="preserve">. </w:t>
      </w:r>
      <w:proofErr w:type="gramStart"/>
      <w:r w:rsidRPr="00150485">
        <w:rPr>
          <w:rFonts w:ascii="Tahoma" w:hAnsi="Tahoma" w:cs="Tahoma"/>
          <w:sz w:val="24"/>
          <w:szCs w:val="24"/>
        </w:rPr>
        <w:t xml:space="preserve">Effects of </w:t>
      </w:r>
      <w:r w:rsidR="00EF325E" w:rsidRPr="00150485">
        <w:rPr>
          <w:rFonts w:ascii="Tahoma" w:hAnsi="Tahoma" w:cs="Tahoma"/>
          <w:sz w:val="24"/>
          <w:szCs w:val="24"/>
        </w:rPr>
        <w:t>J</w:t>
      </w:r>
      <w:r w:rsidRPr="00150485">
        <w:rPr>
          <w:rFonts w:ascii="Tahoma" w:hAnsi="Tahoma" w:cs="Tahoma"/>
          <w:sz w:val="24"/>
          <w:szCs w:val="24"/>
        </w:rPr>
        <w:t xml:space="preserve">igsaw and </w:t>
      </w:r>
      <w:r w:rsidR="00EF325E" w:rsidRPr="00150485">
        <w:rPr>
          <w:rFonts w:ascii="Tahoma" w:hAnsi="Tahoma" w:cs="Tahoma"/>
          <w:sz w:val="24"/>
          <w:szCs w:val="24"/>
        </w:rPr>
        <w:t>A</w:t>
      </w:r>
      <w:r w:rsidRPr="00150485">
        <w:rPr>
          <w:rFonts w:ascii="Tahoma" w:hAnsi="Tahoma" w:cs="Tahoma"/>
          <w:sz w:val="24"/>
          <w:szCs w:val="24"/>
        </w:rPr>
        <w:t xml:space="preserve">nimation </w:t>
      </w:r>
      <w:r w:rsidR="00EF325E" w:rsidRPr="00150485">
        <w:rPr>
          <w:rFonts w:ascii="Tahoma" w:hAnsi="Tahoma" w:cs="Tahoma"/>
          <w:sz w:val="24"/>
          <w:szCs w:val="24"/>
        </w:rPr>
        <w:t>T</w:t>
      </w:r>
      <w:r w:rsidRPr="00150485">
        <w:rPr>
          <w:rFonts w:ascii="Tahoma" w:hAnsi="Tahoma" w:cs="Tahoma"/>
          <w:sz w:val="24"/>
          <w:szCs w:val="24"/>
        </w:rPr>
        <w:t xml:space="preserve">echniques on </w:t>
      </w:r>
      <w:r w:rsidR="00EF325E" w:rsidRPr="00150485">
        <w:rPr>
          <w:rFonts w:ascii="Tahoma" w:hAnsi="Tahoma" w:cs="Tahoma"/>
          <w:sz w:val="24"/>
          <w:szCs w:val="24"/>
        </w:rPr>
        <w:t>S</w:t>
      </w:r>
      <w:r w:rsidRPr="00150485">
        <w:rPr>
          <w:rFonts w:ascii="Tahoma" w:hAnsi="Tahoma" w:cs="Tahoma"/>
          <w:sz w:val="24"/>
          <w:szCs w:val="24"/>
        </w:rPr>
        <w:t>tudents’</w:t>
      </w:r>
      <w:r w:rsidR="00EF325E" w:rsidRPr="00150485">
        <w:rPr>
          <w:rFonts w:ascii="Tahoma" w:hAnsi="Tahoma" w:cs="Tahoma"/>
          <w:sz w:val="24"/>
          <w:szCs w:val="24"/>
        </w:rPr>
        <w:t xml:space="preserve"> U</w:t>
      </w:r>
      <w:r w:rsidRPr="00150485">
        <w:rPr>
          <w:rFonts w:ascii="Tahoma" w:hAnsi="Tahoma" w:cs="Tahoma"/>
          <w:sz w:val="24"/>
          <w:szCs w:val="24"/>
        </w:rPr>
        <w:t xml:space="preserve">nderstanding of </w:t>
      </w:r>
      <w:r w:rsidR="00EF325E" w:rsidRPr="00150485">
        <w:rPr>
          <w:rFonts w:ascii="Tahoma" w:hAnsi="Tahoma" w:cs="Tahoma"/>
          <w:sz w:val="24"/>
          <w:szCs w:val="24"/>
        </w:rPr>
        <w:t>C</w:t>
      </w:r>
      <w:r w:rsidRPr="00150485">
        <w:rPr>
          <w:rFonts w:ascii="Tahoma" w:hAnsi="Tahoma" w:cs="Tahoma"/>
          <w:sz w:val="24"/>
          <w:szCs w:val="24"/>
        </w:rPr>
        <w:t xml:space="preserve">oncepts and </w:t>
      </w:r>
      <w:r w:rsidR="00EF325E" w:rsidRPr="00150485">
        <w:rPr>
          <w:rFonts w:ascii="Tahoma" w:hAnsi="Tahoma" w:cs="Tahoma"/>
          <w:sz w:val="24"/>
          <w:szCs w:val="24"/>
        </w:rPr>
        <w:t>S</w:t>
      </w:r>
      <w:r w:rsidRPr="00150485">
        <w:rPr>
          <w:rFonts w:ascii="Tahoma" w:hAnsi="Tahoma" w:cs="Tahoma"/>
          <w:sz w:val="24"/>
          <w:szCs w:val="24"/>
        </w:rPr>
        <w:t xml:space="preserve">ubjects in </w:t>
      </w:r>
      <w:r w:rsidR="00EF325E" w:rsidRPr="00150485">
        <w:rPr>
          <w:rFonts w:ascii="Tahoma" w:hAnsi="Tahoma" w:cs="Tahoma"/>
          <w:sz w:val="24"/>
          <w:szCs w:val="24"/>
        </w:rPr>
        <w:t>E</w:t>
      </w:r>
      <w:r w:rsidRPr="00150485">
        <w:rPr>
          <w:rFonts w:ascii="Tahoma" w:hAnsi="Tahoma" w:cs="Tahoma"/>
          <w:sz w:val="24"/>
          <w:szCs w:val="24"/>
        </w:rPr>
        <w:t>lectrochemistry.</w:t>
      </w:r>
      <w:proofErr w:type="gramEnd"/>
      <w:r w:rsidRPr="00150485">
        <w:rPr>
          <w:rFonts w:ascii="Tahoma" w:hAnsi="Tahoma" w:cs="Tahoma"/>
          <w:sz w:val="24"/>
          <w:szCs w:val="24"/>
        </w:rPr>
        <w:t xml:space="preserve"> </w:t>
      </w:r>
      <w:proofErr w:type="gramStart"/>
      <w:r w:rsidRPr="00150485">
        <w:rPr>
          <w:rFonts w:ascii="Tahoma" w:hAnsi="Tahoma" w:cs="Tahoma"/>
          <w:i/>
          <w:sz w:val="24"/>
          <w:szCs w:val="24"/>
        </w:rPr>
        <w:t>Educational Technology Research and Development</w:t>
      </w:r>
      <w:r w:rsidR="00EF325E" w:rsidRPr="00150485">
        <w:rPr>
          <w:rFonts w:ascii="Tahoma" w:hAnsi="Tahoma" w:cs="Tahoma"/>
          <w:sz w:val="24"/>
          <w:szCs w:val="24"/>
        </w:rPr>
        <w:t>.</w:t>
      </w:r>
      <w:proofErr w:type="gramEnd"/>
      <w:r w:rsidRPr="00150485">
        <w:rPr>
          <w:rFonts w:ascii="Tahoma" w:hAnsi="Tahoma" w:cs="Tahoma"/>
          <w:sz w:val="24"/>
          <w:szCs w:val="24"/>
        </w:rPr>
        <w:t xml:space="preserve"> 58</w:t>
      </w:r>
      <w:r w:rsidR="00EF325E" w:rsidRPr="00150485">
        <w:rPr>
          <w:rFonts w:ascii="Tahoma" w:hAnsi="Tahoma" w:cs="Tahoma"/>
          <w:sz w:val="24"/>
          <w:szCs w:val="24"/>
        </w:rPr>
        <w:t xml:space="preserve">, </w:t>
      </w:r>
      <w:r w:rsidRPr="00150485">
        <w:rPr>
          <w:rFonts w:ascii="Tahoma" w:hAnsi="Tahoma" w:cs="Tahoma"/>
          <w:sz w:val="24"/>
          <w:szCs w:val="24"/>
        </w:rPr>
        <w:t>671–691</w:t>
      </w:r>
      <w:r w:rsidR="00EF325E" w:rsidRPr="00150485">
        <w:rPr>
          <w:rFonts w:ascii="Tahoma" w:hAnsi="Tahoma" w:cs="Tahoma"/>
          <w:sz w:val="24"/>
          <w:szCs w:val="24"/>
        </w:rPr>
        <w:t>.</w:t>
      </w:r>
    </w:p>
    <w:p w:rsidR="008979D3" w:rsidRPr="00150485" w:rsidRDefault="008979D3" w:rsidP="00023538">
      <w:pPr>
        <w:spacing w:after="0" w:line="240" w:lineRule="auto"/>
        <w:rPr>
          <w:rFonts w:ascii="Tahoma" w:hAnsi="Tahoma" w:cs="Tahoma"/>
          <w:sz w:val="24"/>
          <w:szCs w:val="24"/>
        </w:rPr>
      </w:pPr>
    </w:p>
    <w:p w:rsidR="008979D3" w:rsidRPr="00150485" w:rsidRDefault="008979D3" w:rsidP="00023538">
      <w:pPr>
        <w:spacing w:after="0" w:line="240" w:lineRule="auto"/>
        <w:rPr>
          <w:rFonts w:ascii="Tahoma" w:hAnsi="Tahoma" w:cs="Tahoma"/>
          <w:sz w:val="24"/>
          <w:szCs w:val="24"/>
          <w:lang w:val="en-US"/>
        </w:rPr>
      </w:pPr>
      <w:proofErr w:type="spellStart"/>
      <w:proofErr w:type="gramStart"/>
      <w:r w:rsidRPr="00150485">
        <w:rPr>
          <w:rFonts w:ascii="Tahoma" w:hAnsi="Tahoma" w:cs="Tahoma"/>
          <w:sz w:val="24"/>
          <w:szCs w:val="24"/>
        </w:rPr>
        <w:t>García</w:t>
      </w:r>
      <w:proofErr w:type="spellEnd"/>
      <w:r w:rsidRPr="00150485">
        <w:rPr>
          <w:rFonts w:ascii="Tahoma" w:hAnsi="Tahoma" w:cs="Tahoma"/>
          <w:sz w:val="24"/>
          <w:szCs w:val="24"/>
        </w:rPr>
        <w:t>-Almeida, D. J</w:t>
      </w:r>
      <w:r w:rsidR="00EF325E" w:rsidRPr="00150485">
        <w:rPr>
          <w:rFonts w:ascii="Tahoma" w:hAnsi="Tahoma" w:cs="Tahoma"/>
          <w:sz w:val="24"/>
          <w:szCs w:val="24"/>
        </w:rPr>
        <w:t>.</w:t>
      </w:r>
      <w:r w:rsidRPr="00150485">
        <w:rPr>
          <w:rFonts w:ascii="Tahoma" w:hAnsi="Tahoma" w:cs="Tahoma"/>
          <w:sz w:val="24"/>
          <w:szCs w:val="24"/>
        </w:rPr>
        <w:t>, and Cabrera-</w:t>
      </w:r>
      <w:proofErr w:type="spellStart"/>
      <w:r w:rsidRPr="00150485">
        <w:rPr>
          <w:rFonts w:ascii="Tahoma" w:hAnsi="Tahoma" w:cs="Tahoma"/>
          <w:sz w:val="24"/>
          <w:szCs w:val="24"/>
        </w:rPr>
        <w:t>Nuez</w:t>
      </w:r>
      <w:proofErr w:type="spellEnd"/>
      <w:r w:rsidRPr="00150485">
        <w:rPr>
          <w:rFonts w:ascii="Tahoma" w:hAnsi="Tahoma" w:cs="Tahoma"/>
          <w:sz w:val="24"/>
          <w:szCs w:val="24"/>
          <w:lang w:val="en-US"/>
        </w:rPr>
        <w:t>,</w:t>
      </w:r>
      <w:r w:rsidR="00EF325E" w:rsidRPr="00150485">
        <w:rPr>
          <w:rFonts w:ascii="Tahoma" w:hAnsi="Tahoma" w:cs="Tahoma"/>
          <w:sz w:val="24"/>
          <w:szCs w:val="24"/>
          <w:lang w:val="en-US"/>
        </w:rPr>
        <w:t xml:space="preserve"> M. T.,</w:t>
      </w:r>
      <w:r w:rsidRPr="00150485">
        <w:rPr>
          <w:rFonts w:ascii="Tahoma" w:hAnsi="Tahoma" w:cs="Tahoma"/>
          <w:sz w:val="24"/>
          <w:szCs w:val="24"/>
          <w:lang w:val="en-US"/>
        </w:rPr>
        <w:t xml:space="preserve"> </w:t>
      </w:r>
      <w:r w:rsidR="00044B1B" w:rsidRPr="00150485">
        <w:rPr>
          <w:rFonts w:ascii="Tahoma" w:hAnsi="Tahoma" w:cs="Tahoma"/>
          <w:sz w:val="24"/>
          <w:szCs w:val="24"/>
          <w:lang w:val="en-US"/>
        </w:rPr>
        <w:t>(</w:t>
      </w:r>
      <w:r w:rsidRPr="00150485">
        <w:rPr>
          <w:rFonts w:ascii="Tahoma" w:hAnsi="Tahoma" w:cs="Tahoma"/>
          <w:sz w:val="24"/>
          <w:szCs w:val="24"/>
          <w:lang w:val="en-US"/>
        </w:rPr>
        <w:t>20</w:t>
      </w:r>
      <w:r w:rsidR="00EF325E" w:rsidRPr="00150485">
        <w:rPr>
          <w:rFonts w:ascii="Tahoma" w:hAnsi="Tahoma" w:cs="Tahoma"/>
          <w:sz w:val="24"/>
          <w:szCs w:val="24"/>
          <w:lang w:val="en-US"/>
        </w:rPr>
        <w:t>20</w:t>
      </w:r>
      <w:r w:rsidR="00044B1B" w:rsidRPr="00150485">
        <w:rPr>
          <w:rFonts w:ascii="Tahoma" w:hAnsi="Tahoma" w:cs="Tahoma"/>
          <w:sz w:val="24"/>
          <w:szCs w:val="24"/>
          <w:lang w:val="en-US"/>
        </w:rPr>
        <w:t>)</w:t>
      </w:r>
      <w:r w:rsidRPr="00150485">
        <w:rPr>
          <w:rFonts w:ascii="Tahoma" w:hAnsi="Tahoma" w:cs="Tahoma"/>
          <w:sz w:val="24"/>
          <w:szCs w:val="24"/>
          <w:lang w:val="en-US"/>
        </w:rPr>
        <w:t>.</w:t>
      </w:r>
      <w:proofErr w:type="gramEnd"/>
      <w:r w:rsidRPr="00150485">
        <w:rPr>
          <w:rFonts w:ascii="Tahoma" w:hAnsi="Tahoma" w:cs="Tahoma"/>
          <w:sz w:val="24"/>
          <w:szCs w:val="24"/>
          <w:lang w:val="en-US"/>
        </w:rPr>
        <w:t xml:space="preserve"> </w:t>
      </w:r>
      <w:proofErr w:type="gramStart"/>
      <w:r w:rsidRPr="00150485">
        <w:rPr>
          <w:rFonts w:ascii="Tahoma" w:hAnsi="Tahoma" w:cs="Tahoma"/>
          <w:sz w:val="24"/>
          <w:szCs w:val="24"/>
          <w:lang w:val="en-US"/>
        </w:rPr>
        <w:t xml:space="preserve">The </w:t>
      </w:r>
      <w:r w:rsidR="00EF325E" w:rsidRPr="00150485">
        <w:rPr>
          <w:rFonts w:ascii="Tahoma" w:hAnsi="Tahoma" w:cs="Tahoma"/>
          <w:sz w:val="24"/>
          <w:szCs w:val="24"/>
          <w:lang w:val="en-US"/>
        </w:rPr>
        <w:t>I</w:t>
      </w:r>
      <w:r w:rsidRPr="00150485">
        <w:rPr>
          <w:rFonts w:ascii="Tahoma" w:hAnsi="Tahoma" w:cs="Tahoma"/>
          <w:sz w:val="24"/>
          <w:szCs w:val="24"/>
          <w:lang w:val="en-US"/>
        </w:rPr>
        <w:t xml:space="preserve">nfluence of </w:t>
      </w:r>
      <w:r w:rsidR="00EF325E" w:rsidRPr="00150485">
        <w:rPr>
          <w:rFonts w:ascii="Tahoma" w:hAnsi="Tahoma" w:cs="Tahoma"/>
          <w:sz w:val="24"/>
          <w:szCs w:val="24"/>
          <w:lang w:val="en-US"/>
        </w:rPr>
        <w:t>R</w:t>
      </w:r>
      <w:r w:rsidRPr="00150485">
        <w:rPr>
          <w:rFonts w:ascii="Tahoma" w:hAnsi="Tahoma" w:cs="Tahoma"/>
          <w:sz w:val="24"/>
          <w:szCs w:val="24"/>
          <w:lang w:val="en-US"/>
        </w:rPr>
        <w:t xml:space="preserve">ecipients’ </w:t>
      </w:r>
      <w:proofErr w:type="spellStart"/>
      <w:r w:rsidR="00EF325E" w:rsidRPr="00150485">
        <w:rPr>
          <w:rFonts w:ascii="Tahoma" w:hAnsi="Tahoma" w:cs="Tahoma"/>
          <w:sz w:val="24"/>
          <w:szCs w:val="24"/>
          <w:lang w:val="en-US"/>
        </w:rPr>
        <w:t>P</w:t>
      </w:r>
      <w:r w:rsidRPr="00150485">
        <w:rPr>
          <w:rFonts w:ascii="Tahoma" w:hAnsi="Tahoma" w:cs="Tahoma"/>
          <w:sz w:val="24"/>
          <w:szCs w:val="24"/>
          <w:lang w:val="en-US"/>
        </w:rPr>
        <w:t>roactivity</w:t>
      </w:r>
      <w:proofErr w:type="spellEnd"/>
      <w:r w:rsidRPr="00150485">
        <w:rPr>
          <w:rFonts w:ascii="Tahoma" w:hAnsi="Tahoma" w:cs="Tahoma"/>
          <w:sz w:val="24"/>
          <w:szCs w:val="24"/>
          <w:lang w:val="en-US"/>
        </w:rPr>
        <w:t xml:space="preserve"> on </w:t>
      </w:r>
      <w:r w:rsidR="00EF325E" w:rsidRPr="00150485">
        <w:rPr>
          <w:rFonts w:ascii="Tahoma" w:hAnsi="Tahoma" w:cs="Tahoma"/>
          <w:sz w:val="24"/>
          <w:szCs w:val="24"/>
          <w:lang w:val="en-US"/>
        </w:rPr>
        <w:t>K</w:t>
      </w:r>
      <w:r w:rsidRPr="00150485">
        <w:rPr>
          <w:rFonts w:ascii="Tahoma" w:hAnsi="Tahoma" w:cs="Tahoma"/>
          <w:sz w:val="24"/>
          <w:szCs w:val="24"/>
          <w:lang w:val="en-US"/>
        </w:rPr>
        <w:t xml:space="preserve">nowledge </w:t>
      </w:r>
      <w:r w:rsidR="00EF325E" w:rsidRPr="00150485">
        <w:rPr>
          <w:rFonts w:ascii="Tahoma" w:hAnsi="Tahoma" w:cs="Tahoma"/>
          <w:sz w:val="24"/>
          <w:szCs w:val="24"/>
          <w:lang w:val="en-US"/>
        </w:rPr>
        <w:t>C</w:t>
      </w:r>
      <w:r w:rsidRPr="00150485">
        <w:rPr>
          <w:rFonts w:ascii="Tahoma" w:hAnsi="Tahoma" w:cs="Tahoma"/>
          <w:sz w:val="24"/>
          <w:szCs w:val="24"/>
          <w:lang w:val="en-US"/>
        </w:rPr>
        <w:t xml:space="preserve">onstruction in </w:t>
      </w:r>
      <w:r w:rsidR="00EF325E" w:rsidRPr="00150485">
        <w:rPr>
          <w:rFonts w:ascii="Tahoma" w:hAnsi="Tahoma" w:cs="Tahoma"/>
          <w:sz w:val="24"/>
          <w:szCs w:val="24"/>
          <w:lang w:val="en-US"/>
        </w:rPr>
        <w:t>C</w:t>
      </w:r>
      <w:r w:rsidRPr="00150485">
        <w:rPr>
          <w:rFonts w:ascii="Tahoma" w:hAnsi="Tahoma" w:cs="Tahoma"/>
          <w:sz w:val="24"/>
          <w:szCs w:val="24"/>
          <w:lang w:val="en-US"/>
        </w:rPr>
        <w:t xml:space="preserve">ooperative </w:t>
      </w:r>
      <w:r w:rsidR="00EF325E" w:rsidRPr="00150485">
        <w:rPr>
          <w:rFonts w:ascii="Tahoma" w:hAnsi="Tahoma" w:cs="Tahoma"/>
          <w:sz w:val="24"/>
          <w:szCs w:val="24"/>
          <w:lang w:val="en-US"/>
        </w:rPr>
        <w:t>L</w:t>
      </w:r>
      <w:r w:rsidRPr="00150485">
        <w:rPr>
          <w:rFonts w:ascii="Tahoma" w:hAnsi="Tahoma" w:cs="Tahoma"/>
          <w:sz w:val="24"/>
          <w:szCs w:val="24"/>
          <w:lang w:val="en-US"/>
        </w:rPr>
        <w:t xml:space="preserve">earning </w:t>
      </w:r>
      <w:r w:rsidR="00EF325E" w:rsidRPr="00150485">
        <w:rPr>
          <w:rFonts w:ascii="Tahoma" w:hAnsi="Tahoma" w:cs="Tahoma"/>
          <w:sz w:val="24"/>
          <w:szCs w:val="24"/>
          <w:lang w:val="en-US"/>
        </w:rPr>
        <w:t>E</w:t>
      </w:r>
      <w:r w:rsidRPr="00150485">
        <w:rPr>
          <w:rFonts w:ascii="Tahoma" w:hAnsi="Tahoma" w:cs="Tahoma"/>
          <w:sz w:val="24"/>
          <w:szCs w:val="24"/>
          <w:lang w:val="en-US"/>
        </w:rPr>
        <w:t>xperiences.</w:t>
      </w:r>
      <w:proofErr w:type="gramEnd"/>
      <w:r w:rsidRPr="00150485">
        <w:rPr>
          <w:rFonts w:ascii="Tahoma" w:hAnsi="Tahoma" w:cs="Tahoma"/>
          <w:sz w:val="24"/>
          <w:szCs w:val="24"/>
          <w:lang w:val="en-US"/>
        </w:rPr>
        <w:t xml:space="preserve"> </w:t>
      </w:r>
      <w:proofErr w:type="gramStart"/>
      <w:r w:rsidRPr="00150485">
        <w:rPr>
          <w:rFonts w:ascii="Tahoma" w:hAnsi="Tahoma" w:cs="Tahoma"/>
          <w:i/>
          <w:iCs/>
          <w:sz w:val="24"/>
          <w:szCs w:val="24"/>
          <w:lang w:val="en-US"/>
        </w:rPr>
        <w:t>Active Learning in Higher Education</w:t>
      </w:r>
      <w:r w:rsidR="00EF325E" w:rsidRPr="00150485">
        <w:rPr>
          <w:rFonts w:ascii="Tahoma" w:hAnsi="Tahoma" w:cs="Tahoma"/>
          <w:sz w:val="24"/>
          <w:szCs w:val="24"/>
          <w:lang w:val="en-US"/>
        </w:rPr>
        <w:t>.</w:t>
      </w:r>
      <w:proofErr w:type="gramEnd"/>
      <w:r w:rsidRPr="00150485">
        <w:rPr>
          <w:rFonts w:ascii="Tahoma" w:hAnsi="Tahoma" w:cs="Tahoma"/>
          <w:sz w:val="24"/>
          <w:szCs w:val="24"/>
          <w:lang w:val="en-US"/>
        </w:rPr>
        <w:t xml:space="preserve"> </w:t>
      </w:r>
      <w:r w:rsidR="00EF325E" w:rsidRPr="00150485">
        <w:rPr>
          <w:rFonts w:ascii="Tahoma" w:hAnsi="Tahoma" w:cs="Tahoma"/>
          <w:sz w:val="24"/>
          <w:szCs w:val="24"/>
          <w:lang w:val="en-US"/>
        </w:rPr>
        <w:t>21(1), 79-92</w:t>
      </w:r>
      <w:r w:rsidRPr="00150485">
        <w:rPr>
          <w:rFonts w:ascii="Tahoma" w:hAnsi="Tahoma" w:cs="Tahoma"/>
          <w:sz w:val="24"/>
          <w:szCs w:val="24"/>
          <w:lang w:val="en-US"/>
        </w:rPr>
        <w:t>.</w:t>
      </w:r>
    </w:p>
    <w:p w:rsidR="008979D3" w:rsidRPr="00150485" w:rsidRDefault="008979D3" w:rsidP="00023538">
      <w:pPr>
        <w:spacing w:after="0" w:line="240" w:lineRule="auto"/>
        <w:rPr>
          <w:rFonts w:ascii="Tahoma" w:hAnsi="Tahoma" w:cs="Tahoma"/>
          <w:sz w:val="24"/>
          <w:szCs w:val="24"/>
          <w:lang w:val="en-US"/>
        </w:rPr>
      </w:pPr>
    </w:p>
    <w:p w:rsidR="008979D3" w:rsidRPr="00150485" w:rsidRDefault="008979D3" w:rsidP="00023538">
      <w:pPr>
        <w:autoSpaceDE w:val="0"/>
        <w:autoSpaceDN w:val="0"/>
        <w:adjustRightInd w:val="0"/>
        <w:spacing w:after="0" w:line="240" w:lineRule="auto"/>
        <w:rPr>
          <w:rFonts w:ascii="Tahoma" w:hAnsi="Tahoma" w:cs="Tahoma"/>
          <w:sz w:val="24"/>
          <w:szCs w:val="24"/>
        </w:rPr>
      </w:pPr>
      <w:proofErr w:type="gramStart"/>
      <w:r w:rsidRPr="00150485">
        <w:rPr>
          <w:rFonts w:ascii="Tahoma" w:hAnsi="Tahoma" w:cs="Tahoma"/>
          <w:sz w:val="24"/>
          <w:szCs w:val="24"/>
          <w:lang w:val="en-US"/>
        </w:rPr>
        <w:t xml:space="preserve">Gibbs, G. and Coffey, M., </w:t>
      </w:r>
      <w:r w:rsidR="00044B1B" w:rsidRPr="00150485">
        <w:rPr>
          <w:rFonts w:ascii="Tahoma" w:hAnsi="Tahoma" w:cs="Tahoma"/>
          <w:sz w:val="24"/>
          <w:szCs w:val="24"/>
          <w:lang w:val="en-US"/>
        </w:rPr>
        <w:t>(</w:t>
      </w:r>
      <w:r w:rsidRPr="00150485">
        <w:rPr>
          <w:rFonts w:ascii="Tahoma" w:hAnsi="Tahoma" w:cs="Tahoma"/>
          <w:sz w:val="24"/>
          <w:szCs w:val="24"/>
          <w:lang w:val="en-US"/>
        </w:rPr>
        <w:t>2004</w:t>
      </w:r>
      <w:r w:rsidR="00044B1B" w:rsidRPr="00150485">
        <w:rPr>
          <w:rFonts w:ascii="Tahoma" w:hAnsi="Tahoma" w:cs="Tahoma"/>
          <w:sz w:val="24"/>
          <w:szCs w:val="24"/>
          <w:lang w:val="en-US"/>
        </w:rPr>
        <w:t>)</w:t>
      </w:r>
      <w:r w:rsidRPr="00150485">
        <w:rPr>
          <w:rFonts w:ascii="Tahoma" w:hAnsi="Tahoma" w:cs="Tahoma"/>
          <w:sz w:val="24"/>
          <w:szCs w:val="24"/>
          <w:lang w:val="en-US"/>
        </w:rPr>
        <w:t>.</w:t>
      </w:r>
      <w:proofErr w:type="gramEnd"/>
      <w:r w:rsidRPr="00150485">
        <w:rPr>
          <w:rFonts w:ascii="Tahoma" w:hAnsi="Tahoma" w:cs="Tahoma"/>
          <w:sz w:val="24"/>
          <w:szCs w:val="24"/>
        </w:rPr>
        <w:t xml:space="preserve"> </w:t>
      </w:r>
      <w:proofErr w:type="gramStart"/>
      <w:r w:rsidRPr="00150485">
        <w:rPr>
          <w:rFonts w:ascii="Tahoma" w:hAnsi="Tahoma" w:cs="Tahoma"/>
          <w:sz w:val="24"/>
          <w:szCs w:val="24"/>
        </w:rPr>
        <w:t xml:space="preserve">The </w:t>
      </w:r>
      <w:r w:rsidR="00B82C7D" w:rsidRPr="00150485">
        <w:rPr>
          <w:rFonts w:ascii="Tahoma" w:hAnsi="Tahoma" w:cs="Tahoma"/>
          <w:sz w:val="24"/>
          <w:szCs w:val="24"/>
        </w:rPr>
        <w:t>I</w:t>
      </w:r>
      <w:r w:rsidRPr="00150485">
        <w:rPr>
          <w:rFonts w:ascii="Tahoma" w:hAnsi="Tahoma" w:cs="Tahoma"/>
          <w:sz w:val="24"/>
          <w:szCs w:val="24"/>
        </w:rPr>
        <w:t xml:space="preserve">mpact of </w:t>
      </w:r>
      <w:r w:rsidR="00B82C7D" w:rsidRPr="00150485">
        <w:rPr>
          <w:rFonts w:ascii="Tahoma" w:hAnsi="Tahoma" w:cs="Tahoma"/>
          <w:sz w:val="24"/>
          <w:szCs w:val="24"/>
        </w:rPr>
        <w:t>T</w:t>
      </w:r>
      <w:r w:rsidRPr="00150485">
        <w:rPr>
          <w:rFonts w:ascii="Tahoma" w:hAnsi="Tahoma" w:cs="Tahoma"/>
          <w:sz w:val="24"/>
          <w:szCs w:val="24"/>
        </w:rPr>
        <w:t xml:space="preserve">raining of </w:t>
      </w:r>
      <w:r w:rsidR="00B82C7D" w:rsidRPr="00150485">
        <w:rPr>
          <w:rFonts w:ascii="Tahoma" w:hAnsi="Tahoma" w:cs="Tahoma"/>
          <w:sz w:val="24"/>
          <w:szCs w:val="24"/>
        </w:rPr>
        <w:t>U</w:t>
      </w:r>
      <w:r w:rsidRPr="00150485">
        <w:rPr>
          <w:rFonts w:ascii="Tahoma" w:hAnsi="Tahoma" w:cs="Tahoma"/>
          <w:sz w:val="24"/>
          <w:szCs w:val="24"/>
        </w:rPr>
        <w:t xml:space="preserve">niversity </w:t>
      </w:r>
      <w:r w:rsidR="00B82C7D" w:rsidRPr="00150485">
        <w:rPr>
          <w:rFonts w:ascii="Tahoma" w:hAnsi="Tahoma" w:cs="Tahoma"/>
          <w:sz w:val="24"/>
          <w:szCs w:val="24"/>
        </w:rPr>
        <w:t>T</w:t>
      </w:r>
      <w:r w:rsidRPr="00150485">
        <w:rPr>
          <w:rFonts w:ascii="Tahoma" w:hAnsi="Tahoma" w:cs="Tahoma"/>
          <w:sz w:val="24"/>
          <w:szCs w:val="24"/>
        </w:rPr>
        <w:t xml:space="preserve">eachers on their </w:t>
      </w:r>
      <w:r w:rsidR="00B82C7D" w:rsidRPr="00150485">
        <w:rPr>
          <w:rFonts w:ascii="Tahoma" w:hAnsi="Tahoma" w:cs="Tahoma"/>
          <w:sz w:val="24"/>
          <w:szCs w:val="24"/>
        </w:rPr>
        <w:t>T</w:t>
      </w:r>
      <w:r w:rsidRPr="00150485">
        <w:rPr>
          <w:rFonts w:ascii="Tahoma" w:hAnsi="Tahoma" w:cs="Tahoma"/>
          <w:sz w:val="24"/>
          <w:szCs w:val="24"/>
        </w:rPr>
        <w:t xml:space="preserve">eaching </w:t>
      </w:r>
      <w:r w:rsidR="00B82C7D" w:rsidRPr="00150485">
        <w:rPr>
          <w:rFonts w:ascii="Tahoma" w:hAnsi="Tahoma" w:cs="Tahoma"/>
          <w:sz w:val="24"/>
          <w:szCs w:val="24"/>
        </w:rPr>
        <w:t>S</w:t>
      </w:r>
      <w:r w:rsidRPr="00150485">
        <w:rPr>
          <w:rFonts w:ascii="Tahoma" w:hAnsi="Tahoma" w:cs="Tahoma"/>
          <w:sz w:val="24"/>
          <w:szCs w:val="24"/>
        </w:rPr>
        <w:t xml:space="preserve">kills, </w:t>
      </w:r>
      <w:r w:rsidR="00B82C7D" w:rsidRPr="00150485">
        <w:rPr>
          <w:rFonts w:ascii="Tahoma" w:hAnsi="Tahoma" w:cs="Tahoma"/>
          <w:sz w:val="24"/>
          <w:szCs w:val="24"/>
        </w:rPr>
        <w:t>t</w:t>
      </w:r>
      <w:r w:rsidRPr="00150485">
        <w:rPr>
          <w:rFonts w:ascii="Tahoma" w:hAnsi="Tahoma" w:cs="Tahoma"/>
          <w:sz w:val="24"/>
          <w:szCs w:val="24"/>
        </w:rPr>
        <w:t xml:space="preserve">heir </w:t>
      </w:r>
      <w:r w:rsidR="00B82C7D" w:rsidRPr="00150485">
        <w:rPr>
          <w:rFonts w:ascii="Tahoma" w:hAnsi="Tahoma" w:cs="Tahoma"/>
          <w:sz w:val="24"/>
          <w:szCs w:val="24"/>
        </w:rPr>
        <w:t>A</w:t>
      </w:r>
      <w:r w:rsidRPr="00150485">
        <w:rPr>
          <w:rFonts w:ascii="Tahoma" w:hAnsi="Tahoma" w:cs="Tahoma"/>
          <w:sz w:val="24"/>
          <w:szCs w:val="24"/>
        </w:rPr>
        <w:t xml:space="preserve">pproach to </w:t>
      </w:r>
      <w:r w:rsidR="00B82C7D" w:rsidRPr="00150485">
        <w:rPr>
          <w:rFonts w:ascii="Tahoma" w:hAnsi="Tahoma" w:cs="Tahoma"/>
          <w:sz w:val="24"/>
          <w:szCs w:val="24"/>
        </w:rPr>
        <w:t>T</w:t>
      </w:r>
      <w:r w:rsidRPr="00150485">
        <w:rPr>
          <w:rFonts w:ascii="Tahoma" w:hAnsi="Tahoma" w:cs="Tahoma"/>
          <w:sz w:val="24"/>
          <w:szCs w:val="24"/>
        </w:rPr>
        <w:t xml:space="preserve">eaching and the </w:t>
      </w:r>
      <w:r w:rsidR="00B82C7D" w:rsidRPr="00150485">
        <w:rPr>
          <w:rFonts w:ascii="Tahoma" w:hAnsi="Tahoma" w:cs="Tahoma"/>
          <w:sz w:val="24"/>
          <w:szCs w:val="24"/>
        </w:rPr>
        <w:t>A</w:t>
      </w:r>
      <w:r w:rsidRPr="00150485">
        <w:rPr>
          <w:rFonts w:ascii="Tahoma" w:hAnsi="Tahoma" w:cs="Tahoma"/>
          <w:sz w:val="24"/>
          <w:szCs w:val="24"/>
        </w:rPr>
        <w:t xml:space="preserve">pproach to </w:t>
      </w:r>
      <w:r w:rsidR="00B82C7D" w:rsidRPr="00150485">
        <w:rPr>
          <w:rFonts w:ascii="Tahoma" w:hAnsi="Tahoma" w:cs="Tahoma"/>
          <w:sz w:val="24"/>
          <w:szCs w:val="24"/>
        </w:rPr>
        <w:t>L</w:t>
      </w:r>
      <w:r w:rsidRPr="00150485">
        <w:rPr>
          <w:rFonts w:ascii="Tahoma" w:hAnsi="Tahoma" w:cs="Tahoma"/>
          <w:sz w:val="24"/>
          <w:szCs w:val="24"/>
        </w:rPr>
        <w:t xml:space="preserve">earning of their </w:t>
      </w:r>
      <w:r w:rsidR="00B82C7D" w:rsidRPr="00150485">
        <w:rPr>
          <w:rFonts w:ascii="Tahoma" w:hAnsi="Tahoma" w:cs="Tahoma"/>
          <w:sz w:val="24"/>
          <w:szCs w:val="24"/>
        </w:rPr>
        <w:t>S</w:t>
      </w:r>
      <w:r w:rsidRPr="00150485">
        <w:rPr>
          <w:rFonts w:ascii="Tahoma" w:hAnsi="Tahoma" w:cs="Tahoma"/>
          <w:sz w:val="24"/>
          <w:szCs w:val="24"/>
        </w:rPr>
        <w:t>tudents.</w:t>
      </w:r>
      <w:proofErr w:type="gramEnd"/>
      <w:r w:rsidRPr="00150485">
        <w:rPr>
          <w:rFonts w:ascii="Tahoma" w:hAnsi="Tahoma" w:cs="Tahoma"/>
          <w:sz w:val="24"/>
          <w:szCs w:val="24"/>
        </w:rPr>
        <w:t xml:space="preserve"> </w:t>
      </w:r>
      <w:proofErr w:type="gramStart"/>
      <w:r w:rsidRPr="00150485">
        <w:rPr>
          <w:rFonts w:ascii="Tahoma" w:hAnsi="Tahoma" w:cs="Tahoma"/>
          <w:i/>
          <w:iCs/>
          <w:sz w:val="24"/>
          <w:szCs w:val="24"/>
          <w:lang w:val="en-US"/>
        </w:rPr>
        <w:t>Active Learning in Higher Education</w:t>
      </w:r>
      <w:r w:rsidR="00B82C7D" w:rsidRPr="00150485">
        <w:rPr>
          <w:rFonts w:ascii="Tahoma" w:hAnsi="Tahoma" w:cs="Tahoma"/>
          <w:sz w:val="24"/>
          <w:szCs w:val="24"/>
          <w:lang w:val="en-US"/>
        </w:rPr>
        <w:t>.</w:t>
      </w:r>
      <w:proofErr w:type="gramEnd"/>
      <w:r w:rsidRPr="00150485">
        <w:rPr>
          <w:rFonts w:ascii="Tahoma" w:hAnsi="Tahoma" w:cs="Tahoma"/>
          <w:sz w:val="24"/>
          <w:szCs w:val="24"/>
          <w:lang w:val="en-US"/>
        </w:rPr>
        <w:t xml:space="preserve"> </w:t>
      </w:r>
      <w:r w:rsidRPr="00150485">
        <w:rPr>
          <w:rFonts w:ascii="Tahoma" w:hAnsi="Tahoma" w:cs="Tahoma"/>
          <w:sz w:val="24"/>
          <w:szCs w:val="24"/>
        </w:rPr>
        <w:t>5(1)</w:t>
      </w:r>
      <w:r w:rsidR="00B82C7D" w:rsidRPr="00150485">
        <w:rPr>
          <w:rFonts w:ascii="Tahoma" w:hAnsi="Tahoma" w:cs="Tahoma"/>
          <w:sz w:val="24"/>
          <w:szCs w:val="24"/>
        </w:rPr>
        <w:t>,</w:t>
      </w:r>
      <w:r w:rsidRPr="00150485">
        <w:rPr>
          <w:rFonts w:ascii="Tahoma" w:hAnsi="Tahoma" w:cs="Tahoma"/>
          <w:sz w:val="24"/>
          <w:szCs w:val="24"/>
        </w:rPr>
        <w:t xml:space="preserve"> 87-100</w:t>
      </w:r>
      <w:r w:rsidR="00B82C7D" w:rsidRPr="00150485">
        <w:rPr>
          <w:rFonts w:ascii="Tahoma" w:hAnsi="Tahoma" w:cs="Tahoma"/>
          <w:sz w:val="24"/>
          <w:szCs w:val="24"/>
        </w:rPr>
        <w:t>.</w:t>
      </w:r>
    </w:p>
    <w:p w:rsidR="008979D3" w:rsidRPr="00150485" w:rsidRDefault="008979D3" w:rsidP="00023538">
      <w:pPr>
        <w:spacing w:after="0" w:line="240" w:lineRule="auto"/>
        <w:rPr>
          <w:rFonts w:ascii="Tahoma" w:hAnsi="Tahoma" w:cs="Tahoma"/>
          <w:sz w:val="24"/>
          <w:szCs w:val="24"/>
          <w:lang w:val="en-US"/>
        </w:rPr>
      </w:pPr>
    </w:p>
    <w:p w:rsidR="008979D3" w:rsidRPr="00150485" w:rsidRDefault="008979D3" w:rsidP="00023538">
      <w:pPr>
        <w:autoSpaceDE w:val="0"/>
        <w:autoSpaceDN w:val="0"/>
        <w:adjustRightInd w:val="0"/>
        <w:spacing w:after="0" w:line="240" w:lineRule="auto"/>
        <w:rPr>
          <w:rFonts w:ascii="Tahoma" w:hAnsi="Tahoma" w:cs="Tahoma"/>
          <w:sz w:val="24"/>
          <w:szCs w:val="24"/>
        </w:rPr>
      </w:pPr>
      <w:r w:rsidRPr="00150485">
        <w:rPr>
          <w:rFonts w:ascii="Tahoma" w:hAnsi="Tahoma" w:cs="Tahoma"/>
          <w:sz w:val="24"/>
          <w:szCs w:val="24"/>
        </w:rPr>
        <w:t xml:space="preserve">Giles, J., Ryan, D. A. J., </w:t>
      </w:r>
      <w:proofErr w:type="spellStart"/>
      <w:r w:rsidRPr="00150485">
        <w:rPr>
          <w:rFonts w:ascii="Tahoma" w:hAnsi="Tahoma" w:cs="Tahoma"/>
          <w:sz w:val="24"/>
          <w:szCs w:val="24"/>
        </w:rPr>
        <w:t>Belliveau</w:t>
      </w:r>
      <w:proofErr w:type="spellEnd"/>
      <w:r w:rsidRPr="00150485">
        <w:rPr>
          <w:rFonts w:ascii="Tahoma" w:hAnsi="Tahoma" w:cs="Tahoma"/>
          <w:sz w:val="24"/>
          <w:szCs w:val="24"/>
        </w:rPr>
        <w:t xml:space="preserve">, G., De </w:t>
      </w:r>
      <w:proofErr w:type="spellStart"/>
      <w:r w:rsidRPr="00150485">
        <w:rPr>
          <w:rFonts w:ascii="Tahoma" w:hAnsi="Tahoma" w:cs="Tahoma"/>
          <w:sz w:val="24"/>
          <w:szCs w:val="24"/>
        </w:rPr>
        <w:t>Freitas</w:t>
      </w:r>
      <w:proofErr w:type="spellEnd"/>
      <w:r w:rsidRPr="00150485">
        <w:rPr>
          <w:rFonts w:ascii="Tahoma" w:hAnsi="Tahoma" w:cs="Tahoma"/>
          <w:sz w:val="24"/>
          <w:szCs w:val="24"/>
        </w:rPr>
        <w:t>, E. and Casey,</w:t>
      </w:r>
      <w:r w:rsidR="00E030DD" w:rsidRPr="00150485">
        <w:rPr>
          <w:rFonts w:ascii="Tahoma" w:hAnsi="Tahoma" w:cs="Tahoma"/>
          <w:sz w:val="24"/>
          <w:szCs w:val="24"/>
        </w:rPr>
        <w:t xml:space="preserve"> R.,</w:t>
      </w:r>
      <w:r w:rsidRPr="00150485">
        <w:rPr>
          <w:rFonts w:ascii="Tahoma" w:hAnsi="Tahoma" w:cs="Tahoma"/>
          <w:sz w:val="24"/>
          <w:szCs w:val="24"/>
        </w:rPr>
        <w:t xml:space="preserve"> </w:t>
      </w:r>
      <w:r w:rsidR="00044B1B" w:rsidRPr="00150485">
        <w:rPr>
          <w:rFonts w:ascii="Tahoma" w:hAnsi="Tahoma" w:cs="Tahoma"/>
          <w:sz w:val="24"/>
          <w:szCs w:val="24"/>
        </w:rPr>
        <w:t>(</w:t>
      </w:r>
      <w:r w:rsidR="00044B1B" w:rsidRPr="00150485">
        <w:rPr>
          <w:rFonts w:ascii="Tahoma" w:hAnsi="Tahoma" w:cs="Tahoma"/>
          <w:iCs/>
          <w:sz w:val="24"/>
          <w:szCs w:val="24"/>
        </w:rPr>
        <w:t>2006)</w:t>
      </w:r>
      <w:r w:rsidR="00044B1B" w:rsidRPr="00150485">
        <w:rPr>
          <w:rFonts w:ascii="Tahoma" w:hAnsi="Tahoma" w:cs="Tahoma"/>
          <w:i/>
          <w:iCs/>
          <w:sz w:val="24"/>
          <w:szCs w:val="24"/>
        </w:rPr>
        <w:t xml:space="preserve">. </w:t>
      </w:r>
      <w:r w:rsidRPr="00150485">
        <w:rPr>
          <w:rFonts w:ascii="Tahoma" w:hAnsi="Tahoma" w:cs="Tahoma"/>
          <w:iCs/>
          <w:sz w:val="24"/>
          <w:szCs w:val="24"/>
        </w:rPr>
        <w:t xml:space="preserve">Teaching </w:t>
      </w:r>
      <w:r w:rsidR="00B82C7D" w:rsidRPr="00150485">
        <w:rPr>
          <w:rFonts w:ascii="Tahoma" w:hAnsi="Tahoma" w:cs="Tahoma"/>
          <w:sz w:val="24"/>
          <w:szCs w:val="24"/>
        </w:rPr>
        <w:t>S</w:t>
      </w:r>
      <w:r w:rsidRPr="00150485">
        <w:rPr>
          <w:rFonts w:ascii="Tahoma" w:hAnsi="Tahoma" w:cs="Tahoma"/>
          <w:sz w:val="24"/>
          <w:szCs w:val="24"/>
        </w:rPr>
        <w:t>tyle</w:t>
      </w:r>
      <w:r w:rsidR="00044B1B" w:rsidRPr="00150485">
        <w:rPr>
          <w:rFonts w:ascii="Tahoma" w:hAnsi="Tahoma" w:cs="Tahoma"/>
          <w:i/>
          <w:iCs/>
          <w:sz w:val="24"/>
          <w:szCs w:val="24"/>
        </w:rPr>
        <w:t xml:space="preserve"> </w:t>
      </w:r>
      <w:r w:rsidRPr="00150485">
        <w:rPr>
          <w:rFonts w:ascii="Tahoma" w:hAnsi="Tahoma" w:cs="Tahoma"/>
          <w:sz w:val="24"/>
          <w:szCs w:val="24"/>
        </w:rPr>
        <w:t xml:space="preserve">and </w:t>
      </w:r>
      <w:r w:rsidR="00B82C7D" w:rsidRPr="00150485">
        <w:rPr>
          <w:rFonts w:ascii="Tahoma" w:hAnsi="Tahoma" w:cs="Tahoma"/>
          <w:sz w:val="24"/>
          <w:szCs w:val="24"/>
        </w:rPr>
        <w:t>L</w:t>
      </w:r>
      <w:r w:rsidRPr="00150485">
        <w:rPr>
          <w:rFonts w:ascii="Tahoma" w:hAnsi="Tahoma" w:cs="Tahoma"/>
          <w:sz w:val="24"/>
          <w:szCs w:val="24"/>
        </w:rPr>
        <w:t xml:space="preserve">earning in a </w:t>
      </w:r>
      <w:r w:rsidR="00B82C7D" w:rsidRPr="00150485">
        <w:rPr>
          <w:rFonts w:ascii="Tahoma" w:hAnsi="Tahoma" w:cs="Tahoma"/>
          <w:sz w:val="24"/>
          <w:szCs w:val="24"/>
        </w:rPr>
        <w:t>Q</w:t>
      </w:r>
      <w:r w:rsidRPr="00150485">
        <w:rPr>
          <w:rFonts w:ascii="Tahoma" w:hAnsi="Tahoma" w:cs="Tahoma"/>
          <w:sz w:val="24"/>
          <w:szCs w:val="24"/>
        </w:rPr>
        <w:t xml:space="preserve">uantitative </w:t>
      </w:r>
      <w:r w:rsidR="00B82C7D" w:rsidRPr="00150485">
        <w:rPr>
          <w:rFonts w:ascii="Tahoma" w:hAnsi="Tahoma" w:cs="Tahoma"/>
          <w:sz w:val="24"/>
          <w:szCs w:val="24"/>
        </w:rPr>
        <w:t>C</w:t>
      </w:r>
      <w:r w:rsidRPr="00150485">
        <w:rPr>
          <w:rFonts w:ascii="Tahoma" w:hAnsi="Tahoma" w:cs="Tahoma"/>
          <w:sz w:val="24"/>
          <w:szCs w:val="24"/>
        </w:rPr>
        <w:t xml:space="preserve">lassroom. </w:t>
      </w:r>
      <w:proofErr w:type="gramStart"/>
      <w:r w:rsidRPr="00150485">
        <w:rPr>
          <w:rFonts w:ascii="Tahoma" w:hAnsi="Tahoma" w:cs="Tahoma"/>
          <w:i/>
          <w:iCs/>
          <w:sz w:val="24"/>
          <w:szCs w:val="24"/>
          <w:lang w:val="en-US"/>
        </w:rPr>
        <w:t>Active Learning in Higher Education</w:t>
      </w:r>
      <w:r w:rsidR="00B82C7D" w:rsidRPr="00150485">
        <w:rPr>
          <w:rFonts w:ascii="Tahoma" w:hAnsi="Tahoma" w:cs="Tahoma"/>
          <w:sz w:val="24"/>
          <w:szCs w:val="24"/>
          <w:lang w:val="en-US"/>
        </w:rPr>
        <w:t>.</w:t>
      </w:r>
      <w:proofErr w:type="gramEnd"/>
      <w:r w:rsidRPr="00150485">
        <w:rPr>
          <w:rFonts w:ascii="Tahoma" w:hAnsi="Tahoma" w:cs="Tahoma"/>
          <w:sz w:val="24"/>
          <w:szCs w:val="24"/>
          <w:lang w:val="en-US"/>
        </w:rPr>
        <w:t xml:space="preserve"> </w:t>
      </w:r>
      <w:r w:rsidRPr="00150485">
        <w:rPr>
          <w:rFonts w:ascii="Tahoma" w:hAnsi="Tahoma" w:cs="Tahoma"/>
          <w:sz w:val="24"/>
          <w:szCs w:val="24"/>
        </w:rPr>
        <w:t>7(3</w:t>
      </w:r>
      <w:r w:rsidR="00B82C7D" w:rsidRPr="00150485">
        <w:rPr>
          <w:rFonts w:ascii="Tahoma" w:hAnsi="Tahoma" w:cs="Tahoma"/>
          <w:sz w:val="24"/>
          <w:szCs w:val="24"/>
        </w:rPr>
        <w:t>),</w:t>
      </w:r>
      <w:r w:rsidRPr="00150485">
        <w:rPr>
          <w:rFonts w:ascii="Tahoma" w:hAnsi="Tahoma" w:cs="Tahoma"/>
          <w:sz w:val="24"/>
          <w:szCs w:val="24"/>
        </w:rPr>
        <w:t xml:space="preserve"> 213–225</w:t>
      </w:r>
      <w:r w:rsidR="00B82C7D" w:rsidRPr="00150485">
        <w:rPr>
          <w:rFonts w:ascii="Tahoma" w:hAnsi="Tahoma" w:cs="Tahoma"/>
          <w:sz w:val="24"/>
          <w:szCs w:val="24"/>
        </w:rPr>
        <w:t>.</w:t>
      </w:r>
    </w:p>
    <w:p w:rsidR="00DF5614" w:rsidRPr="00DF5614" w:rsidRDefault="00DF5614" w:rsidP="00023538">
      <w:pPr>
        <w:spacing w:after="0" w:line="240" w:lineRule="auto"/>
        <w:rPr>
          <w:rFonts w:ascii="Tahoma" w:hAnsi="Tahoma" w:cs="Tahoma"/>
          <w:sz w:val="24"/>
          <w:szCs w:val="24"/>
          <w:lang w:val="en-US"/>
        </w:rPr>
      </w:pPr>
    </w:p>
    <w:p w:rsidR="008979D3" w:rsidRPr="00150485" w:rsidRDefault="008979D3" w:rsidP="00023538">
      <w:pPr>
        <w:autoSpaceDE w:val="0"/>
        <w:autoSpaceDN w:val="0"/>
        <w:adjustRightInd w:val="0"/>
        <w:spacing w:after="0" w:line="240" w:lineRule="auto"/>
        <w:rPr>
          <w:rFonts w:ascii="Tahoma" w:hAnsi="Tahoma" w:cs="Tahoma"/>
          <w:sz w:val="24"/>
          <w:szCs w:val="24"/>
        </w:rPr>
      </w:pPr>
      <w:proofErr w:type="spellStart"/>
      <w:proofErr w:type="gramStart"/>
      <w:r w:rsidRPr="00150485">
        <w:rPr>
          <w:rFonts w:ascii="Tahoma" w:hAnsi="Tahoma" w:cs="Tahoma"/>
          <w:sz w:val="24"/>
          <w:szCs w:val="24"/>
          <w:lang w:val="en-US"/>
        </w:rPr>
        <w:t>Hedeen</w:t>
      </w:r>
      <w:proofErr w:type="spellEnd"/>
      <w:r w:rsidRPr="00150485">
        <w:rPr>
          <w:rFonts w:ascii="Tahoma" w:hAnsi="Tahoma" w:cs="Tahoma"/>
          <w:sz w:val="24"/>
          <w:szCs w:val="24"/>
          <w:lang w:val="en-US"/>
        </w:rPr>
        <w:t xml:space="preserve">, T., </w:t>
      </w:r>
      <w:r w:rsidR="00AF59F6" w:rsidRPr="00150485">
        <w:rPr>
          <w:rFonts w:ascii="Tahoma" w:hAnsi="Tahoma" w:cs="Tahoma"/>
          <w:sz w:val="24"/>
          <w:szCs w:val="24"/>
          <w:lang w:val="en-US"/>
        </w:rPr>
        <w:t>(</w:t>
      </w:r>
      <w:r w:rsidRPr="00150485">
        <w:rPr>
          <w:rFonts w:ascii="Tahoma" w:hAnsi="Tahoma" w:cs="Tahoma"/>
          <w:sz w:val="24"/>
          <w:szCs w:val="24"/>
          <w:lang w:val="en-US"/>
        </w:rPr>
        <w:t>2003</w:t>
      </w:r>
      <w:r w:rsidR="00AF59F6" w:rsidRPr="00150485">
        <w:rPr>
          <w:rFonts w:ascii="Tahoma" w:hAnsi="Tahoma" w:cs="Tahoma"/>
          <w:sz w:val="24"/>
          <w:szCs w:val="24"/>
          <w:lang w:val="en-US"/>
        </w:rPr>
        <w:t>)</w:t>
      </w:r>
      <w:r w:rsidRPr="00150485">
        <w:rPr>
          <w:rFonts w:ascii="Tahoma" w:hAnsi="Tahoma" w:cs="Tahoma"/>
          <w:sz w:val="24"/>
          <w:szCs w:val="24"/>
          <w:lang w:val="en-US"/>
        </w:rPr>
        <w:t>.</w:t>
      </w:r>
      <w:proofErr w:type="gramEnd"/>
      <w:r w:rsidRPr="00150485">
        <w:rPr>
          <w:rFonts w:ascii="Tahoma" w:hAnsi="Tahoma" w:cs="Tahoma"/>
          <w:sz w:val="24"/>
          <w:szCs w:val="24"/>
        </w:rPr>
        <w:t xml:space="preserve"> The Reverse Jigsaw: A Process of Cooperative Learning and Discussion</w:t>
      </w:r>
      <w:r w:rsidR="00CF2269" w:rsidRPr="00150485">
        <w:rPr>
          <w:rFonts w:ascii="Tahoma" w:hAnsi="Tahoma" w:cs="Tahoma"/>
          <w:sz w:val="24"/>
          <w:szCs w:val="24"/>
        </w:rPr>
        <w:t>.</w:t>
      </w:r>
      <w:r w:rsidRPr="00150485">
        <w:rPr>
          <w:rFonts w:ascii="Tahoma" w:hAnsi="Tahoma" w:cs="Tahoma"/>
          <w:sz w:val="24"/>
          <w:szCs w:val="24"/>
        </w:rPr>
        <w:t xml:space="preserve"> </w:t>
      </w:r>
      <w:proofErr w:type="gramStart"/>
      <w:r w:rsidRPr="00150485">
        <w:rPr>
          <w:rFonts w:ascii="Tahoma" w:hAnsi="Tahoma" w:cs="Tahoma"/>
          <w:i/>
          <w:iCs/>
          <w:sz w:val="24"/>
          <w:szCs w:val="24"/>
        </w:rPr>
        <w:t>Teaching Sociology</w:t>
      </w:r>
      <w:r w:rsidR="00CF2269" w:rsidRPr="00150485">
        <w:rPr>
          <w:rFonts w:ascii="Tahoma" w:hAnsi="Tahoma" w:cs="Tahoma"/>
          <w:i/>
          <w:iCs/>
          <w:sz w:val="24"/>
          <w:szCs w:val="24"/>
        </w:rPr>
        <w:t>.</w:t>
      </w:r>
      <w:proofErr w:type="gramEnd"/>
      <w:r w:rsidRPr="00150485">
        <w:rPr>
          <w:rFonts w:ascii="Tahoma" w:hAnsi="Tahoma" w:cs="Tahoma"/>
          <w:i/>
          <w:iCs/>
          <w:sz w:val="24"/>
          <w:szCs w:val="24"/>
        </w:rPr>
        <w:t xml:space="preserve"> </w:t>
      </w:r>
      <w:r w:rsidR="00CF2269" w:rsidRPr="00150485">
        <w:rPr>
          <w:rFonts w:ascii="Tahoma" w:hAnsi="Tahoma" w:cs="Tahoma"/>
          <w:sz w:val="24"/>
          <w:szCs w:val="24"/>
        </w:rPr>
        <w:t>31(3), 325-332.</w:t>
      </w:r>
    </w:p>
    <w:p w:rsidR="008979D3" w:rsidRPr="00150485" w:rsidRDefault="008979D3" w:rsidP="00023538">
      <w:pPr>
        <w:spacing w:after="0" w:line="240" w:lineRule="auto"/>
        <w:rPr>
          <w:rFonts w:ascii="Tahoma" w:hAnsi="Tahoma" w:cs="Tahoma"/>
          <w:sz w:val="24"/>
          <w:szCs w:val="24"/>
        </w:rPr>
      </w:pPr>
    </w:p>
    <w:p w:rsidR="008979D3" w:rsidRPr="00150485" w:rsidRDefault="008979D3" w:rsidP="00023538">
      <w:pPr>
        <w:spacing w:after="0" w:line="240" w:lineRule="auto"/>
        <w:rPr>
          <w:rFonts w:ascii="Tahoma" w:hAnsi="Tahoma" w:cs="Tahoma"/>
          <w:sz w:val="24"/>
          <w:szCs w:val="24"/>
          <w:lang w:val="en-US"/>
        </w:rPr>
      </w:pPr>
      <w:r w:rsidRPr="00150485">
        <w:rPr>
          <w:rFonts w:ascii="Tahoma" w:hAnsi="Tahoma" w:cs="Tahoma"/>
          <w:sz w:val="24"/>
          <w:szCs w:val="24"/>
          <w:lang w:val="en-US"/>
        </w:rPr>
        <w:t xml:space="preserve">Herrmann, K., </w:t>
      </w:r>
      <w:r w:rsidR="00AF59F6" w:rsidRPr="00150485">
        <w:rPr>
          <w:rFonts w:ascii="Tahoma" w:hAnsi="Tahoma" w:cs="Tahoma"/>
          <w:sz w:val="24"/>
          <w:szCs w:val="24"/>
          <w:lang w:val="en-US"/>
        </w:rPr>
        <w:t>(</w:t>
      </w:r>
      <w:r w:rsidRPr="00150485">
        <w:rPr>
          <w:rFonts w:ascii="Tahoma" w:hAnsi="Tahoma" w:cs="Tahoma"/>
          <w:sz w:val="24"/>
          <w:szCs w:val="24"/>
          <w:lang w:val="en-US"/>
        </w:rPr>
        <w:t>2013</w:t>
      </w:r>
      <w:r w:rsidR="00AF59F6" w:rsidRPr="00150485">
        <w:rPr>
          <w:rFonts w:ascii="Tahoma" w:hAnsi="Tahoma" w:cs="Tahoma"/>
          <w:sz w:val="24"/>
          <w:szCs w:val="24"/>
          <w:lang w:val="en-US"/>
        </w:rPr>
        <w:t>)</w:t>
      </w:r>
      <w:r w:rsidRPr="00150485">
        <w:rPr>
          <w:rFonts w:ascii="Tahoma" w:hAnsi="Tahoma" w:cs="Tahoma"/>
          <w:sz w:val="24"/>
          <w:szCs w:val="24"/>
          <w:lang w:val="en-US"/>
        </w:rPr>
        <w:t xml:space="preserve">. The </w:t>
      </w:r>
      <w:r w:rsidR="006761DB" w:rsidRPr="00150485">
        <w:rPr>
          <w:rFonts w:ascii="Tahoma" w:hAnsi="Tahoma" w:cs="Tahoma"/>
          <w:sz w:val="24"/>
          <w:szCs w:val="24"/>
          <w:lang w:val="en-US"/>
        </w:rPr>
        <w:t>I</w:t>
      </w:r>
      <w:r w:rsidRPr="00150485">
        <w:rPr>
          <w:rFonts w:ascii="Tahoma" w:hAnsi="Tahoma" w:cs="Tahoma"/>
          <w:sz w:val="24"/>
          <w:szCs w:val="24"/>
          <w:lang w:val="en-US"/>
        </w:rPr>
        <w:t xml:space="preserve">mpact of </w:t>
      </w:r>
      <w:r w:rsidR="006761DB" w:rsidRPr="00150485">
        <w:rPr>
          <w:rFonts w:ascii="Tahoma" w:hAnsi="Tahoma" w:cs="Tahoma"/>
          <w:sz w:val="24"/>
          <w:szCs w:val="24"/>
          <w:lang w:val="en-US"/>
        </w:rPr>
        <w:t>C</w:t>
      </w:r>
      <w:r w:rsidRPr="00150485">
        <w:rPr>
          <w:rFonts w:ascii="Tahoma" w:hAnsi="Tahoma" w:cs="Tahoma"/>
          <w:sz w:val="24"/>
          <w:szCs w:val="24"/>
          <w:lang w:val="en-US"/>
        </w:rPr>
        <w:t xml:space="preserve">ooperative </w:t>
      </w:r>
      <w:r w:rsidR="006761DB" w:rsidRPr="00150485">
        <w:rPr>
          <w:rFonts w:ascii="Tahoma" w:hAnsi="Tahoma" w:cs="Tahoma"/>
          <w:sz w:val="24"/>
          <w:szCs w:val="24"/>
          <w:lang w:val="en-US"/>
        </w:rPr>
        <w:t>L</w:t>
      </w:r>
      <w:r w:rsidRPr="00150485">
        <w:rPr>
          <w:rFonts w:ascii="Tahoma" w:hAnsi="Tahoma" w:cs="Tahoma"/>
          <w:sz w:val="24"/>
          <w:szCs w:val="24"/>
          <w:lang w:val="en-US"/>
        </w:rPr>
        <w:t xml:space="preserve">earning on </w:t>
      </w:r>
      <w:r w:rsidR="006761DB" w:rsidRPr="00150485">
        <w:rPr>
          <w:rFonts w:ascii="Tahoma" w:hAnsi="Tahoma" w:cs="Tahoma"/>
          <w:sz w:val="24"/>
          <w:szCs w:val="24"/>
          <w:lang w:val="en-US"/>
        </w:rPr>
        <w:t>S</w:t>
      </w:r>
      <w:r w:rsidRPr="00150485">
        <w:rPr>
          <w:rFonts w:ascii="Tahoma" w:hAnsi="Tahoma" w:cs="Tahoma"/>
          <w:sz w:val="24"/>
          <w:szCs w:val="24"/>
          <w:lang w:val="en-US"/>
        </w:rPr>
        <w:t xml:space="preserve">tudent </w:t>
      </w:r>
      <w:r w:rsidR="006761DB" w:rsidRPr="00150485">
        <w:rPr>
          <w:rFonts w:ascii="Tahoma" w:hAnsi="Tahoma" w:cs="Tahoma"/>
          <w:sz w:val="24"/>
          <w:szCs w:val="24"/>
          <w:lang w:val="en-US"/>
        </w:rPr>
        <w:t>E</w:t>
      </w:r>
      <w:r w:rsidRPr="00150485">
        <w:rPr>
          <w:rFonts w:ascii="Tahoma" w:hAnsi="Tahoma" w:cs="Tahoma"/>
          <w:sz w:val="24"/>
          <w:szCs w:val="24"/>
          <w:lang w:val="en-US"/>
        </w:rPr>
        <w:t xml:space="preserve">ngagement: Results from an </w:t>
      </w:r>
      <w:r w:rsidR="006761DB" w:rsidRPr="00150485">
        <w:rPr>
          <w:rFonts w:ascii="Tahoma" w:hAnsi="Tahoma" w:cs="Tahoma"/>
          <w:sz w:val="24"/>
          <w:szCs w:val="24"/>
          <w:lang w:val="en-US"/>
        </w:rPr>
        <w:t>I</w:t>
      </w:r>
      <w:r w:rsidRPr="00150485">
        <w:rPr>
          <w:rFonts w:ascii="Tahoma" w:hAnsi="Tahoma" w:cs="Tahoma"/>
          <w:sz w:val="24"/>
          <w:szCs w:val="24"/>
          <w:lang w:val="en-US"/>
        </w:rPr>
        <w:t xml:space="preserve">ntervention. </w:t>
      </w:r>
      <w:proofErr w:type="gramStart"/>
      <w:r w:rsidRPr="00150485">
        <w:rPr>
          <w:rFonts w:ascii="Tahoma" w:hAnsi="Tahoma" w:cs="Tahoma"/>
          <w:i/>
          <w:iCs/>
          <w:sz w:val="24"/>
          <w:szCs w:val="24"/>
          <w:lang w:val="en-US"/>
        </w:rPr>
        <w:t>Active Learning in Higher Education</w:t>
      </w:r>
      <w:r w:rsidR="006761DB" w:rsidRPr="00150485">
        <w:rPr>
          <w:rFonts w:ascii="Tahoma" w:hAnsi="Tahoma" w:cs="Tahoma"/>
          <w:sz w:val="24"/>
          <w:szCs w:val="24"/>
          <w:lang w:val="en-US"/>
        </w:rPr>
        <w:t>.</w:t>
      </w:r>
      <w:proofErr w:type="gramEnd"/>
      <w:r w:rsidRPr="00150485">
        <w:rPr>
          <w:rFonts w:ascii="Tahoma" w:hAnsi="Tahoma" w:cs="Tahoma"/>
          <w:sz w:val="24"/>
          <w:szCs w:val="24"/>
          <w:lang w:val="en-US"/>
        </w:rPr>
        <w:t xml:space="preserve"> 14(3), 175-187.</w:t>
      </w:r>
    </w:p>
    <w:p w:rsidR="008979D3" w:rsidRPr="00150485" w:rsidRDefault="008979D3" w:rsidP="00023538">
      <w:pPr>
        <w:spacing w:after="0" w:line="240" w:lineRule="auto"/>
        <w:rPr>
          <w:rFonts w:ascii="Tahoma" w:hAnsi="Tahoma" w:cs="Tahoma"/>
          <w:sz w:val="24"/>
          <w:szCs w:val="24"/>
          <w:lang w:val="en-US"/>
        </w:rPr>
      </w:pPr>
    </w:p>
    <w:p w:rsidR="008979D3" w:rsidRPr="00150485" w:rsidRDefault="008979D3" w:rsidP="00023538">
      <w:pPr>
        <w:autoSpaceDE w:val="0"/>
        <w:autoSpaceDN w:val="0"/>
        <w:adjustRightInd w:val="0"/>
        <w:spacing w:after="0" w:line="240" w:lineRule="auto"/>
        <w:rPr>
          <w:rFonts w:ascii="Tahoma" w:hAnsi="Tahoma" w:cs="Tahoma"/>
          <w:sz w:val="24"/>
          <w:szCs w:val="24"/>
        </w:rPr>
      </w:pPr>
      <w:proofErr w:type="gramStart"/>
      <w:r w:rsidRPr="00150485">
        <w:rPr>
          <w:rFonts w:ascii="Tahoma" w:hAnsi="Tahoma" w:cs="Tahoma"/>
          <w:sz w:val="24"/>
          <w:szCs w:val="24"/>
        </w:rPr>
        <w:t xml:space="preserve">Johnson, D.W., Johnson, R.T., </w:t>
      </w:r>
      <w:r w:rsidR="00F60E5D" w:rsidRPr="00150485">
        <w:rPr>
          <w:rFonts w:ascii="Tahoma" w:hAnsi="Tahoma" w:cs="Tahoma"/>
          <w:sz w:val="24"/>
          <w:szCs w:val="24"/>
        </w:rPr>
        <w:t>and</w:t>
      </w:r>
      <w:r w:rsidRPr="00150485">
        <w:rPr>
          <w:rFonts w:ascii="Tahoma" w:hAnsi="Tahoma" w:cs="Tahoma"/>
          <w:sz w:val="24"/>
          <w:szCs w:val="24"/>
        </w:rPr>
        <w:t xml:space="preserve"> </w:t>
      </w:r>
      <w:proofErr w:type="spellStart"/>
      <w:r w:rsidRPr="00150485">
        <w:rPr>
          <w:rFonts w:ascii="Tahoma" w:hAnsi="Tahoma" w:cs="Tahoma"/>
          <w:sz w:val="24"/>
          <w:szCs w:val="24"/>
        </w:rPr>
        <w:t>Stanne</w:t>
      </w:r>
      <w:proofErr w:type="spellEnd"/>
      <w:r w:rsidRPr="00150485">
        <w:rPr>
          <w:rFonts w:ascii="Tahoma" w:hAnsi="Tahoma" w:cs="Tahoma"/>
          <w:sz w:val="24"/>
          <w:szCs w:val="24"/>
        </w:rPr>
        <w:t>, M.B. (2000).</w:t>
      </w:r>
      <w:proofErr w:type="gramEnd"/>
      <w:r w:rsidRPr="00150485">
        <w:rPr>
          <w:rFonts w:ascii="Tahoma" w:hAnsi="Tahoma" w:cs="Tahoma"/>
          <w:sz w:val="24"/>
          <w:szCs w:val="24"/>
        </w:rPr>
        <w:t xml:space="preserve"> </w:t>
      </w:r>
      <w:r w:rsidRPr="00150485">
        <w:rPr>
          <w:rFonts w:ascii="Tahoma" w:hAnsi="Tahoma" w:cs="Tahoma"/>
          <w:i/>
          <w:iCs/>
          <w:sz w:val="24"/>
          <w:szCs w:val="24"/>
        </w:rPr>
        <w:t xml:space="preserve">Cooperative </w:t>
      </w:r>
      <w:r w:rsidR="00F60E5D" w:rsidRPr="00150485">
        <w:rPr>
          <w:rFonts w:ascii="Tahoma" w:hAnsi="Tahoma" w:cs="Tahoma"/>
          <w:i/>
          <w:iCs/>
          <w:sz w:val="24"/>
          <w:szCs w:val="24"/>
        </w:rPr>
        <w:t>L</w:t>
      </w:r>
      <w:r w:rsidRPr="00150485">
        <w:rPr>
          <w:rFonts w:ascii="Tahoma" w:hAnsi="Tahoma" w:cs="Tahoma"/>
          <w:i/>
          <w:iCs/>
          <w:sz w:val="24"/>
          <w:szCs w:val="24"/>
        </w:rPr>
        <w:t xml:space="preserve">earning </w:t>
      </w:r>
      <w:r w:rsidR="00F60E5D" w:rsidRPr="00150485">
        <w:rPr>
          <w:rFonts w:ascii="Tahoma" w:hAnsi="Tahoma" w:cs="Tahoma"/>
          <w:i/>
          <w:iCs/>
          <w:sz w:val="24"/>
          <w:szCs w:val="24"/>
        </w:rPr>
        <w:t>M</w:t>
      </w:r>
      <w:r w:rsidRPr="00150485">
        <w:rPr>
          <w:rFonts w:ascii="Tahoma" w:hAnsi="Tahoma" w:cs="Tahoma"/>
          <w:i/>
          <w:iCs/>
          <w:sz w:val="24"/>
          <w:szCs w:val="24"/>
        </w:rPr>
        <w:t xml:space="preserve">ethods: A </w:t>
      </w:r>
      <w:r w:rsidR="00F60E5D" w:rsidRPr="00150485">
        <w:rPr>
          <w:rFonts w:ascii="Tahoma" w:hAnsi="Tahoma" w:cs="Tahoma"/>
          <w:i/>
          <w:iCs/>
          <w:sz w:val="24"/>
          <w:szCs w:val="24"/>
        </w:rPr>
        <w:t>M</w:t>
      </w:r>
      <w:r w:rsidRPr="00150485">
        <w:rPr>
          <w:rFonts w:ascii="Tahoma" w:hAnsi="Tahoma" w:cs="Tahoma"/>
          <w:i/>
          <w:iCs/>
          <w:sz w:val="24"/>
          <w:szCs w:val="24"/>
        </w:rPr>
        <w:t>eta-</w:t>
      </w:r>
      <w:r w:rsidR="00F60E5D" w:rsidRPr="00150485">
        <w:rPr>
          <w:rFonts w:ascii="Tahoma" w:hAnsi="Tahoma" w:cs="Tahoma"/>
          <w:i/>
          <w:iCs/>
          <w:sz w:val="24"/>
          <w:szCs w:val="24"/>
        </w:rPr>
        <w:t>A</w:t>
      </w:r>
      <w:r w:rsidRPr="00150485">
        <w:rPr>
          <w:rFonts w:ascii="Tahoma" w:hAnsi="Tahoma" w:cs="Tahoma"/>
          <w:i/>
          <w:iCs/>
          <w:sz w:val="24"/>
          <w:szCs w:val="24"/>
        </w:rPr>
        <w:t>nalysis</w:t>
      </w:r>
      <w:r w:rsidR="00F60E5D" w:rsidRPr="00150485">
        <w:rPr>
          <w:rFonts w:ascii="Tahoma" w:hAnsi="Tahoma" w:cs="Tahoma"/>
          <w:sz w:val="24"/>
          <w:szCs w:val="24"/>
        </w:rPr>
        <w:t>.</w:t>
      </w:r>
      <w:r w:rsidRPr="00150485">
        <w:rPr>
          <w:rFonts w:ascii="Tahoma" w:hAnsi="Tahoma" w:cs="Tahoma"/>
          <w:sz w:val="24"/>
          <w:szCs w:val="24"/>
        </w:rPr>
        <w:t xml:space="preserve"> </w:t>
      </w:r>
      <w:proofErr w:type="gramStart"/>
      <w:r w:rsidR="00F60E5D" w:rsidRPr="00150485">
        <w:rPr>
          <w:rFonts w:ascii="Tahoma" w:hAnsi="Tahoma" w:cs="Tahoma"/>
          <w:sz w:val="24"/>
          <w:szCs w:val="24"/>
        </w:rPr>
        <w:t>[Viewed 12th April 2020].</w:t>
      </w:r>
      <w:proofErr w:type="gramEnd"/>
      <w:r w:rsidR="00F60E5D" w:rsidRPr="00150485">
        <w:rPr>
          <w:rFonts w:ascii="Tahoma" w:hAnsi="Tahoma" w:cs="Tahoma"/>
          <w:sz w:val="24"/>
          <w:szCs w:val="24"/>
        </w:rPr>
        <w:t xml:space="preserve"> </w:t>
      </w:r>
      <w:r w:rsidR="00044B1B" w:rsidRPr="00150485">
        <w:rPr>
          <w:rFonts w:ascii="Tahoma" w:hAnsi="Tahoma" w:cs="Tahoma"/>
          <w:sz w:val="24"/>
          <w:szCs w:val="24"/>
        </w:rPr>
        <w:t>Available from</w:t>
      </w:r>
      <w:r w:rsidR="004F27FB" w:rsidRPr="00150485">
        <w:rPr>
          <w:rFonts w:ascii="Tahoma" w:hAnsi="Tahoma" w:cs="Tahoma"/>
          <w:sz w:val="24"/>
          <w:szCs w:val="24"/>
        </w:rPr>
        <w:t xml:space="preserve">: </w:t>
      </w:r>
      <w:hyperlink r:id="rId12" w:history="1">
        <w:r w:rsidRPr="00150485">
          <w:rPr>
            <w:rStyle w:val="Hyperlink"/>
            <w:rFonts w:ascii="Tahoma" w:hAnsi="Tahoma" w:cs="Tahoma"/>
            <w:sz w:val="24"/>
            <w:szCs w:val="24"/>
          </w:rPr>
          <w:t>https://resources.ats2020.eu/resource-details/LITR/CooperativeLearningMethods</w:t>
        </w:r>
      </w:hyperlink>
    </w:p>
    <w:p w:rsidR="008979D3" w:rsidRPr="00150485" w:rsidRDefault="008979D3" w:rsidP="00023538">
      <w:pPr>
        <w:autoSpaceDE w:val="0"/>
        <w:autoSpaceDN w:val="0"/>
        <w:adjustRightInd w:val="0"/>
        <w:spacing w:after="0" w:line="240" w:lineRule="auto"/>
        <w:rPr>
          <w:rFonts w:ascii="Tahoma" w:hAnsi="Tahoma" w:cs="Tahoma"/>
          <w:sz w:val="24"/>
          <w:szCs w:val="24"/>
        </w:rPr>
      </w:pPr>
    </w:p>
    <w:p w:rsidR="008979D3" w:rsidRPr="00150485" w:rsidRDefault="008979D3" w:rsidP="00023538">
      <w:pPr>
        <w:spacing w:after="0" w:line="240" w:lineRule="auto"/>
        <w:rPr>
          <w:rFonts w:ascii="Tahoma" w:hAnsi="Tahoma" w:cs="Tahoma"/>
          <w:sz w:val="24"/>
          <w:szCs w:val="24"/>
          <w:lang w:val="en-US"/>
        </w:rPr>
      </w:pPr>
      <w:proofErr w:type="spellStart"/>
      <w:r w:rsidRPr="00150485">
        <w:rPr>
          <w:rFonts w:ascii="Tahoma" w:hAnsi="Tahoma" w:cs="Tahoma"/>
          <w:sz w:val="24"/>
          <w:szCs w:val="24"/>
          <w:lang w:val="en-US"/>
        </w:rPr>
        <w:t>Maclellan</w:t>
      </w:r>
      <w:proofErr w:type="spellEnd"/>
      <w:r w:rsidRPr="00150485">
        <w:rPr>
          <w:rFonts w:ascii="Tahoma" w:hAnsi="Tahoma" w:cs="Tahoma"/>
          <w:sz w:val="24"/>
          <w:szCs w:val="24"/>
          <w:lang w:val="en-US"/>
        </w:rPr>
        <w:t xml:space="preserve">, E., </w:t>
      </w:r>
      <w:r w:rsidR="00AF59F6" w:rsidRPr="00150485">
        <w:rPr>
          <w:rFonts w:ascii="Tahoma" w:hAnsi="Tahoma" w:cs="Tahoma"/>
          <w:sz w:val="24"/>
          <w:szCs w:val="24"/>
          <w:lang w:val="en-US"/>
        </w:rPr>
        <w:t>(</w:t>
      </w:r>
      <w:r w:rsidRPr="00150485">
        <w:rPr>
          <w:rFonts w:ascii="Tahoma" w:hAnsi="Tahoma" w:cs="Tahoma"/>
          <w:sz w:val="24"/>
          <w:szCs w:val="24"/>
          <w:lang w:val="en-US"/>
        </w:rPr>
        <w:t>2008</w:t>
      </w:r>
      <w:r w:rsidR="00AF59F6" w:rsidRPr="00150485">
        <w:rPr>
          <w:rFonts w:ascii="Tahoma" w:hAnsi="Tahoma" w:cs="Tahoma"/>
          <w:sz w:val="24"/>
          <w:szCs w:val="24"/>
          <w:lang w:val="en-US"/>
        </w:rPr>
        <w:t>)</w:t>
      </w:r>
      <w:r w:rsidRPr="00150485">
        <w:rPr>
          <w:rFonts w:ascii="Tahoma" w:hAnsi="Tahoma" w:cs="Tahoma"/>
          <w:sz w:val="24"/>
          <w:szCs w:val="24"/>
          <w:lang w:val="en-US"/>
        </w:rPr>
        <w:t xml:space="preserve">. Pedagogical Literacy: What it </w:t>
      </w:r>
      <w:proofErr w:type="gramStart"/>
      <w:r w:rsidR="00C532A6" w:rsidRPr="00150485">
        <w:rPr>
          <w:rFonts w:ascii="Tahoma" w:hAnsi="Tahoma" w:cs="Tahoma"/>
          <w:sz w:val="24"/>
          <w:szCs w:val="24"/>
          <w:lang w:val="en-US"/>
        </w:rPr>
        <w:t>M</w:t>
      </w:r>
      <w:r w:rsidRPr="00150485">
        <w:rPr>
          <w:rFonts w:ascii="Tahoma" w:hAnsi="Tahoma" w:cs="Tahoma"/>
          <w:sz w:val="24"/>
          <w:szCs w:val="24"/>
          <w:lang w:val="en-US"/>
        </w:rPr>
        <w:t>eans</w:t>
      </w:r>
      <w:proofErr w:type="gramEnd"/>
      <w:r w:rsidRPr="00150485">
        <w:rPr>
          <w:rFonts w:ascii="Tahoma" w:hAnsi="Tahoma" w:cs="Tahoma"/>
          <w:sz w:val="24"/>
          <w:szCs w:val="24"/>
          <w:lang w:val="en-US"/>
        </w:rPr>
        <w:t xml:space="preserve"> and </w:t>
      </w:r>
      <w:r w:rsidR="00C532A6" w:rsidRPr="00150485">
        <w:rPr>
          <w:rFonts w:ascii="Tahoma" w:hAnsi="Tahoma" w:cs="Tahoma"/>
          <w:sz w:val="24"/>
          <w:szCs w:val="24"/>
          <w:lang w:val="en-US"/>
        </w:rPr>
        <w:t>W</w:t>
      </w:r>
      <w:r w:rsidRPr="00150485">
        <w:rPr>
          <w:rFonts w:ascii="Tahoma" w:hAnsi="Tahoma" w:cs="Tahoma"/>
          <w:sz w:val="24"/>
          <w:szCs w:val="24"/>
          <w:lang w:val="en-US"/>
        </w:rPr>
        <w:t xml:space="preserve">hat it </w:t>
      </w:r>
      <w:r w:rsidR="00C532A6" w:rsidRPr="00150485">
        <w:rPr>
          <w:rFonts w:ascii="Tahoma" w:hAnsi="Tahoma" w:cs="Tahoma"/>
          <w:sz w:val="24"/>
          <w:szCs w:val="24"/>
          <w:lang w:val="en-US"/>
        </w:rPr>
        <w:t>A</w:t>
      </w:r>
      <w:r w:rsidRPr="00150485">
        <w:rPr>
          <w:rFonts w:ascii="Tahoma" w:hAnsi="Tahoma" w:cs="Tahoma"/>
          <w:sz w:val="24"/>
          <w:szCs w:val="24"/>
          <w:lang w:val="en-US"/>
        </w:rPr>
        <w:t xml:space="preserve">llows. </w:t>
      </w:r>
      <w:proofErr w:type="gramStart"/>
      <w:r w:rsidRPr="00150485">
        <w:rPr>
          <w:rFonts w:ascii="Tahoma" w:hAnsi="Tahoma" w:cs="Tahoma"/>
          <w:i/>
          <w:iCs/>
          <w:sz w:val="24"/>
          <w:szCs w:val="24"/>
          <w:lang w:val="en-US"/>
        </w:rPr>
        <w:t>Teaching and Teacher Education</w:t>
      </w:r>
      <w:r w:rsidR="00C532A6" w:rsidRPr="00150485">
        <w:rPr>
          <w:rFonts w:ascii="Tahoma" w:hAnsi="Tahoma" w:cs="Tahoma"/>
          <w:sz w:val="24"/>
          <w:szCs w:val="24"/>
          <w:lang w:val="en-US"/>
        </w:rPr>
        <w:t>.</w:t>
      </w:r>
      <w:proofErr w:type="gramEnd"/>
      <w:r w:rsidRPr="00150485">
        <w:rPr>
          <w:rFonts w:ascii="Tahoma" w:hAnsi="Tahoma" w:cs="Tahoma"/>
          <w:sz w:val="24"/>
          <w:szCs w:val="24"/>
          <w:lang w:val="en-US"/>
        </w:rPr>
        <w:t xml:space="preserve"> 24</w:t>
      </w:r>
      <w:proofErr w:type="gramStart"/>
      <w:r w:rsidRPr="00150485">
        <w:rPr>
          <w:rFonts w:ascii="Tahoma" w:hAnsi="Tahoma" w:cs="Tahoma"/>
          <w:sz w:val="24"/>
          <w:szCs w:val="24"/>
          <w:lang w:val="en-US"/>
        </w:rPr>
        <w:t>,1986</w:t>
      </w:r>
      <w:proofErr w:type="gramEnd"/>
      <w:r w:rsidRPr="00150485">
        <w:rPr>
          <w:rFonts w:ascii="Tahoma" w:hAnsi="Tahoma" w:cs="Tahoma"/>
          <w:sz w:val="24"/>
          <w:szCs w:val="24"/>
          <w:lang w:val="en-US"/>
        </w:rPr>
        <w:t>-1992.</w:t>
      </w:r>
    </w:p>
    <w:p w:rsidR="008979D3" w:rsidRPr="00150485" w:rsidRDefault="008979D3" w:rsidP="00023538">
      <w:pPr>
        <w:spacing w:after="0" w:line="240" w:lineRule="auto"/>
        <w:rPr>
          <w:rFonts w:ascii="Tahoma" w:hAnsi="Tahoma" w:cs="Tahoma"/>
          <w:sz w:val="24"/>
          <w:szCs w:val="24"/>
          <w:lang w:val="en-US"/>
        </w:rPr>
      </w:pPr>
    </w:p>
    <w:p w:rsidR="008979D3" w:rsidRPr="00150485" w:rsidRDefault="008979D3" w:rsidP="00AF59F6">
      <w:pPr>
        <w:autoSpaceDE w:val="0"/>
        <w:autoSpaceDN w:val="0"/>
        <w:adjustRightInd w:val="0"/>
        <w:spacing w:after="0" w:line="240" w:lineRule="auto"/>
        <w:rPr>
          <w:rFonts w:ascii="Tahoma" w:hAnsi="Tahoma" w:cs="Tahoma"/>
          <w:sz w:val="24"/>
          <w:szCs w:val="24"/>
        </w:rPr>
      </w:pPr>
      <w:proofErr w:type="gramStart"/>
      <w:r w:rsidRPr="00150485">
        <w:rPr>
          <w:rFonts w:ascii="Tahoma" w:hAnsi="Tahoma" w:cs="Tahoma"/>
          <w:sz w:val="24"/>
          <w:szCs w:val="24"/>
          <w:lang w:val="en-US"/>
        </w:rPr>
        <w:t xml:space="preserve">McLean, S. and </w:t>
      </w:r>
      <w:proofErr w:type="spellStart"/>
      <w:r w:rsidRPr="00150485">
        <w:rPr>
          <w:rFonts w:ascii="Tahoma" w:hAnsi="Tahoma" w:cs="Tahoma"/>
          <w:sz w:val="24"/>
          <w:szCs w:val="24"/>
          <w:lang w:val="en-US"/>
        </w:rPr>
        <w:t>Attardi</w:t>
      </w:r>
      <w:proofErr w:type="spellEnd"/>
      <w:r w:rsidRPr="00150485">
        <w:rPr>
          <w:rFonts w:ascii="Tahoma" w:hAnsi="Tahoma" w:cs="Tahoma"/>
          <w:sz w:val="24"/>
          <w:szCs w:val="24"/>
          <w:lang w:val="en-US"/>
        </w:rPr>
        <w:t xml:space="preserve">, S.M., </w:t>
      </w:r>
      <w:r w:rsidR="00AF59F6" w:rsidRPr="00150485">
        <w:rPr>
          <w:rFonts w:ascii="Tahoma" w:hAnsi="Tahoma" w:cs="Tahoma"/>
          <w:sz w:val="24"/>
          <w:szCs w:val="24"/>
          <w:lang w:val="en-US"/>
        </w:rPr>
        <w:t>(</w:t>
      </w:r>
      <w:r w:rsidR="00D60CB9" w:rsidRPr="00D60CB9">
        <w:rPr>
          <w:rFonts w:ascii="Tahoma" w:hAnsi="Tahoma" w:cs="Tahoma"/>
          <w:i/>
          <w:sz w:val="24"/>
          <w:szCs w:val="24"/>
          <w:lang w:val="en-US"/>
        </w:rPr>
        <w:t>in press</w:t>
      </w:r>
      <w:r w:rsidR="00AF59F6" w:rsidRPr="00150485">
        <w:rPr>
          <w:rFonts w:ascii="Tahoma" w:hAnsi="Tahoma" w:cs="Tahoma"/>
          <w:sz w:val="24"/>
          <w:szCs w:val="24"/>
          <w:lang w:val="en-US"/>
        </w:rPr>
        <w:t>)</w:t>
      </w:r>
      <w:r w:rsidRPr="00150485">
        <w:rPr>
          <w:rFonts w:ascii="Tahoma" w:hAnsi="Tahoma" w:cs="Tahoma"/>
          <w:sz w:val="24"/>
          <w:szCs w:val="24"/>
          <w:lang w:val="en-US"/>
        </w:rPr>
        <w:t>.</w:t>
      </w:r>
      <w:proofErr w:type="gramEnd"/>
      <w:r w:rsidRPr="00150485">
        <w:rPr>
          <w:rFonts w:ascii="Tahoma" w:hAnsi="Tahoma" w:cs="Tahoma"/>
          <w:sz w:val="24"/>
          <w:szCs w:val="24"/>
          <w:lang w:val="en-US"/>
        </w:rPr>
        <w:t xml:space="preserve"> </w:t>
      </w:r>
      <w:proofErr w:type="gramStart"/>
      <w:r w:rsidRPr="00150485">
        <w:rPr>
          <w:rFonts w:ascii="Tahoma" w:hAnsi="Tahoma" w:cs="Tahoma"/>
          <w:sz w:val="24"/>
          <w:szCs w:val="24"/>
        </w:rPr>
        <w:t xml:space="preserve">Sage or </w:t>
      </w:r>
      <w:r w:rsidR="00355FF7" w:rsidRPr="00150485">
        <w:rPr>
          <w:rFonts w:ascii="Tahoma" w:hAnsi="Tahoma" w:cs="Tahoma"/>
          <w:sz w:val="24"/>
          <w:szCs w:val="24"/>
        </w:rPr>
        <w:t>G</w:t>
      </w:r>
      <w:r w:rsidRPr="00150485">
        <w:rPr>
          <w:rFonts w:ascii="Tahoma" w:hAnsi="Tahoma" w:cs="Tahoma"/>
          <w:sz w:val="24"/>
          <w:szCs w:val="24"/>
        </w:rPr>
        <w:t>uide?</w:t>
      </w:r>
      <w:proofErr w:type="gramEnd"/>
      <w:r w:rsidRPr="00150485">
        <w:rPr>
          <w:rFonts w:ascii="Tahoma" w:hAnsi="Tahoma" w:cs="Tahoma"/>
          <w:sz w:val="24"/>
          <w:szCs w:val="24"/>
        </w:rPr>
        <w:t xml:space="preserve"> </w:t>
      </w:r>
      <w:proofErr w:type="gramStart"/>
      <w:r w:rsidRPr="00150485">
        <w:rPr>
          <w:rFonts w:ascii="Tahoma" w:hAnsi="Tahoma" w:cs="Tahoma"/>
          <w:sz w:val="24"/>
          <w:szCs w:val="24"/>
        </w:rPr>
        <w:t xml:space="preserve">Student </w:t>
      </w:r>
      <w:r w:rsidR="00355FF7" w:rsidRPr="00150485">
        <w:rPr>
          <w:rFonts w:ascii="Tahoma" w:hAnsi="Tahoma" w:cs="Tahoma"/>
          <w:sz w:val="24"/>
          <w:szCs w:val="24"/>
        </w:rPr>
        <w:t>P</w:t>
      </w:r>
      <w:r w:rsidRPr="00150485">
        <w:rPr>
          <w:rFonts w:ascii="Tahoma" w:hAnsi="Tahoma" w:cs="Tahoma"/>
          <w:sz w:val="24"/>
          <w:szCs w:val="24"/>
        </w:rPr>
        <w:t xml:space="preserve">erceptions of the </w:t>
      </w:r>
      <w:r w:rsidR="00355FF7" w:rsidRPr="00150485">
        <w:rPr>
          <w:rFonts w:ascii="Tahoma" w:hAnsi="Tahoma" w:cs="Tahoma"/>
          <w:sz w:val="24"/>
          <w:szCs w:val="24"/>
        </w:rPr>
        <w:t>R</w:t>
      </w:r>
      <w:r w:rsidRPr="00150485">
        <w:rPr>
          <w:rFonts w:ascii="Tahoma" w:hAnsi="Tahoma" w:cs="Tahoma"/>
          <w:sz w:val="24"/>
          <w:szCs w:val="24"/>
        </w:rPr>
        <w:t>ole of the</w:t>
      </w:r>
      <w:r w:rsidR="00AF59F6" w:rsidRPr="00150485">
        <w:rPr>
          <w:rFonts w:ascii="Tahoma" w:hAnsi="Tahoma" w:cs="Tahoma"/>
          <w:sz w:val="24"/>
          <w:szCs w:val="24"/>
        </w:rPr>
        <w:t xml:space="preserve"> </w:t>
      </w:r>
      <w:r w:rsidR="00355FF7" w:rsidRPr="00150485">
        <w:rPr>
          <w:rFonts w:ascii="Tahoma" w:hAnsi="Tahoma" w:cs="Tahoma"/>
          <w:sz w:val="24"/>
          <w:szCs w:val="24"/>
        </w:rPr>
        <w:t>I</w:t>
      </w:r>
      <w:r w:rsidRPr="00150485">
        <w:rPr>
          <w:rFonts w:ascii="Tahoma" w:hAnsi="Tahoma" w:cs="Tahoma"/>
          <w:sz w:val="24"/>
          <w:szCs w:val="24"/>
        </w:rPr>
        <w:t xml:space="preserve">nstructor in a </w:t>
      </w:r>
      <w:r w:rsidR="00355FF7" w:rsidRPr="00150485">
        <w:rPr>
          <w:rFonts w:ascii="Tahoma" w:hAnsi="Tahoma" w:cs="Tahoma"/>
          <w:sz w:val="24"/>
          <w:szCs w:val="24"/>
        </w:rPr>
        <w:t>F</w:t>
      </w:r>
      <w:r w:rsidRPr="00150485">
        <w:rPr>
          <w:rFonts w:ascii="Tahoma" w:hAnsi="Tahoma" w:cs="Tahoma"/>
          <w:sz w:val="24"/>
          <w:szCs w:val="24"/>
        </w:rPr>
        <w:t xml:space="preserve">lipped </w:t>
      </w:r>
      <w:r w:rsidR="00355FF7" w:rsidRPr="00150485">
        <w:rPr>
          <w:rFonts w:ascii="Tahoma" w:hAnsi="Tahoma" w:cs="Tahoma"/>
          <w:sz w:val="24"/>
          <w:szCs w:val="24"/>
        </w:rPr>
        <w:t>C</w:t>
      </w:r>
      <w:r w:rsidRPr="00150485">
        <w:rPr>
          <w:rFonts w:ascii="Tahoma" w:hAnsi="Tahoma" w:cs="Tahoma"/>
          <w:sz w:val="24"/>
          <w:szCs w:val="24"/>
        </w:rPr>
        <w:t>lassroom.</w:t>
      </w:r>
      <w:proofErr w:type="gramEnd"/>
      <w:r w:rsidRPr="00150485">
        <w:rPr>
          <w:rFonts w:ascii="Tahoma" w:hAnsi="Tahoma" w:cs="Tahoma"/>
          <w:sz w:val="24"/>
          <w:szCs w:val="24"/>
        </w:rPr>
        <w:t xml:space="preserve"> </w:t>
      </w:r>
      <w:proofErr w:type="gramStart"/>
      <w:r w:rsidRPr="00150485">
        <w:rPr>
          <w:rFonts w:ascii="Tahoma" w:hAnsi="Tahoma" w:cs="Tahoma"/>
          <w:i/>
          <w:sz w:val="24"/>
          <w:szCs w:val="24"/>
        </w:rPr>
        <w:t>Active Learning in Higher Education</w:t>
      </w:r>
      <w:r w:rsidR="00F55C67" w:rsidRPr="00150485">
        <w:rPr>
          <w:rFonts w:ascii="Tahoma" w:hAnsi="Tahoma" w:cs="Tahoma"/>
          <w:sz w:val="24"/>
          <w:szCs w:val="24"/>
        </w:rPr>
        <w:t>.</w:t>
      </w:r>
      <w:proofErr w:type="gramEnd"/>
      <w:r w:rsidRPr="00150485">
        <w:rPr>
          <w:rFonts w:ascii="Tahoma" w:hAnsi="Tahoma" w:cs="Tahoma"/>
          <w:sz w:val="24"/>
          <w:szCs w:val="24"/>
        </w:rPr>
        <w:t xml:space="preserve"> </w:t>
      </w:r>
      <w:r w:rsidR="00D60CB9" w:rsidRPr="00D60CB9">
        <w:rPr>
          <w:rFonts w:ascii="Tahoma" w:hAnsi="Tahoma" w:cs="Tahoma"/>
          <w:sz w:val="24"/>
          <w:szCs w:val="24"/>
        </w:rPr>
        <w:t>doi.org/10.1177/1469787418793725</w:t>
      </w:r>
      <w:r w:rsidR="00825014" w:rsidRPr="00150485">
        <w:rPr>
          <w:rFonts w:ascii="Tahoma" w:hAnsi="Tahoma" w:cs="Tahoma"/>
          <w:sz w:val="24"/>
          <w:szCs w:val="24"/>
        </w:rPr>
        <w:t>.</w:t>
      </w:r>
    </w:p>
    <w:p w:rsidR="008979D3" w:rsidRPr="00150485" w:rsidRDefault="008979D3" w:rsidP="00023538">
      <w:pPr>
        <w:spacing w:after="0" w:line="240" w:lineRule="auto"/>
        <w:rPr>
          <w:rFonts w:ascii="Tahoma" w:hAnsi="Tahoma" w:cs="Tahoma"/>
          <w:sz w:val="24"/>
          <w:szCs w:val="24"/>
          <w:lang w:val="en-US"/>
        </w:rPr>
      </w:pPr>
    </w:p>
    <w:p w:rsidR="008979D3" w:rsidRPr="00150485" w:rsidRDefault="008979D3" w:rsidP="00023538">
      <w:pPr>
        <w:autoSpaceDE w:val="0"/>
        <w:autoSpaceDN w:val="0"/>
        <w:adjustRightInd w:val="0"/>
        <w:spacing w:after="0" w:line="240" w:lineRule="auto"/>
        <w:rPr>
          <w:rFonts w:ascii="Tahoma" w:hAnsi="Tahoma" w:cs="Tahoma"/>
          <w:sz w:val="24"/>
          <w:szCs w:val="24"/>
        </w:rPr>
      </w:pPr>
      <w:r w:rsidRPr="00150485">
        <w:rPr>
          <w:rFonts w:ascii="Tahoma" w:hAnsi="Tahoma" w:cs="Tahoma"/>
          <w:sz w:val="24"/>
          <w:szCs w:val="24"/>
          <w:lang w:val="en-US"/>
        </w:rPr>
        <w:t xml:space="preserve">McQueen, H. and McMillan, C., </w:t>
      </w:r>
      <w:r w:rsidR="00AF59F6" w:rsidRPr="00150485">
        <w:rPr>
          <w:rFonts w:ascii="Tahoma" w:hAnsi="Tahoma" w:cs="Tahoma"/>
          <w:sz w:val="24"/>
          <w:szCs w:val="24"/>
          <w:lang w:val="en-US"/>
        </w:rPr>
        <w:t>(</w:t>
      </w:r>
      <w:r w:rsidR="003A51BD">
        <w:rPr>
          <w:rFonts w:ascii="Tahoma" w:hAnsi="Tahoma" w:cs="Tahoma"/>
          <w:i/>
          <w:sz w:val="24"/>
          <w:szCs w:val="24"/>
          <w:lang w:val="en-US"/>
        </w:rPr>
        <w:t>in press</w:t>
      </w:r>
      <w:r w:rsidR="00AF59F6" w:rsidRPr="00150485">
        <w:rPr>
          <w:rFonts w:ascii="Tahoma" w:hAnsi="Tahoma" w:cs="Tahoma"/>
          <w:sz w:val="24"/>
          <w:szCs w:val="24"/>
          <w:lang w:val="en-US"/>
        </w:rPr>
        <w:t>)</w:t>
      </w:r>
      <w:r w:rsidRPr="00150485">
        <w:rPr>
          <w:rFonts w:ascii="Tahoma" w:hAnsi="Tahoma" w:cs="Tahoma"/>
          <w:sz w:val="24"/>
          <w:szCs w:val="24"/>
          <w:lang w:val="en-US"/>
        </w:rPr>
        <w:t xml:space="preserve">. </w:t>
      </w:r>
      <w:proofErr w:type="spellStart"/>
      <w:r w:rsidRPr="00150485">
        <w:rPr>
          <w:rFonts w:ascii="Tahoma" w:hAnsi="Tahoma" w:cs="Tahoma"/>
          <w:sz w:val="24"/>
          <w:szCs w:val="24"/>
        </w:rPr>
        <w:t>Quectures</w:t>
      </w:r>
      <w:proofErr w:type="spellEnd"/>
      <w:r w:rsidRPr="00150485">
        <w:rPr>
          <w:rFonts w:ascii="Tahoma" w:hAnsi="Tahoma" w:cs="Tahoma"/>
          <w:sz w:val="24"/>
          <w:szCs w:val="24"/>
        </w:rPr>
        <w:t xml:space="preserve">: Personalised </w:t>
      </w:r>
      <w:r w:rsidR="00825014" w:rsidRPr="00150485">
        <w:rPr>
          <w:rFonts w:ascii="Tahoma" w:hAnsi="Tahoma" w:cs="Tahoma"/>
          <w:sz w:val="24"/>
          <w:szCs w:val="24"/>
        </w:rPr>
        <w:t>C</w:t>
      </w:r>
      <w:r w:rsidRPr="00150485">
        <w:rPr>
          <w:rFonts w:ascii="Tahoma" w:hAnsi="Tahoma" w:cs="Tahoma"/>
          <w:sz w:val="24"/>
          <w:szCs w:val="24"/>
        </w:rPr>
        <w:t xml:space="preserve">onstructive </w:t>
      </w:r>
      <w:r w:rsidR="00825014" w:rsidRPr="00150485">
        <w:rPr>
          <w:rFonts w:ascii="Tahoma" w:hAnsi="Tahoma" w:cs="Tahoma"/>
          <w:sz w:val="24"/>
          <w:szCs w:val="24"/>
        </w:rPr>
        <w:t>L</w:t>
      </w:r>
      <w:r w:rsidRPr="00150485">
        <w:rPr>
          <w:rFonts w:ascii="Tahoma" w:hAnsi="Tahoma" w:cs="Tahoma"/>
          <w:sz w:val="24"/>
          <w:szCs w:val="24"/>
        </w:rPr>
        <w:t xml:space="preserve">earning in </w:t>
      </w:r>
      <w:r w:rsidR="00825014" w:rsidRPr="00150485">
        <w:rPr>
          <w:rFonts w:ascii="Tahoma" w:hAnsi="Tahoma" w:cs="Tahoma"/>
          <w:sz w:val="24"/>
          <w:szCs w:val="24"/>
        </w:rPr>
        <w:t>L</w:t>
      </w:r>
      <w:r w:rsidRPr="00150485">
        <w:rPr>
          <w:rFonts w:ascii="Tahoma" w:hAnsi="Tahoma" w:cs="Tahoma"/>
          <w:sz w:val="24"/>
          <w:szCs w:val="24"/>
        </w:rPr>
        <w:t xml:space="preserve">ectures. </w:t>
      </w:r>
      <w:proofErr w:type="gramStart"/>
      <w:r w:rsidRPr="00150485">
        <w:rPr>
          <w:rFonts w:ascii="Tahoma" w:hAnsi="Tahoma" w:cs="Tahoma"/>
          <w:i/>
          <w:sz w:val="24"/>
          <w:szCs w:val="24"/>
        </w:rPr>
        <w:t>Active Learning in Higher Education</w:t>
      </w:r>
      <w:r w:rsidR="00F55C67" w:rsidRPr="00150485">
        <w:rPr>
          <w:rFonts w:ascii="Tahoma" w:hAnsi="Tahoma" w:cs="Tahoma"/>
          <w:sz w:val="24"/>
          <w:szCs w:val="24"/>
        </w:rPr>
        <w:t>.</w:t>
      </w:r>
      <w:proofErr w:type="gramEnd"/>
      <w:r w:rsidRPr="00150485">
        <w:rPr>
          <w:rFonts w:ascii="Tahoma" w:hAnsi="Tahoma" w:cs="Tahoma"/>
          <w:sz w:val="24"/>
          <w:szCs w:val="24"/>
        </w:rPr>
        <w:t xml:space="preserve"> </w:t>
      </w:r>
      <w:r w:rsidR="003A51BD" w:rsidRPr="003A51BD">
        <w:rPr>
          <w:rFonts w:ascii="Tahoma" w:hAnsi="Tahoma" w:cs="Tahoma"/>
          <w:sz w:val="24"/>
          <w:szCs w:val="24"/>
        </w:rPr>
        <w:t>doi.org/10.1177/1469787418760325</w:t>
      </w:r>
      <w:r w:rsidR="00F55C67" w:rsidRPr="00150485">
        <w:rPr>
          <w:rFonts w:ascii="Tahoma" w:hAnsi="Tahoma" w:cs="Tahoma"/>
          <w:sz w:val="24"/>
          <w:szCs w:val="24"/>
        </w:rPr>
        <w:t>.</w:t>
      </w:r>
    </w:p>
    <w:p w:rsidR="008979D3" w:rsidRDefault="008979D3" w:rsidP="00023538">
      <w:pPr>
        <w:spacing w:after="0" w:line="240" w:lineRule="auto"/>
        <w:rPr>
          <w:rFonts w:ascii="Tahoma" w:hAnsi="Tahoma" w:cs="Tahoma"/>
          <w:sz w:val="24"/>
          <w:szCs w:val="24"/>
        </w:rPr>
      </w:pPr>
    </w:p>
    <w:p w:rsidR="006133ED" w:rsidRPr="006133ED" w:rsidRDefault="006133ED" w:rsidP="00023538">
      <w:pPr>
        <w:spacing w:after="0" w:line="240" w:lineRule="auto"/>
        <w:rPr>
          <w:rFonts w:ascii="Tahoma" w:hAnsi="Tahoma" w:cs="Tahoma"/>
          <w:sz w:val="24"/>
          <w:szCs w:val="24"/>
        </w:rPr>
      </w:pPr>
      <w:r>
        <w:rPr>
          <w:rFonts w:ascii="Tahoma" w:hAnsi="Tahoma" w:cs="Tahoma"/>
          <w:sz w:val="24"/>
          <w:szCs w:val="24"/>
        </w:rPr>
        <w:t xml:space="preserve">Norton, L. (2009). </w:t>
      </w:r>
      <w:r>
        <w:rPr>
          <w:rFonts w:ascii="Tahoma" w:hAnsi="Tahoma" w:cs="Tahoma"/>
          <w:i/>
          <w:iCs/>
          <w:sz w:val="24"/>
          <w:szCs w:val="24"/>
        </w:rPr>
        <w:t xml:space="preserve">Action Research in Teaching and Learning: A Practical Guide to Conducting Pedagogical Research in Universities. </w:t>
      </w:r>
      <w:r>
        <w:rPr>
          <w:rFonts w:ascii="Tahoma" w:hAnsi="Tahoma" w:cs="Tahoma"/>
          <w:sz w:val="24"/>
          <w:szCs w:val="24"/>
        </w:rPr>
        <w:t xml:space="preserve">London: </w:t>
      </w:r>
      <w:proofErr w:type="spellStart"/>
      <w:r>
        <w:rPr>
          <w:rFonts w:ascii="Tahoma" w:hAnsi="Tahoma" w:cs="Tahoma"/>
          <w:sz w:val="24"/>
          <w:szCs w:val="24"/>
        </w:rPr>
        <w:t>Routledge</w:t>
      </w:r>
      <w:proofErr w:type="spellEnd"/>
      <w:r>
        <w:rPr>
          <w:rFonts w:ascii="Tahoma" w:hAnsi="Tahoma" w:cs="Tahoma"/>
          <w:sz w:val="24"/>
          <w:szCs w:val="24"/>
        </w:rPr>
        <w:t>.</w:t>
      </w:r>
    </w:p>
    <w:p w:rsidR="00034D67" w:rsidRPr="00150485" w:rsidRDefault="00034D67" w:rsidP="00023538">
      <w:pPr>
        <w:spacing w:after="0" w:line="240" w:lineRule="auto"/>
        <w:rPr>
          <w:rFonts w:ascii="Tahoma" w:hAnsi="Tahoma" w:cs="Tahoma"/>
          <w:sz w:val="24"/>
          <w:szCs w:val="24"/>
        </w:rPr>
      </w:pPr>
    </w:p>
    <w:p w:rsidR="008979D3" w:rsidRPr="00150485" w:rsidRDefault="008979D3" w:rsidP="00023538">
      <w:pPr>
        <w:autoSpaceDE w:val="0"/>
        <w:autoSpaceDN w:val="0"/>
        <w:adjustRightInd w:val="0"/>
        <w:spacing w:after="0" w:line="240" w:lineRule="auto"/>
        <w:rPr>
          <w:rFonts w:ascii="Tahoma" w:hAnsi="Tahoma" w:cs="Tahoma"/>
          <w:sz w:val="24"/>
          <w:szCs w:val="24"/>
        </w:rPr>
      </w:pPr>
      <w:proofErr w:type="spellStart"/>
      <w:proofErr w:type="gramStart"/>
      <w:r w:rsidRPr="00150485">
        <w:rPr>
          <w:rFonts w:ascii="Tahoma" w:hAnsi="Tahoma" w:cs="Tahoma"/>
          <w:sz w:val="24"/>
          <w:szCs w:val="24"/>
        </w:rPr>
        <w:t>Päuler-Kuppinger</w:t>
      </w:r>
      <w:proofErr w:type="spellEnd"/>
      <w:r w:rsidRPr="00150485">
        <w:rPr>
          <w:rFonts w:ascii="Tahoma" w:hAnsi="Tahoma" w:cs="Tahoma"/>
          <w:sz w:val="24"/>
          <w:szCs w:val="24"/>
        </w:rPr>
        <w:t xml:space="preserve">, L. and </w:t>
      </w:r>
      <w:proofErr w:type="spellStart"/>
      <w:r w:rsidRPr="00150485">
        <w:rPr>
          <w:rFonts w:ascii="Tahoma" w:hAnsi="Tahoma" w:cs="Tahoma"/>
          <w:sz w:val="24"/>
          <w:szCs w:val="24"/>
        </w:rPr>
        <w:t>Jucks</w:t>
      </w:r>
      <w:proofErr w:type="spellEnd"/>
      <w:r w:rsidRPr="00150485">
        <w:rPr>
          <w:rFonts w:ascii="Tahoma" w:hAnsi="Tahoma" w:cs="Tahoma"/>
          <w:sz w:val="24"/>
          <w:szCs w:val="24"/>
        </w:rPr>
        <w:t xml:space="preserve">, R., </w:t>
      </w:r>
      <w:r w:rsidR="004F27FB" w:rsidRPr="00150485">
        <w:rPr>
          <w:rFonts w:ascii="Tahoma" w:hAnsi="Tahoma" w:cs="Tahoma"/>
          <w:sz w:val="24"/>
          <w:szCs w:val="24"/>
        </w:rPr>
        <w:t>(</w:t>
      </w:r>
      <w:r w:rsidRPr="00150485">
        <w:rPr>
          <w:rFonts w:ascii="Tahoma" w:hAnsi="Tahoma" w:cs="Tahoma"/>
          <w:sz w:val="24"/>
          <w:szCs w:val="24"/>
        </w:rPr>
        <w:t>2017</w:t>
      </w:r>
      <w:r w:rsidR="004F27FB" w:rsidRPr="00150485">
        <w:rPr>
          <w:rFonts w:ascii="Tahoma" w:hAnsi="Tahoma" w:cs="Tahoma"/>
          <w:sz w:val="24"/>
          <w:szCs w:val="24"/>
        </w:rPr>
        <w:t>)</w:t>
      </w:r>
      <w:r w:rsidRPr="00150485">
        <w:rPr>
          <w:rFonts w:ascii="Tahoma" w:hAnsi="Tahoma" w:cs="Tahoma"/>
          <w:sz w:val="24"/>
          <w:szCs w:val="24"/>
        </w:rPr>
        <w:t>.</w:t>
      </w:r>
      <w:proofErr w:type="gramEnd"/>
      <w:r w:rsidRPr="00150485">
        <w:rPr>
          <w:rFonts w:ascii="Tahoma" w:hAnsi="Tahoma" w:cs="Tahoma"/>
          <w:sz w:val="24"/>
          <w:szCs w:val="24"/>
        </w:rPr>
        <w:t xml:space="preserve"> Perspectives on </w:t>
      </w:r>
      <w:r w:rsidR="00196046" w:rsidRPr="00150485">
        <w:rPr>
          <w:rFonts w:ascii="Tahoma" w:hAnsi="Tahoma" w:cs="Tahoma"/>
          <w:sz w:val="24"/>
          <w:szCs w:val="24"/>
        </w:rPr>
        <w:t>T</w:t>
      </w:r>
      <w:r w:rsidRPr="00150485">
        <w:rPr>
          <w:rFonts w:ascii="Tahoma" w:hAnsi="Tahoma" w:cs="Tahoma"/>
          <w:sz w:val="24"/>
          <w:szCs w:val="24"/>
        </w:rPr>
        <w:t xml:space="preserve">eaching: Conceptions of </w:t>
      </w:r>
      <w:r w:rsidR="00196046" w:rsidRPr="00150485">
        <w:rPr>
          <w:rFonts w:ascii="Tahoma" w:hAnsi="Tahoma" w:cs="Tahoma"/>
          <w:sz w:val="24"/>
          <w:szCs w:val="24"/>
        </w:rPr>
        <w:t>T</w:t>
      </w:r>
      <w:r w:rsidRPr="00150485">
        <w:rPr>
          <w:rFonts w:ascii="Tahoma" w:hAnsi="Tahoma" w:cs="Tahoma"/>
          <w:sz w:val="24"/>
          <w:szCs w:val="24"/>
        </w:rPr>
        <w:t xml:space="preserve">eaching and </w:t>
      </w:r>
      <w:r w:rsidR="00196046" w:rsidRPr="00150485">
        <w:rPr>
          <w:rFonts w:ascii="Tahoma" w:hAnsi="Tahoma" w:cs="Tahoma"/>
          <w:sz w:val="24"/>
          <w:szCs w:val="24"/>
        </w:rPr>
        <w:t>E</w:t>
      </w:r>
      <w:r w:rsidRPr="00150485">
        <w:rPr>
          <w:rFonts w:ascii="Tahoma" w:hAnsi="Tahoma" w:cs="Tahoma"/>
          <w:sz w:val="24"/>
          <w:szCs w:val="24"/>
        </w:rPr>
        <w:t xml:space="preserve">pistemological </w:t>
      </w:r>
      <w:r w:rsidR="00196046" w:rsidRPr="00150485">
        <w:rPr>
          <w:rFonts w:ascii="Tahoma" w:hAnsi="Tahoma" w:cs="Tahoma"/>
          <w:sz w:val="24"/>
          <w:szCs w:val="24"/>
        </w:rPr>
        <w:t>B</w:t>
      </w:r>
      <w:r w:rsidRPr="00150485">
        <w:rPr>
          <w:rFonts w:ascii="Tahoma" w:hAnsi="Tahoma" w:cs="Tahoma"/>
          <w:sz w:val="24"/>
          <w:szCs w:val="24"/>
        </w:rPr>
        <w:t xml:space="preserve">eliefs of </w:t>
      </w:r>
      <w:r w:rsidR="00196046" w:rsidRPr="00150485">
        <w:rPr>
          <w:rFonts w:ascii="Tahoma" w:hAnsi="Tahoma" w:cs="Tahoma"/>
          <w:sz w:val="24"/>
          <w:szCs w:val="24"/>
        </w:rPr>
        <w:t>U</w:t>
      </w:r>
      <w:r w:rsidRPr="00150485">
        <w:rPr>
          <w:rFonts w:ascii="Tahoma" w:hAnsi="Tahoma" w:cs="Tahoma"/>
          <w:sz w:val="24"/>
          <w:szCs w:val="24"/>
        </w:rPr>
        <w:t xml:space="preserve">niversity </w:t>
      </w:r>
      <w:r w:rsidR="00196046" w:rsidRPr="00150485">
        <w:rPr>
          <w:rFonts w:ascii="Tahoma" w:hAnsi="Tahoma" w:cs="Tahoma"/>
          <w:sz w:val="24"/>
          <w:szCs w:val="24"/>
        </w:rPr>
        <w:t>A</w:t>
      </w:r>
      <w:r w:rsidRPr="00150485">
        <w:rPr>
          <w:rFonts w:ascii="Tahoma" w:hAnsi="Tahoma" w:cs="Tahoma"/>
          <w:sz w:val="24"/>
          <w:szCs w:val="24"/>
        </w:rPr>
        <w:t xml:space="preserve">cademics and </w:t>
      </w:r>
      <w:r w:rsidR="00196046" w:rsidRPr="00150485">
        <w:rPr>
          <w:rFonts w:ascii="Tahoma" w:hAnsi="Tahoma" w:cs="Tahoma"/>
          <w:sz w:val="24"/>
          <w:szCs w:val="24"/>
        </w:rPr>
        <w:t>S</w:t>
      </w:r>
      <w:r w:rsidRPr="00150485">
        <w:rPr>
          <w:rFonts w:ascii="Tahoma" w:hAnsi="Tahoma" w:cs="Tahoma"/>
          <w:sz w:val="24"/>
          <w:szCs w:val="24"/>
        </w:rPr>
        <w:t xml:space="preserve">tudents in </w:t>
      </w:r>
      <w:r w:rsidR="00196046" w:rsidRPr="00150485">
        <w:rPr>
          <w:rFonts w:ascii="Tahoma" w:hAnsi="Tahoma" w:cs="Tahoma"/>
          <w:sz w:val="24"/>
          <w:szCs w:val="24"/>
        </w:rPr>
        <w:t>D</w:t>
      </w:r>
      <w:r w:rsidRPr="00150485">
        <w:rPr>
          <w:rFonts w:ascii="Tahoma" w:hAnsi="Tahoma" w:cs="Tahoma"/>
          <w:sz w:val="24"/>
          <w:szCs w:val="24"/>
        </w:rPr>
        <w:t xml:space="preserve">ifferent </w:t>
      </w:r>
      <w:r w:rsidR="00196046" w:rsidRPr="00150485">
        <w:rPr>
          <w:rFonts w:ascii="Tahoma" w:hAnsi="Tahoma" w:cs="Tahoma"/>
          <w:sz w:val="24"/>
          <w:szCs w:val="24"/>
        </w:rPr>
        <w:t>D</w:t>
      </w:r>
      <w:r w:rsidRPr="00150485">
        <w:rPr>
          <w:rFonts w:ascii="Tahoma" w:hAnsi="Tahoma" w:cs="Tahoma"/>
          <w:sz w:val="24"/>
          <w:szCs w:val="24"/>
        </w:rPr>
        <w:t xml:space="preserve">omains. </w:t>
      </w:r>
      <w:proofErr w:type="gramStart"/>
      <w:r w:rsidRPr="00150485">
        <w:rPr>
          <w:rFonts w:ascii="Tahoma" w:hAnsi="Tahoma" w:cs="Tahoma"/>
          <w:i/>
          <w:sz w:val="24"/>
          <w:szCs w:val="24"/>
        </w:rPr>
        <w:t>Active Learning in Higher Education</w:t>
      </w:r>
      <w:r w:rsidR="00196046" w:rsidRPr="00150485">
        <w:rPr>
          <w:rFonts w:ascii="Tahoma" w:hAnsi="Tahoma" w:cs="Tahoma"/>
          <w:sz w:val="24"/>
          <w:szCs w:val="24"/>
        </w:rPr>
        <w:t>.</w:t>
      </w:r>
      <w:proofErr w:type="gramEnd"/>
      <w:r w:rsidR="00196046" w:rsidRPr="00150485">
        <w:rPr>
          <w:rFonts w:ascii="Tahoma" w:hAnsi="Tahoma" w:cs="Tahoma"/>
          <w:sz w:val="24"/>
          <w:szCs w:val="24"/>
        </w:rPr>
        <w:t xml:space="preserve"> </w:t>
      </w:r>
      <w:r w:rsidRPr="00150485">
        <w:rPr>
          <w:rFonts w:ascii="Tahoma" w:hAnsi="Tahoma" w:cs="Tahoma"/>
          <w:sz w:val="24"/>
          <w:szCs w:val="24"/>
        </w:rPr>
        <w:t>18(1)</w:t>
      </w:r>
      <w:r w:rsidR="00196046" w:rsidRPr="00150485">
        <w:rPr>
          <w:rFonts w:ascii="Tahoma" w:hAnsi="Tahoma" w:cs="Tahoma"/>
          <w:sz w:val="24"/>
          <w:szCs w:val="24"/>
        </w:rPr>
        <w:t>,</w:t>
      </w:r>
      <w:r w:rsidRPr="00150485">
        <w:rPr>
          <w:rFonts w:ascii="Tahoma" w:hAnsi="Tahoma" w:cs="Tahoma"/>
          <w:sz w:val="24"/>
          <w:szCs w:val="24"/>
        </w:rPr>
        <w:t xml:space="preserve"> 63–76.</w:t>
      </w:r>
    </w:p>
    <w:p w:rsidR="008979D3" w:rsidRPr="00150485" w:rsidRDefault="008979D3" w:rsidP="00023538">
      <w:pPr>
        <w:spacing w:after="0" w:line="240" w:lineRule="auto"/>
        <w:rPr>
          <w:rFonts w:ascii="Tahoma" w:hAnsi="Tahoma" w:cs="Tahoma"/>
          <w:sz w:val="24"/>
          <w:szCs w:val="24"/>
        </w:rPr>
      </w:pPr>
    </w:p>
    <w:p w:rsidR="00656A7C" w:rsidRPr="00150485" w:rsidRDefault="00656A7C" w:rsidP="00656A7C">
      <w:pPr>
        <w:autoSpaceDE w:val="0"/>
        <w:autoSpaceDN w:val="0"/>
        <w:adjustRightInd w:val="0"/>
        <w:spacing w:after="0" w:line="240" w:lineRule="auto"/>
        <w:rPr>
          <w:rFonts w:ascii="Tahoma" w:hAnsi="Tahoma" w:cs="Tahoma"/>
          <w:sz w:val="24"/>
          <w:szCs w:val="24"/>
        </w:rPr>
      </w:pPr>
      <w:proofErr w:type="gramStart"/>
      <w:r w:rsidRPr="00150485">
        <w:rPr>
          <w:rFonts w:ascii="Tahoma" w:hAnsi="Tahoma" w:cs="Tahoma"/>
          <w:sz w:val="24"/>
          <w:szCs w:val="24"/>
        </w:rPr>
        <w:t xml:space="preserve">Santos </w:t>
      </w:r>
      <w:proofErr w:type="spellStart"/>
      <w:r w:rsidRPr="00150485">
        <w:rPr>
          <w:rFonts w:ascii="Tahoma" w:hAnsi="Tahoma" w:cs="Tahoma"/>
          <w:sz w:val="24"/>
          <w:szCs w:val="24"/>
        </w:rPr>
        <w:t>Rego</w:t>
      </w:r>
      <w:proofErr w:type="spellEnd"/>
      <w:r w:rsidRPr="00150485">
        <w:rPr>
          <w:rFonts w:ascii="Tahoma" w:hAnsi="Tahoma" w:cs="Tahoma"/>
          <w:sz w:val="24"/>
          <w:szCs w:val="24"/>
        </w:rPr>
        <w:t xml:space="preserve">, M.A. and M.D.L. </w:t>
      </w:r>
      <w:proofErr w:type="spellStart"/>
      <w:r w:rsidRPr="00150485">
        <w:rPr>
          <w:rFonts w:ascii="Tahoma" w:hAnsi="Tahoma" w:cs="Tahoma"/>
          <w:sz w:val="24"/>
          <w:szCs w:val="24"/>
        </w:rPr>
        <w:t>Moledo</w:t>
      </w:r>
      <w:proofErr w:type="spellEnd"/>
      <w:r w:rsidRPr="00150485">
        <w:rPr>
          <w:rFonts w:ascii="Tahoma" w:hAnsi="Tahoma" w:cs="Tahoma"/>
          <w:sz w:val="24"/>
          <w:szCs w:val="24"/>
        </w:rPr>
        <w:t>, (2005).</w:t>
      </w:r>
      <w:proofErr w:type="gramEnd"/>
      <w:r w:rsidRPr="00150485">
        <w:rPr>
          <w:rFonts w:ascii="Tahoma" w:hAnsi="Tahoma" w:cs="Tahoma"/>
          <w:sz w:val="24"/>
          <w:szCs w:val="24"/>
        </w:rPr>
        <w:t xml:space="preserve"> </w:t>
      </w:r>
      <w:proofErr w:type="gramStart"/>
      <w:r w:rsidRPr="00150485">
        <w:rPr>
          <w:rFonts w:ascii="Tahoma" w:hAnsi="Tahoma" w:cs="Tahoma"/>
          <w:sz w:val="24"/>
          <w:szCs w:val="24"/>
        </w:rPr>
        <w:t xml:space="preserve">Promoting </w:t>
      </w:r>
      <w:proofErr w:type="spellStart"/>
      <w:r w:rsidRPr="00150485">
        <w:rPr>
          <w:rFonts w:ascii="Tahoma" w:hAnsi="Tahoma" w:cs="Tahoma"/>
          <w:sz w:val="24"/>
          <w:szCs w:val="24"/>
        </w:rPr>
        <w:t>Interculturality</w:t>
      </w:r>
      <w:proofErr w:type="spellEnd"/>
      <w:r w:rsidRPr="00150485">
        <w:rPr>
          <w:rFonts w:ascii="Tahoma" w:hAnsi="Tahoma" w:cs="Tahoma"/>
          <w:sz w:val="24"/>
          <w:szCs w:val="24"/>
        </w:rPr>
        <w:t xml:space="preserve"> in Spain: Assessing the Use of the Jigsaw Classroom Method.</w:t>
      </w:r>
      <w:proofErr w:type="gramEnd"/>
      <w:r w:rsidRPr="00150485">
        <w:rPr>
          <w:rFonts w:ascii="Tahoma" w:hAnsi="Tahoma" w:cs="Tahoma"/>
          <w:sz w:val="24"/>
          <w:szCs w:val="24"/>
        </w:rPr>
        <w:t xml:space="preserve"> </w:t>
      </w:r>
      <w:proofErr w:type="gramStart"/>
      <w:r w:rsidRPr="00150485">
        <w:rPr>
          <w:rFonts w:ascii="Tahoma" w:hAnsi="Tahoma" w:cs="Tahoma"/>
          <w:i/>
          <w:sz w:val="24"/>
          <w:szCs w:val="24"/>
        </w:rPr>
        <w:t>Intercultural Education</w:t>
      </w:r>
      <w:r w:rsidRPr="00150485">
        <w:rPr>
          <w:rFonts w:ascii="Tahoma" w:hAnsi="Tahoma" w:cs="Tahoma"/>
          <w:sz w:val="24"/>
          <w:szCs w:val="24"/>
        </w:rPr>
        <w:t>.</w:t>
      </w:r>
      <w:proofErr w:type="gramEnd"/>
      <w:r w:rsidRPr="00150485">
        <w:rPr>
          <w:rFonts w:ascii="Tahoma" w:hAnsi="Tahoma" w:cs="Tahoma"/>
          <w:sz w:val="24"/>
          <w:szCs w:val="24"/>
        </w:rPr>
        <w:t xml:space="preserve"> 16(3), 293-301.</w:t>
      </w:r>
    </w:p>
    <w:p w:rsidR="00656A7C" w:rsidRPr="00150485" w:rsidRDefault="00656A7C" w:rsidP="00023538">
      <w:pPr>
        <w:autoSpaceDE w:val="0"/>
        <w:autoSpaceDN w:val="0"/>
        <w:adjustRightInd w:val="0"/>
        <w:spacing w:after="0" w:line="240" w:lineRule="auto"/>
        <w:rPr>
          <w:rFonts w:ascii="Tahoma" w:hAnsi="Tahoma" w:cs="Tahoma"/>
          <w:sz w:val="24"/>
          <w:szCs w:val="24"/>
        </w:rPr>
      </w:pPr>
    </w:p>
    <w:p w:rsidR="00464868" w:rsidRDefault="008979D3" w:rsidP="00023538">
      <w:pPr>
        <w:autoSpaceDE w:val="0"/>
        <w:autoSpaceDN w:val="0"/>
        <w:adjustRightInd w:val="0"/>
        <w:spacing w:after="0" w:line="240" w:lineRule="auto"/>
        <w:rPr>
          <w:rFonts w:ascii="Tahoma" w:hAnsi="Tahoma" w:cs="Tahoma"/>
          <w:color w:val="FFFFFF"/>
          <w:sz w:val="24"/>
          <w:szCs w:val="24"/>
        </w:rPr>
      </w:pPr>
      <w:proofErr w:type="spellStart"/>
      <w:r w:rsidRPr="00150485">
        <w:rPr>
          <w:rFonts w:ascii="Tahoma" w:hAnsi="Tahoma" w:cs="Tahoma"/>
          <w:sz w:val="24"/>
          <w:szCs w:val="24"/>
        </w:rPr>
        <w:t>Sharan</w:t>
      </w:r>
      <w:proofErr w:type="spellEnd"/>
      <w:r w:rsidRPr="00150485">
        <w:rPr>
          <w:rFonts w:ascii="Tahoma" w:hAnsi="Tahoma" w:cs="Tahoma"/>
          <w:sz w:val="24"/>
          <w:szCs w:val="24"/>
        </w:rPr>
        <w:t xml:space="preserve">, Y., </w:t>
      </w:r>
      <w:r w:rsidR="004F27FB" w:rsidRPr="00150485">
        <w:rPr>
          <w:rFonts w:ascii="Tahoma" w:hAnsi="Tahoma" w:cs="Tahoma"/>
          <w:sz w:val="24"/>
          <w:szCs w:val="24"/>
        </w:rPr>
        <w:t>(</w:t>
      </w:r>
      <w:r w:rsidRPr="00150485">
        <w:rPr>
          <w:rFonts w:ascii="Tahoma" w:hAnsi="Tahoma" w:cs="Tahoma"/>
          <w:sz w:val="24"/>
          <w:szCs w:val="24"/>
        </w:rPr>
        <w:t>2010</w:t>
      </w:r>
      <w:r w:rsidR="004F27FB" w:rsidRPr="00150485">
        <w:rPr>
          <w:rFonts w:ascii="Tahoma" w:hAnsi="Tahoma" w:cs="Tahoma"/>
          <w:sz w:val="24"/>
          <w:szCs w:val="24"/>
        </w:rPr>
        <w:t>)</w:t>
      </w:r>
      <w:r w:rsidRPr="00150485">
        <w:rPr>
          <w:rFonts w:ascii="Tahoma" w:hAnsi="Tahoma" w:cs="Tahoma"/>
          <w:sz w:val="24"/>
          <w:szCs w:val="24"/>
        </w:rPr>
        <w:t xml:space="preserve">. </w:t>
      </w:r>
      <w:r w:rsidRPr="00150485">
        <w:rPr>
          <w:rFonts w:ascii="Tahoma" w:hAnsi="Tahoma" w:cs="Tahoma"/>
          <w:color w:val="000000"/>
          <w:sz w:val="24"/>
          <w:szCs w:val="24"/>
        </w:rPr>
        <w:t xml:space="preserve">Cooperative Learning for Academic and Social Gains: </w:t>
      </w:r>
      <w:r w:rsidR="00196046" w:rsidRPr="00150485">
        <w:rPr>
          <w:rFonts w:ascii="Tahoma" w:hAnsi="Tahoma" w:cs="Tahoma"/>
          <w:color w:val="000000"/>
          <w:sz w:val="24"/>
          <w:szCs w:val="24"/>
        </w:rPr>
        <w:t>V</w:t>
      </w:r>
      <w:r w:rsidRPr="00150485">
        <w:rPr>
          <w:rFonts w:ascii="Tahoma" w:hAnsi="Tahoma" w:cs="Tahoma"/>
          <w:color w:val="000000"/>
          <w:sz w:val="24"/>
          <w:szCs w:val="24"/>
        </w:rPr>
        <w:t xml:space="preserve">alued </w:t>
      </w:r>
      <w:r w:rsidR="00196046" w:rsidRPr="00150485">
        <w:rPr>
          <w:rFonts w:ascii="Tahoma" w:hAnsi="Tahoma" w:cs="Tahoma"/>
          <w:color w:val="000000"/>
          <w:sz w:val="24"/>
          <w:szCs w:val="24"/>
        </w:rPr>
        <w:t>P</w:t>
      </w:r>
      <w:r w:rsidRPr="00150485">
        <w:rPr>
          <w:rFonts w:ascii="Tahoma" w:hAnsi="Tahoma" w:cs="Tahoma"/>
          <w:color w:val="000000"/>
          <w:sz w:val="24"/>
          <w:szCs w:val="24"/>
        </w:rPr>
        <w:t xml:space="preserve">edagogy, </w:t>
      </w:r>
      <w:r w:rsidR="00196046" w:rsidRPr="00150485">
        <w:rPr>
          <w:rFonts w:ascii="Tahoma" w:hAnsi="Tahoma" w:cs="Tahoma"/>
          <w:color w:val="000000"/>
          <w:sz w:val="24"/>
          <w:szCs w:val="24"/>
        </w:rPr>
        <w:t>P</w:t>
      </w:r>
      <w:r w:rsidRPr="00150485">
        <w:rPr>
          <w:rFonts w:ascii="Tahoma" w:hAnsi="Tahoma" w:cs="Tahoma"/>
          <w:color w:val="000000"/>
          <w:sz w:val="24"/>
          <w:szCs w:val="24"/>
        </w:rPr>
        <w:t xml:space="preserve">roblematic </w:t>
      </w:r>
      <w:r w:rsidR="00196046" w:rsidRPr="00150485">
        <w:rPr>
          <w:rFonts w:ascii="Tahoma" w:hAnsi="Tahoma" w:cs="Tahoma"/>
          <w:color w:val="000000"/>
          <w:sz w:val="24"/>
          <w:szCs w:val="24"/>
        </w:rPr>
        <w:t>P</w:t>
      </w:r>
      <w:r w:rsidRPr="00150485">
        <w:rPr>
          <w:rFonts w:ascii="Tahoma" w:hAnsi="Tahoma" w:cs="Tahoma"/>
          <w:color w:val="000000"/>
          <w:sz w:val="24"/>
          <w:szCs w:val="24"/>
        </w:rPr>
        <w:t xml:space="preserve">ractice. </w:t>
      </w:r>
      <w:proofErr w:type="gramStart"/>
      <w:r w:rsidRPr="00150485">
        <w:rPr>
          <w:rFonts w:ascii="Tahoma" w:hAnsi="Tahoma" w:cs="Tahoma"/>
          <w:i/>
          <w:iCs/>
          <w:sz w:val="24"/>
          <w:szCs w:val="24"/>
        </w:rPr>
        <w:t>European Journal of Education</w:t>
      </w:r>
      <w:r w:rsidR="00196046" w:rsidRPr="00150485">
        <w:rPr>
          <w:rFonts w:ascii="Tahoma" w:hAnsi="Tahoma" w:cs="Tahoma"/>
          <w:sz w:val="24"/>
          <w:szCs w:val="24"/>
        </w:rPr>
        <w:t>.</w:t>
      </w:r>
      <w:proofErr w:type="gramEnd"/>
      <w:r w:rsidR="00196046" w:rsidRPr="00150485">
        <w:rPr>
          <w:rFonts w:ascii="Tahoma" w:hAnsi="Tahoma" w:cs="Tahoma"/>
          <w:sz w:val="24"/>
          <w:szCs w:val="24"/>
        </w:rPr>
        <w:t xml:space="preserve"> </w:t>
      </w:r>
      <w:r w:rsidRPr="00150485">
        <w:rPr>
          <w:rFonts w:ascii="Tahoma" w:hAnsi="Tahoma" w:cs="Tahoma"/>
          <w:sz w:val="24"/>
          <w:szCs w:val="24"/>
        </w:rPr>
        <w:t>45</w:t>
      </w:r>
      <w:r w:rsidR="003255DB" w:rsidRPr="00150485">
        <w:rPr>
          <w:rFonts w:ascii="Tahoma" w:hAnsi="Tahoma" w:cs="Tahoma"/>
          <w:sz w:val="24"/>
          <w:szCs w:val="24"/>
        </w:rPr>
        <w:t>(</w:t>
      </w:r>
      <w:r w:rsidRPr="00150485">
        <w:rPr>
          <w:rFonts w:ascii="Tahoma" w:hAnsi="Tahoma" w:cs="Tahoma"/>
          <w:sz w:val="24"/>
          <w:szCs w:val="24"/>
        </w:rPr>
        <w:t>2</w:t>
      </w:r>
      <w:r w:rsidR="003255DB" w:rsidRPr="00150485">
        <w:rPr>
          <w:rFonts w:ascii="Tahoma" w:hAnsi="Tahoma" w:cs="Tahoma"/>
          <w:sz w:val="24"/>
          <w:szCs w:val="24"/>
        </w:rPr>
        <w:t>), 300-313.</w:t>
      </w:r>
      <w:r w:rsidRPr="00150485">
        <w:rPr>
          <w:rFonts w:ascii="Tahoma" w:hAnsi="Tahoma" w:cs="Tahoma"/>
          <w:color w:val="FFFFFF"/>
          <w:sz w:val="24"/>
          <w:szCs w:val="24"/>
        </w:rPr>
        <w:t>143</w:t>
      </w:r>
    </w:p>
    <w:p w:rsidR="00364464" w:rsidRPr="00150485" w:rsidRDefault="00364464" w:rsidP="00023538">
      <w:pPr>
        <w:autoSpaceDE w:val="0"/>
        <w:autoSpaceDN w:val="0"/>
        <w:adjustRightInd w:val="0"/>
        <w:spacing w:after="0" w:line="240" w:lineRule="auto"/>
        <w:rPr>
          <w:rFonts w:ascii="Tahoma" w:hAnsi="Tahoma" w:cs="Tahoma"/>
          <w:color w:val="FFFFFF"/>
          <w:sz w:val="24"/>
          <w:szCs w:val="24"/>
        </w:rPr>
      </w:pPr>
    </w:p>
    <w:p w:rsidR="008979D3" w:rsidRPr="00150485" w:rsidRDefault="00464868" w:rsidP="00023538">
      <w:pPr>
        <w:spacing w:line="315" w:lineRule="atLeast"/>
        <w:rPr>
          <w:rFonts w:ascii="Tahoma" w:hAnsi="Tahoma" w:cs="Tahoma"/>
          <w:sz w:val="24"/>
          <w:szCs w:val="24"/>
        </w:rPr>
      </w:pPr>
      <w:proofErr w:type="spellStart"/>
      <w:r w:rsidRPr="00150485">
        <w:rPr>
          <w:rFonts w:ascii="Tahoma" w:hAnsi="Tahoma" w:cs="Tahoma"/>
          <w:sz w:val="24"/>
          <w:szCs w:val="24"/>
        </w:rPr>
        <w:t>Spruin</w:t>
      </w:r>
      <w:proofErr w:type="spellEnd"/>
      <w:r w:rsidRPr="00150485">
        <w:rPr>
          <w:rFonts w:ascii="Tahoma" w:hAnsi="Tahoma" w:cs="Tahoma"/>
          <w:sz w:val="24"/>
          <w:szCs w:val="24"/>
        </w:rPr>
        <w:t>, E. and</w:t>
      </w:r>
      <w:r w:rsidRPr="00150485">
        <w:rPr>
          <w:rStyle w:val="media-delimiter"/>
          <w:rFonts w:ascii="Tahoma" w:hAnsi="Tahoma" w:cs="Tahoma"/>
          <w:sz w:val="24"/>
          <w:szCs w:val="24"/>
        </w:rPr>
        <w:t xml:space="preserve"> </w:t>
      </w:r>
      <w:r w:rsidRPr="00150485">
        <w:rPr>
          <w:rFonts w:ascii="Tahoma" w:hAnsi="Tahoma" w:cs="Tahoma"/>
          <w:sz w:val="24"/>
          <w:szCs w:val="24"/>
        </w:rPr>
        <w:t xml:space="preserve">Abbott, N., </w:t>
      </w:r>
      <w:r w:rsidR="004F27FB" w:rsidRPr="00150485">
        <w:rPr>
          <w:rFonts w:ascii="Tahoma" w:hAnsi="Tahoma" w:cs="Tahoma"/>
          <w:sz w:val="24"/>
          <w:szCs w:val="24"/>
        </w:rPr>
        <w:t>(</w:t>
      </w:r>
      <w:r w:rsidRPr="00150485">
        <w:rPr>
          <w:rFonts w:ascii="Tahoma" w:hAnsi="Tahoma" w:cs="Tahoma"/>
          <w:sz w:val="24"/>
          <w:szCs w:val="24"/>
        </w:rPr>
        <w:t>2017</w:t>
      </w:r>
      <w:r w:rsidR="004F27FB" w:rsidRPr="00150485">
        <w:rPr>
          <w:rFonts w:ascii="Tahoma" w:hAnsi="Tahoma" w:cs="Tahoma"/>
          <w:sz w:val="24"/>
          <w:szCs w:val="24"/>
        </w:rPr>
        <w:t>)</w:t>
      </w:r>
      <w:r w:rsidRPr="00150485">
        <w:rPr>
          <w:rFonts w:ascii="Tahoma" w:hAnsi="Tahoma" w:cs="Tahoma"/>
          <w:sz w:val="24"/>
          <w:szCs w:val="24"/>
        </w:rPr>
        <w:t xml:space="preserve">. </w:t>
      </w:r>
      <w:proofErr w:type="gramStart"/>
      <w:r w:rsidRPr="00226CFE">
        <w:rPr>
          <w:rFonts w:ascii="Tahoma" w:hAnsi="Tahoma" w:cs="Tahoma"/>
          <w:sz w:val="24"/>
          <w:szCs w:val="24"/>
        </w:rPr>
        <w:t xml:space="preserve">Improving the </w:t>
      </w:r>
      <w:r w:rsidR="003E6CA0" w:rsidRPr="00226CFE">
        <w:rPr>
          <w:rFonts w:ascii="Tahoma" w:hAnsi="Tahoma" w:cs="Tahoma"/>
          <w:sz w:val="24"/>
          <w:szCs w:val="24"/>
        </w:rPr>
        <w:t>S</w:t>
      </w:r>
      <w:r w:rsidRPr="00226CFE">
        <w:rPr>
          <w:rFonts w:ascii="Tahoma" w:hAnsi="Tahoma" w:cs="Tahoma"/>
          <w:sz w:val="24"/>
          <w:szCs w:val="24"/>
        </w:rPr>
        <w:t xml:space="preserve">tudent </w:t>
      </w:r>
      <w:r w:rsidR="003E6CA0" w:rsidRPr="00226CFE">
        <w:rPr>
          <w:rFonts w:ascii="Tahoma" w:hAnsi="Tahoma" w:cs="Tahoma"/>
          <w:sz w:val="24"/>
          <w:szCs w:val="24"/>
        </w:rPr>
        <w:t>E</w:t>
      </w:r>
      <w:r w:rsidRPr="00226CFE">
        <w:rPr>
          <w:rFonts w:ascii="Tahoma" w:hAnsi="Tahoma" w:cs="Tahoma"/>
          <w:sz w:val="24"/>
          <w:szCs w:val="24"/>
        </w:rPr>
        <w:t xml:space="preserve">xperience in </w:t>
      </w:r>
      <w:r w:rsidR="003E6CA0" w:rsidRPr="00226CFE">
        <w:rPr>
          <w:rFonts w:ascii="Tahoma" w:hAnsi="Tahoma" w:cs="Tahoma"/>
          <w:sz w:val="24"/>
          <w:szCs w:val="24"/>
        </w:rPr>
        <w:t>H</w:t>
      </w:r>
      <w:r w:rsidRPr="00226CFE">
        <w:rPr>
          <w:rFonts w:ascii="Tahoma" w:hAnsi="Tahoma" w:cs="Tahoma"/>
          <w:sz w:val="24"/>
          <w:szCs w:val="24"/>
        </w:rPr>
        <w:t xml:space="preserve">igher </w:t>
      </w:r>
      <w:r w:rsidR="003E6CA0" w:rsidRPr="00226CFE">
        <w:rPr>
          <w:rFonts w:ascii="Tahoma" w:hAnsi="Tahoma" w:cs="Tahoma"/>
          <w:sz w:val="24"/>
          <w:szCs w:val="24"/>
        </w:rPr>
        <w:t>E</w:t>
      </w:r>
      <w:r w:rsidRPr="00226CFE">
        <w:rPr>
          <w:rFonts w:ascii="Tahoma" w:hAnsi="Tahoma" w:cs="Tahoma"/>
          <w:sz w:val="24"/>
          <w:szCs w:val="24"/>
        </w:rPr>
        <w:t xml:space="preserve">ducation: An </w:t>
      </w:r>
      <w:r w:rsidR="003E6CA0" w:rsidRPr="00226CFE">
        <w:rPr>
          <w:rFonts w:ascii="Tahoma" w:hAnsi="Tahoma" w:cs="Tahoma"/>
          <w:sz w:val="24"/>
          <w:szCs w:val="24"/>
        </w:rPr>
        <w:t>A</w:t>
      </w:r>
      <w:r w:rsidRPr="00226CFE">
        <w:rPr>
          <w:rFonts w:ascii="Tahoma" w:hAnsi="Tahoma" w:cs="Tahoma"/>
          <w:sz w:val="24"/>
          <w:szCs w:val="24"/>
        </w:rPr>
        <w:t xml:space="preserve">ction </w:t>
      </w:r>
      <w:r w:rsidR="003E6CA0" w:rsidRPr="00226CFE">
        <w:rPr>
          <w:rFonts w:ascii="Tahoma" w:hAnsi="Tahoma" w:cs="Tahoma"/>
          <w:sz w:val="24"/>
          <w:szCs w:val="24"/>
        </w:rPr>
        <w:t>R</w:t>
      </w:r>
      <w:r w:rsidRPr="00226CFE">
        <w:rPr>
          <w:rFonts w:ascii="Tahoma" w:hAnsi="Tahoma" w:cs="Tahoma"/>
          <w:sz w:val="24"/>
          <w:szCs w:val="24"/>
        </w:rPr>
        <w:t xml:space="preserve">esearch </w:t>
      </w:r>
      <w:r w:rsidR="003E6CA0" w:rsidRPr="00226CFE">
        <w:rPr>
          <w:rFonts w:ascii="Tahoma" w:hAnsi="Tahoma" w:cs="Tahoma"/>
          <w:sz w:val="24"/>
          <w:szCs w:val="24"/>
        </w:rPr>
        <w:t>A</w:t>
      </w:r>
      <w:r w:rsidRPr="00226CFE">
        <w:rPr>
          <w:rFonts w:ascii="Tahoma" w:hAnsi="Tahoma" w:cs="Tahoma"/>
          <w:sz w:val="24"/>
          <w:szCs w:val="24"/>
        </w:rPr>
        <w:t xml:space="preserve">pproach to </w:t>
      </w:r>
      <w:r w:rsidR="003E6CA0" w:rsidRPr="00226CFE">
        <w:rPr>
          <w:rFonts w:ascii="Tahoma" w:hAnsi="Tahoma" w:cs="Tahoma"/>
          <w:sz w:val="24"/>
          <w:szCs w:val="24"/>
        </w:rPr>
        <w:t>I</w:t>
      </w:r>
      <w:r w:rsidRPr="00226CFE">
        <w:rPr>
          <w:rFonts w:ascii="Tahoma" w:hAnsi="Tahoma" w:cs="Tahoma"/>
          <w:sz w:val="24"/>
          <w:szCs w:val="24"/>
        </w:rPr>
        <w:t xml:space="preserve">mplementing </w:t>
      </w:r>
      <w:r w:rsidR="003E6CA0" w:rsidRPr="00226CFE">
        <w:rPr>
          <w:rFonts w:ascii="Tahoma" w:hAnsi="Tahoma" w:cs="Tahoma"/>
          <w:sz w:val="24"/>
          <w:szCs w:val="24"/>
        </w:rPr>
        <w:t>C</w:t>
      </w:r>
      <w:r w:rsidRPr="00226CFE">
        <w:rPr>
          <w:rFonts w:ascii="Tahoma" w:hAnsi="Tahoma" w:cs="Tahoma"/>
          <w:sz w:val="24"/>
          <w:szCs w:val="24"/>
        </w:rPr>
        <w:t xml:space="preserve">ollaborative </w:t>
      </w:r>
      <w:r w:rsidR="003E6CA0" w:rsidRPr="00226CFE">
        <w:rPr>
          <w:rFonts w:ascii="Tahoma" w:hAnsi="Tahoma" w:cs="Tahoma"/>
          <w:sz w:val="24"/>
          <w:szCs w:val="24"/>
        </w:rPr>
        <w:t>L</w:t>
      </w:r>
      <w:r w:rsidRPr="00226CFE">
        <w:rPr>
          <w:rFonts w:ascii="Tahoma" w:hAnsi="Tahoma" w:cs="Tahoma"/>
          <w:sz w:val="24"/>
          <w:szCs w:val="24"/>
        </w:rPr>
        <w:t xml:space="preserve">earning </w:t>
      </w:r>
      <w:r w:rsidR="003E6CA0" w:rsidRPr="00226CFE">
        <w:rPr>
          <w:rFonts w:ascii="Tahoma" w:hAnsi="Tahoma" w:cs="Tahoma"/>
          <w:sz w:val="24"/>
          <w:szCs w:val="24"/>
        </w:rPr>
        <w:t>S</w:t>
      </w:r>
      <w:r w:rsidRPr="00226CFE">
        <w:rPr>
          <w:rFonts w:ascii="Tahoma" w:hAnsi="Tahoma" w:cs="Tahoma"/>
          <w:sz w:val="24"/>
          <w:szCs w:val="24"/>
        </w:rPr>
        <w:t>trategies</w:t>
      </w:r>
      <w:r w:rsidRPr="00150485">
        <w:rPr>
          <w:rFonts w:ascii="Tahoma" w:hAnsi="Tahoma" w:cs="Tahoma"/>
          <w:sz w:val="24"/>
          <w:szCs w:val="24"/>
        </w:rPr>
        <w:t>.</w:t>
      </w:r>
      <w:proofErr w:type="gramEnd"/>
      <w:r w:rsidRPr="00150485">
        <w:rPr>
          <w:rFonts w:ascii="Tahoma" w:hAnsi="Tahoma" w:cs="Tahoma"/>
          <w:sz w:val="24"/>
          <w:szCs w:val="24"/>
        </w:rPr>
        <w:t xml:space="preserve"> </w:t>
      </w:r>
      <w:proofErr w:type="gramStart"/>
      <w:r w:rsidRPr="00150485">
        <w:rPr>
          <w:rFonts w:ascii="Tahoma" w:hAnsi="Tahoma" w:cs="Tahoma"/>
          <w:i/>
          <w:sz w:val="24"/>
          <w:szCs w:val="24"/>
        </w:rPr>
        <w:t>Innovative Practice in Higher Education</w:t>
      </w:r>
      <w:r w:rsidR="003E6CA0" w:rsidRPr="00150485">
        <w:rPr>
          <w:rFonts w:ascii="Tahoma" w:hAnsi="Tahoma" w:cs="Tahoma"/>
          <w:sz w:val="24"/>
          <w:szCs w:val="24"/>
        </w:rPr>
        <w:t>.</w:t>
      </w:r>
      <w:proofErr w:type="gramEnd"/>
      <w:r w:rsidRPr="00150485">
        <w:rPr>
          <w:rFonts w:ascii="Tahoma" w:hAnsi="Tahoma" w:cs="Tahoma"/>
          <w:sz w:val="24"/>
          <w:szCs w:val="24"/>
        </w:rPr>
        <w:t xml:space="preserve"> 3(1)</w:t>
      </w:r>
      <w:r w:rsidR="003E6CA0" w:rsidRPr="00150485">
        <w:rPr>
          <w:rFonts w:ascii="Tahoma" w:hAnsi="Tahoma" w:cs="Tahoma"/>
          <w:sz w:val="24"/>
          <w:szCs w:val="24"/>
        </w:rPr>
        <w:t xml:space="preserve">, </w:t>
      </w:r>
      <w:r w:rsidRPr="00150485">
        <w:rPr>
          <w:rFonts w:ascii="Tahoma" w:hAnsi="Tahoma" w:cs="Tahoma"/>
          <w:sz w:val="24"/>
          <w:szCs w:val="24"/>
        </w:rPr>
        <w:t>65-90.</w:t>
      </w:r>
    </w:p>
    <w:p w:rsidR="008979D3" w:rsidRPr="00150485" w:rsidRDefault="008979D3" w:rsidP="00023538">
      <w:pPr>
        <w:spacing w:after="0" w:line="240" w:lineRule="auto"/>
        <w:rPr>
          <w:rStyle w:val="updated-short-citation"/>
          <w:rFonts w:ascii="Tahoma" w:hAnsi="Tahoma" w:cs="Tahoma"/>
          <w:sz w:val="24"/>
          <w:szCs w:val="24"/>
          <w:bdr w:val="none" w:sz="0" w:space="0" w:color="auto" w:frame="1"/>
        </w:rPr>
      </w:pPr>
      <w:r w:rsidRPr="00150485">
        <w:rPr>
          <w:rStyle w:val="updated-short-citation"/>
          <w:rFonts w:ascii="Tahoma" w:hAnsi="Tahoma" w:cs="Tahoma"/>
          <w:sz w:val="24"/>
          <w:szCs w:val="24"/>
          <w:bdr w:val="none" w:sz="0" w:space="0" w:color="auto" w:frame="1"/>
        </w:rPr>
        <w:t xml:space="preserve">Steiner, S., </w:t>
      </w:r>
      <w:proofErr w:type="spellStart"/>
      <w:r w:rsidRPr="00150485">
        <w:rPr>
          <w:rStyle w:val="updated-short-citation"/>
          <w:rFonts w:ascii="Tahoma" w:hAnsi="Tahoma" w:cs="Tahoma"/>
          <w:sz w:val="24"/>
          <w:szCs w:val="24"/>
          <w:bdr w:val="none" w:sz="0" w:space="0" w:color="auto" w:frame="1"/>
        </w:rPr>
        <w:t>Stromwall</w:t>
      </w:r>
      <w:proofErr w:type="spellEnd"/>
      <w:r w:rsidRPr="00150485">
        <w:rPr>
          <w:rStyle w:val="updated-short-citation"/>
          <w:rFonts w:ascii="Tahoma" w:hAnsi="Tahoma" w:cs="Tahoma"/>
          <w:sz w:val="24"/>
          <w:szCs w:val="24"/>
          <w:bdr w:val="none" w:sz="0" w:space="0" w:color="auto" w:frame="1"/>
        </w:rPr>
        <w:t xml:space="preserve">, L.K., </w:t>
      </w:r>
      <w:proofErr w:type="spellStart"/>
      <w:r w:rsidRPr="00150485">
        <w:rPr>
          <w:rStyle w:val="updated-short-citation"/>
          <w:rFonts w:ascii="Tahoma" w:hAnsi="Tahoma" w:cs="Tahoma"/>
          <w:sz w:val="24"/>
          <w:szCs w:val="24"/>
          <w:bdr w:val="none" w:sz="0" w:space="0" w:color="auto" w:frame="1"/>
        </w:rPr>
        <w:t>Brzuzy</w:t>
      </w:r>
      <w:proofErr w:type="spellEnd"/>
      <w:r w:rsidRPr="00150485">
        <w:rPr>
          <w:rStyle w:val="updated-short-citation"/>
          <w:rFonts w:ascii="Tahoma" w:hAnsi="Tahoma" w:cs="Tahoma"/>
          <w:sz w:val="24"/>
          <w:szCs w:val="24"/>
          <w:bdr w:val="none" w:sz="0" w:space="0" w:color="auto" w:frame="1"/>
        </w:rPr>
        <w:t>,</w:t>
      </w:r>
      <w:r w:rsidR="003E6CA0" w:rsidRPr="00150485">
        <w:rPr>
          <w:rStyle w:val="updated-short-citation"/>
          <w:rFonts w:ascii="Tahoma" w:hAnsi="Tahoma" w:cs="Tahoma"/>
          <w:sz w:val="24"/>
          <w:szCs w:val="24"/>
          <w:bdr w:val="none" w:sz="0" w:space="0" w:color="auto" w:frame="1"/>
        </w:rPr>
        <w:t xml:space="preserve"> </w:t>
      </w:r>
      <w:r w:rsidRPr="00150485">
        <w:rPr>
          <w:rStyle w:val="updated-short-citation"/>
          <w:rFonts w:ascii="Tahoma" w:hAnsi="Tahoma" w:cs="Tahoma"/>
          <w:sz w:val="24"/>
          <w:szCs w:val="24"/>
          <w:bdr w:val="none" w:sz="0" w:space="0" w:color="auto" w:frame="1"/>
        </w:rPr>
        <w:t xml:space="preserve">S., and </w:t>
      </w:r>
      <w:proofErr w:type="spellStart"/>
      <w:r w:rsidRPr="00150485">
        <w:rPr>
          <w:rStyle w:val="updated-short-citation"/>
          <w:rFonts w:ascii="Tahoma" w:hAnsi="Tahoma" w:cs="Tahoma"/>
          <w:sz w:val="24"/>
          <w:szCs w:val="24"/>
          <w:bdr w:val="none" w:sz="0" w:space="0" w:color="auto" w:frame="1"/>
        </w:rPr>
        <w:t>Gerdes</w:t>
      </w:r>
      <w:proofErr w:type="spellEnd"/>
      <w:r w:rsidRPr="00150485">
        <w:rPr>
          <w:rStyle w:val="updated-short-citation"/>
          <w:rFonts w:ascii="Tahoma" w:hAnsi="Tahoma" w:cs="Tahoma"/>
          <w:sz w:val="24"/>
          <w:szCs w:val="24"/>
          <w:bdr w:val="none" w:sz="0" w:space="0" w:color="auto" w:frame="1"/>
        </w:rPr>
        <w:t>,</w:t>
      </w:r>
      <w:r w:rsidR="003E6CA0" w:rsidRPr="00150485">
        <w:rPr>
          <w:rStyle w:val="updated-short-citation"/>
          <w:rFonts w:ascii="Tahoma" w:hAnsi="Tahoma" w:cs="Tahoma"/>
          <w:sz w:val="24"/>
          <w:szCs w:val="24"/>
          <w:bdr w:val="none" w:sz="0" w:space="0" w:color="auto" w:frame="1"/>
        </w:rPr>
        <w:t xml:space="preserve"> K.</w:t>
      </w:r>
      <w:r w:rsidR="004F27FB" w:rsidRPr="00150485">
        <w:rPr>
          <w:rStyle w:val="updated-short-citation"/>
          <w:rFonts w:ascii="Tahoma" w:hAnsi="Tahoma" w:cs="Tahoma"/>
          <w:sz w:val="24"/>
          <w:szCs w:val="24"/>
          <w:bdr w:val="none" w:sz="0" w:space="0" w:color="auto" w:frame="1"/>
        </w:rPr>
        <w:t xml:space="preserve"> (1999).</w:t>
      </w:r>
      <w:r w:rsidRPr="00150485">
        <w:rPr>
          <w:rStyle w:val="updated-short-citation"/>
          <w:rFonts w:ascii="Tahoma" w:hAnsi="Tahoma" w:cs="Tahoma"/>
          <w:sz w:val="24"/>
          <w:szCs w:val="24"/>
          <w:bdr w:val="none" w:sz="0" w:space="0" w:color="auto" w:frame="1"/>
        </w:rPr>
        <w:t xml:space="preserve"> </w:t>
      </w:r>
      <w:proofErr w:type="gramStart"/>
      <w:r w:rsidR="00F4411F" w:rsidRPr="00150485">
        <w:rPr>
          <w:rFonts w:ascii="Tahoma" w:hAnsi="Tahoma" w:cs="Tahoma"/>
          <w:sz w:val="24"/>
          <w:szCs w:val="24"/>
        </w:rPr>
        <w:t xml:space="preserve">Using Cooperative Learning Strategies </w:t>
      </w:r>
      <w:r w:rsidR="003E6CA0" w:rsidRPr="00150485">
        <w:rPr>
          <w:rFonts w:ascii="Tahoma" w:hAnsi="Tahoma" w:cs="Tahoma"/>
          <w:sz w:val="24"/>
          <w:szCs w:val="24"/>
        </w:rPr>
        <w:t>i</w:t>
      </w:r>
      <w:r w:rsidR="00F4411F" w:rsidRPr="00150485">
        <w:rPr>
          <w:rFonts w:ascii="Tahoma" w:hAnsi="Tahoma" w:cs="Tahoma"/>
          <w:sz w:val="24"/>
          <w:szCs w:val="24"/>
        </w:rPr>
        <w:t>n Social Work Education</w:t>
      </w:r>
      <w:r w:rsidRPr="00150485">
        <w:rPr>
          <w:rFonts w:ascii="Tahoma" w:hAnsi="Tahoma" w:cs="Tahoma"/>
          <w:sz w:val="24"/>
          <w:szCs w:val="24"/>
        </w:rPr>
        <w:t>.</w:t>
      </w:r>
      <w:proofErr w:type="gramEnd"/>
      <w:r w:rsidRPr="00150485">
        <w:rPr>
          <w:rStyle w:val="updated-short-citation"/>
          <w:rFonts w:ascii="Tahoma" w:hAnsi="Tahoma" w:cs="Tahoma"/>
          <w:sz w:val="24"/>
          <w:szCs w:val="24"/>
          <w:bdr w:val="none" w:sz="0" w:space="0" w:color="auto" w:frame="1"/>
        </w:rPr>
        <w:t xml:space="preserve"> </w:t>
      </w:r>
      <w:proofErr w:type="gramStart"/>
      <w:r w:rsidRPr="00150485">
        <w:rPr>
          <w:rStyle w:val="updated-short-citation"/>
          <w:rFonts w:ascii="Tahoma" w:hAnsi="Tahoma" w:cs="Tahoma"/>
          <w:i/>
          <w:sz w:val="24"/>
          <w:szCs w:val="24"/>
          <w:bdr w:val="none" w:sz="0" w:space="0" w:color="auto" w:frame="1"/>
        </w:rPr>
        <w:t>Journal of Social Work Education</w:t>
      </w:r>
      <w:r w:rsidR="003E6CA0" w:rsidRPr="00150485">
        <w:rPr>
          <w:rStyle w:val="updated-short-citation"/>
          <w:rFonts w:ascii="Tahoma" w:hAnsi="Tahoma" w:cs="Tahoma"/>
          <w:sz w:val="24"/>
          <w:szCs w:val="24"/>
          <w:bdr w:val="none" w:sz="0" w:space="0" w:color="auto" w:frame="1"/>
        </w:rPr>
        <w:t>.</w:t>
      </w:r>
      <w:proofErr w:type="gramEnd"/>
      <w:r w:rsidR="003E6CA0" w:rsidRPr="00150485">
        <w:rPr>
          <w:rStyle w:val="updated-short-citation"/>
          <w:rFonts w:ascii="Tahoma" w:hAnsi="Tahoma" w:cs="Tahoma"/>
          <w:sz w:val="24"/>
          <w:szCs w:val="24"/>
          <w:bdr w:val="none" w:sz="0" w:space="0" w:color="auto" w:frame="1"/>
        </w:rPr>
        <w:t xml:space="preserve"> </w:t>
      </w:r>
      <w:r w:rsidRPr="00150485">
        <w:rPr>
          <w:rStyle w:val="updated-short-citation"/>
          <w:rFonts w:ascii="Tahoma" w:hAnsi="Tahoma" w:cs="Tahoma"/>
          <w:sz w:val="24"/>
          <w:szCs w:val="24"/>
          <w:bdr w:val="none" w:sz="0" w:space="0" w:color="auto" w:frame="1"/>
        </w:rPr>
        <w:t>35</w:t>
      </w:r>
      <w:r w:rsidR="003E6CA0" w:rsidRPr="00150485">
        <w:rPr>
          <w:rStyle w:val="updated-short-citation"/>
          <w:rFonts w:ascii="Tahoma" w:hAnsi="Tahoma" w:cs="Tahoma"/>
          <w:sz w:val="24"/>
          <w:szCs w:val="24"/>
          <w:bdr w:val="none" w:sz="0" w:space="0" w:color="auto" w:frame="1"/>
        </w:rPr>
        <w:t>(</w:t>
      </w:r>
      <w:r w:rsidRPr="00150485">
        <w:rPr>
          <w:rStyle w:val="updated-short-citation"/>
          <w:rFonts w:ascii="Tahoma" w:hAnsi="Tahoma" w:cs="Tahoma"/>
          <w:sz w:val="24"/>
          <w:szCs w:val="24"/>
          <w:bdr w:val="none" w:sz="0" w:space="0" w:color="auto" w:frame="1"/>
        </w:rPr>
        <w:t>2</w:t>
      </w:r>
      <w:r w:rsidR="003E6CA0" w:rsidRPr="00150485">
        <w:rPr>
          <w:rStyle w:val="updated-short-citation"/>
          <w:rFonts w:ascii="Tahoma" w:hAnsi="Tahoma" w:cs="Tahoma"/>
          <w:sz w:val="24"/>
          <w:szCs w:val="24"/>
          <w:bdr w:val="none" w:sz="0" w:space="0" w:color="auto" w:frame="1"/>
        </w:rPr>
        <w:t>), 253-264.</w:t>
      </w:r>
    </w:p>
    <w:p w:rsidR="008979D3" w:rsidRPr="00150485" w:rsidRDefault="008979D3" w:rsidP="00023538">
      <w:pPr>
        <w:spacing w:after="0" w:line="240" w:lineRule="auto"/>
        <w:rPr>
          <w:rStyle w:val="updated-short-citation"/>
          <w:rFonts w:ascii="Tahoma" w:hAnsi="Tahoma" w:cs="Tahoma"/>
          <w:color w:val="333333"/>
          <w:sz w:val="24"/>
          <w:szCs w:val="24"/>
          <w:bdr w:val="none" w:sz="0" w:space="0" w:color="auto" w:frame="1"/>
        </w:rPr>
      </w:pPr>
    </w:p>
    <w:p w:rsidR="008979D3" w:rsidRPr="00150485" w:rsidRDefault="008979D3" w:rsidP="00023538">
      <w:pPr>
        <w:spacing w:after="0" w:line="240" w:lineRule="auto"/>
        <w:rPr>
          <w:rFonts w:ascii="Tahoma" w:hAnsi="Tahoma" w:cs="Tahoma"/>
          <w:sz w:val="24"/>
          <w:szCs w:val="24"/>
        </w:rPr>
      </w:pPr>
      <w:proofErr w:type="spellStart"/>
      <w:r w:rsidRPr="00150485">
        <w:rPr>
          <w:rStyle w:val="updated-short-citation"/>
          <w:rFonts w:ascii="Tahoma" w:hAnsi="Tahoma" w:cs="Tahoma"/>
          <w:color w:val="333333"/>
          <w:sz w:val="24"/>
          <w:szCs w:val="24"/>
          <w:bdr w:val="none" w:sz="0" w:space="0" w:color="auto" w:frame="1"/>
        </w:rPr>
        <w:t>Tarhan</w:t>
      </w:r>
      <w:proofErr w:type="spellEnd"/>
      <w:r w:rsidRPr="00150485">
        <w:rPr>
          <w:rStyle w:val="updated-short-citation"/>
          <w:rFonts w:ascii="Tahoma" w:hAnsi="Tahoma" w:cs="Tahoma"/>
          <w:color w:val="333333"/>
          <w:sz w:val="24"/>
          <w:szCs w:val="24"/>
          <w:bdr w:val="none" w:sz="0" w:space="0" w:color="auto" w:frame="1"/>
        </w:rPr>
        <w:t xml:space="preserve">, L. and </w:t>
      </w:r>
      <w:proofErr w:type="spellStart"/>
      <w:r w:rsidRPr="00150485">
        <w:rPr>
          <w:rStyle w:val="updated-short-citation"/>
          <w:rFonts w:ascii="Tahoma" w:hAnsi="Tahoma" w:cs="Tahoma"/>
          <w:color w:val="333333"/>
          <w:sz w:val="24"/>
          <w:szCs w:val="24"/>
          <w:bdr w:val="none" w:sz="0" w:space="0" w:color="auto" w:frame="1"/>
        </w:rPr>
        <w:t>Sesen</w:t>
      </w:r>
      <w:proofErr w:type="spellEnd"/>
      <w:r w:rsidRPr="00150485">
        <w:rPr>
          <w:rStyle w:val="updated-short-citation"/>
          <w:rFonts w:ascii="Tahoma" w:hAnsi="Tahoma" w:cs="Tahoma"/>
          <w:color w:val="333333"/>
          <w:sz w:val="24"/>
          <w:szCs w:val="24"/>
          <w:bdr w:val="none" w:sz="0" w:space="0" w:color="auto" w:frame="1"/>
        </w:rPr>
        <w:t xml:space="preserve">, B.A., </w:t>
      </w:r>
      <w:r w:rsidR="004F27FB" w:rsidRPr="00150485">
        <w:rPr>
          <w:rStyle w:val="updated-short-citation"/>
          <w:rFonts w:ascii="Tahoma" w:hAnsi="Tahoma" w:cs="Tahoma"/>
          <w:color w:val="333333"/>
          <w:sz w:val="24"/>
          <w:szCs w:val="24"/>
          <w:bdr w:val="none" w:sz="0" w:space="0" w:color="auto" w:frame="1"/>
        </w:rPr>
        <w:t>(</w:t>
      </w:r>
      <w:r w:rsidRPr="00150485">
        <w:rPr>
          <w:rStyle w:val="updated-short-citation"/>
          <w:rFonts w:ascii="Tahoma" w:hAnsi="Tahoma" w:cs="Tahoma"/>
          <w:color w:val="333333"/>
          <w:sz w:val="24"/>
          <w:szCs w:val="24"/>
          <w:bdr w:val="none" w:sz="0" w:space="0" w:color="auto" w:frame="1"/>
        </w:rPr>
        <w:t>2012</w:t>
      </w:r>
      <w:r w:rsidR="004F27FB" w:rsidRPr="00150485">
        <w:rPr>
          <w:rStyle w:val="updated-short-citation"/>
          <w:rFonts w:ascii="Tahoma" w:hAnsi="Tahoma" w:cs="Tahoma"/>
          <w:color w:val="333333"/>
          <w:sz w:val="24"/>
          <w:szCs w:val="24"/>
          <w:bdr w:val="none" w:sz="0" w:space="0" w:color="auto" w:frame="1"/>
        </w:rPr>
        <w:t>)</w:t>
      </w:r>
      <w:r w:rsidRPr="00150485">
        <w:rPr>
          <w:rStyle w:val="updated-short-citation"/>
          <w:rFonts w:ascii="Tahoma" w:hAnsi="Tahoma" w:cs="Tahoma"/>
          <w:color w:val="333333"/>
          <w:sz w:val="24"/>
          <w:szCs w:val="24"/>
          <w:bdr w:val="none" w:sz="0" w:space="0" w:color="auto" w:frame="1"/>
        </w:rPr>
        <w:t xml:space="preserve">. </w:t>
      </w:r>
      <w:r w:rsidRPr="00150485">
        <w:rPr>
          <w:rFonts w:ascii="Tahoma" w:hAnsi="Tahoma" w:cs="Tahoma"/>
          <w:sz w:val="24"/>
          <w:szCs w:val="24"/>
        </w:rPr>
        <w:t xml:space="preserve">Jigsaw </w:t>
      </w:r>
      <w:r w:rsidR="006E5164" w:rsidRPr="00150485">
        <w:rPr>
          <w:rFonts w:ascii="Tahoma" w:hAnsi="Tahoma" w:cs="Tahoma"/>
          <w:sz w:val="24"/>
          <w:szCs w:val="24"/>
        </w:rPr>
        <w:t>C</w:t>
      </w:r>
      <w:r w:rsidRPr="00150485">
        <w:rPr>
          <w:rFonts w:ascii="Tahoma" w:hAnsi="Tahoma" w:cs="Tahoma"/>
          <w:sz w:val="24"/>
          <w:szCs w:val="24"/>
        </w:rPr>
        <w:t xml:space="preserve">ooperative </w:t>
      </w:r>
      <w:r w:rsidR="006E5164" w:rsidRPr="00150485">
        <w:rPr>
          <w:rFonts w:ascii="Tahoma" w:hAnsi="Tahoma" w:cs="Tahoma"/>
          <w:sz w:val="24"/>
          <w:szCs w:val="24"/>
        </w:rPr>
        <w:t>L</w:t>
      </w:r>
      <w:r w:rsidRPr="00150485">
        <w:rPr>
          <w:rFonts w:ascii="Tahoma" w:hAnsi="Tahoma" w:cs="Tahoma"/>
          <w:sz w:val="24"/>
          <w:szCs w:val="24"/>
        </w:rPr>
        <w:t>earning: Acid–</w:t>
      </w:r>
      <w:r w:rsidR="006E5164" w:rsidRPr="00150485">
        <w:rPr>
          <w:rFonts w:ascii="Tahoma" w:hAnsi="Tahoma" w:cs="Tahoma"/>
          <w:sz w:val="24"/>
          <w:szCs w:val="24"/>
        </w:rPr>
        <w:t>B</w:t>
      </w:r>
      <w:r w:rsidRPr="00150485">
        <w:rPr>
          <w:rFonts w:ascii="Tahoma" w:hAnsi="Tahoma" w:cs="Tahoma"/>
          <w:sz w:val="24"/>
          <w:szCs w:val="24"/>
        </w:rPr>
        <w:t xml:space="preserve">ase </w:t>
      </w:r>
      <w:r w:rsidR="006E5164" w:rsidRPr="00150485">
        <w:rPr>
          <w:rFonts w:ascii="Tahoma" w:hAnsi="Tahoma" w:cs="Tahoma"/>
          <w:sz w:val="24"/>
          <w:szCs w:val="24"/>
        </w:rPr>
        <w:t>T</w:t>
      </w:r>
      <w:r w:rsidRPr="00150485">
        <w:rPr>
          <w:rFonts w:ascii="Tahoma" w:hAnsi="Tahoma" w:cs="Tahoma"/>
          <w:sz w:val="24"/>
          <w:szCs w:val="24"/>
        </w:rPr>
        <w:t>heories.</w:t>
      </w:r>
      <w:r w:rsidRPr="00150485">
        <w:rPr>
          <w:rStyle w:val="updated-short-citation"/>
          <w:rFonts w:ascii="Tahoma" w:hAnsi="Tahoma" w:cs="Tahoma"/>
          <w:color w:val="333333"/>
          <w:sz w:val="24"/>
          <w:szCs w:val="24"/>
          <w:bdr w:val="none" w:sz="0" w:space="0" w:color="auto" w:frame="1"/>
        </w:rPr>
        <w:t xml:space="preserve"> </w:t>
      </w:r>
      <w:proofErr w:type="gramStart"/>
      <w:r w:rsidRPr="00150485">
        <w:rPr>
          <w:rFonts w:ascii="Tahoma" w:hAnsi="Tahoma" w:cs="Tahoma"/>
          <w:i/>
          <w:sz w:val="24"/>
          <w:szCs w:val="24"/>
        </w:rPr>
        <w:t>Chemistry Education Research and Practice</w:t>
      </w:r>
      <w:r w:rsidR="006E5164" w:rsidRPr="00150485">
        <w:rPr>
          <w:rFonts w:ascii="Tahoma" w:hAnsi="Tahoma" w:cs="Tahoma"/>
          <w:sz w:val="24"/>
          <w:szCs w:val="24"/>
        </w:rPr>
        <w:t>.</w:t>
      </w:r>
      <w:proofErr w:type="gramEnd"/>
      <w:r w:rsidRPr="00150485">
        <w:rPr>
          <w:rFonts w:ascii="Tahoma" w:hAnsi="Tahoma" w:cs="Tahoma"/>
          <w:sz w:val="24"/>
          <w:szCs w:val="24"/>
        </w:rPr>
        <w:t xml:space="preserve"> 13, 307–313.</w:t>
      </w:r>
    </w:p>
    <w:p w:rsidR="008979D3" w:rsidRPr="00150485" w:rsidRDefault="008979D3" w:rsidP="00023538">
      <w:pPr>
        <w:spacing w:after="0" w:line="240" w:lineRule="auto"/>
        <w:rPr>
          <w:rFonts w:ascii="Tahoma" w:hAnsi="Tahoma" w:cs="Tahoma"/>
          <w:sz w:val="24"/>
          <w:szCs w:val="24"/>
          <w:lang w:val="en-US"/>
        </w:rPr>
      </w:pPr>
    </w:p>
    <w:p w:rsidR="008979D3" w:rsidRPr="00150485" w:rsidRDefault="008979D3" w:rsidP="00023538">
      <w:pPr>
        <w:autoSpaceDE w:val="0"/>
        <w:autoSpaceDN w:val="0"/>
        <w:adjustRightInd w:val="0"/>
        <w:spacing w:after="0" w:line="240" w:lineRule="auto"/>
        <w:rPr>
          <w:rFonts w:ascii="Tahoma" w:hAnsi="Tahoma" w:cs="Tahoma"/>
          <w:sz w:val="24"/>
          <w:szCs w:val="24"/>
        </w:rPr>
      </w:pPr>
      <w:proofErr w:type="gramStart"/>
      <w:r w:rsidRPr="00150485">
        <w:rPr>
          <w:rFonts w:ascii="Tahoma" w:hAnsi="Tahoma" w:cs="Tahoma"/>
          <w:sz w:val="24"/>
          <w:szCs w:val="24"/>
          <w:lang w:val="en-US"/>
        </w:rPr>
        <w:t xml:space="preserve">Walker, I. and </w:t>
      </w:r>
      <w:proofErr w:type="spellStart"/>
      <w:r w:rsidRPr="00150485">
        <w:rPr>
          <w:rFonts w:ascii="Tahoma" w:hAnsi="Tahoma" w:cs="Tahoma"/>
          <w:sz w:val="24"/>
          <w:szCs w:val="24"/>
          <w:lang w:val="en-US"/>
        </w:rPr>
        <w:t>Crogan</w:t>
      </w:r>
      <w:proofErr w:type="spellEnd"/>
      <w:r w:rsidRPr="00150485">
        <w:rPr>
          <w:rFonts w:ascii="Tahoma" w:hAnsi="Tahoma" w:cs="Tahoma"/>
          <w:sz w:val="24"/>
          <w:szCs w:val="24"/>
          <w:lang w:val="en-US"/>
        </w:rPr>
        <w:t xml:space="preserve">, M., </w:t>
      </w:r>
      <w:r w:rsidR="004F27FB" w:rsidRPr="00150485">
        <w:rPr>
          <w:rFonts w:ascii="Tahoma" w:hAnsi="Tahoma" w:cs="Tahoma"/>
          <w:sz w:val="24"/>
          <w:szCs w:val="24"/>
          <w:lang w:val="en-US"/>
        </w:rPr>
        <w:t>(</w:t>
      </w:r>
      <w:r w:rsidRPr="00150485">
        <w:rPr>
          <w:rFonts w:ascii="Tahoma" w:hAnsi="Tahoma" w:cs="Tahoma"/>
          <w:sz w:val="24"/>
          <w:szCs w:val="24"/>
          <w:lang w:val="en-US"/>
        </w:rPr>
        <w:t>1998</w:t>
      </w:r>
      <w:r w:rsidR="004F27FB" w:rsidRPr="00150485">
        <w:rPr>
          <w:rFonts w:ascii="Tahoma" w:hAnsi="Tahoma" w:cs="Tahoma"/>
          <w:sz w:val="24"/>
          <w:szCs w:val="24"/>
          <w:lang w:val="en-US"/>
        </w:rPr>
        <w:t>)</w:t>
      </w:r>
      <w:r w:rsidRPr="00150485">
        <w:rPr>
          <w:rFonts w:ascii="Tahoma" w:hAnsi="Tahoma" w:cs="Tahoma"/>
          <w:sz w:val="24"/>
          <w:szCs w:val="24"/>
          <w:lang w:val="en-US"/>
        </w:rPr>
        <w:t>.</w:t>
      </w:r>
      <w:proofErr w:type="gramEnd"/>
      <w:r w:rsidRPr="00150485">
        <w:rPr>
          <w:rFonts w:ascii="Tahoma" w:hAnsi="Tahoma" w:cs="Tahoma"/>
          <w:sz w:val="24"/>
          <w:szCs w:val="24"/>
          <w:lang w:val="en-US"/>
        </w:rPr>
        <w:t xml:space="preserve"> </w:t>
      </w:r>
      <w:r w:rsidRPr="00150485">
        <w:rPr>
          <w:rFonts w:ascii="Tahoma" w:hAnsi="Tahoma" w:cs="Tahoma"/>
          <w:sz w:val="24"/>
          <w:szCs w:val="24"/>
        </w:rPr>
        <w:t>Academic Performance, Prejudice, and the Jigsaw</w:t>
      </w:r>
      <w:r w:rsidR="004F27FB" w:rsidRPr="00150485">
        <w:rPr>
          <w:rFonts w:ascii="Tahoma" w:hAnsi="Tahoma" w:cs="Tahoma"/>
          <w:sz w:val="24"/>
          <w:szCs w:val="24"/>
        </w:rPr>
        <w:t xml:space="preserve"> </w:t>
      </w:r>
      <w:r w:rsidRPr="00150485">
        <w:rPr>
          <w:rFonts w:ascii="Tahoma" w:hAnsi="Tahoma" w:cs="Tahoma"/>
          <w:sz w:val="24"/>
          <w:szCs w:val="24"/>
        </w:rPr>
        <w:t xml:space="preserve">Classroom: New Pieces to the Puzzle. </w:t>
      </w:r>
      <w:proofErr w:type="gramStart"/>
      <w:r w:rsidRPr="00150485">
        <w:rPr>
          <w:rFonts w:ascii="Tahoma" w:hAnsi="Tahoma" w:cs="Tahoma"/>
          <w:i/>
          <w:sz w:val="24"/>
          <w:szCs w:val="24"/>
        </w:rPr>
        <w:t>Journal of Community &amp; Applied Social Psychology</w:t>
      </w:r>
      <w:r w:rsidR="00AA7CEF" w:rsidRPr="00150485">
        <w:rPr>
          <w:rFonts w:ascii="Tahoma" w:hAnsi="Tahoma" w:cs="Tahoma"/>
          <w:sz w:val="24"/>
          <w:szCs w:val="24"/>
        </w:rPr>
        <w:t>.</w:t>
      </w:r>
      <w:proofErr w:type="gramEnd"/>
      <w:r w:rsidRPr="00150485">
        <w:rPr>
          <w:rFonts w:ascii="Tahoma" w:hAnsi="Tahoma" w:cs="Tahoma"/>
          <w:sz w:val="24"/>
          <w:szCs w:val="24"/>
        </w:rPr>
        <w:t xml:space="preserve"> </w:t>
      </w:r>
      <w:r w:rsidR="00AA7CEF" w:rsidRPr="00150485">
        <w:rPr>
          <w:rFonts w:ascii="Tahoma" w:hAnsi="Tahoma" w:cs="Tahoma"/>
          <w:sz w:val="24"/>
          <w:szCs w:val="24"/>
        </w:rPr>
        <w:t xml:space="preserve">8, </w:t>
      </w:r>
      <w:r w:rsidRPr="00150485">
        <w:rPr>
          <w:rFonts w:ascii="Tahoma" w:hAnsi="Tahoma" w:cs="Tahoma"/>
          <w:sz w:val="24"/>
          <w:szCs w:val="24"/>
        </w:rPr>
        <w:t>381-393</w:t>
      </w:r>
      <w:r w:rsidR="00AA7CEF" w:rsidRPr="00150485">
        <w:rPr>
          <w:rFonts w:ascii="Tahoma" w:hAnsi="Tahoma" w:cs="Tahoma"/>
          <w:sz w:val="24"/>
          <w:szCs w:val="24"/>
        </w:rPr>
        <w:t>.</w:t>
      </w:r>
    </w:p>
    <w:p w:rsidR="008979D3" w:rsidRPr="00150485" w:rsidRDefault="008979D3" w:rsidP="00023538">
      <w:pPr>
        <w:autoSpaceDE w:val="0"/>
        <w:autoSpaceDN w:val="0"/>
        <w:adjustRightInd w:val="0"/>
        <w:spacing w:after="0" w:line="240" w:lineRule="auto"/>
        <w:rPr>
          <w:rFonts w:ascii="Tahoma" w:hAnsi="Tahoma" w:cs="Tahoma"/>
          <w:sz w:val="24"/>
          <w:szCs w:val="24"/>
        </w:rPr>
      </w:pPr>
    </w:p>
    <w:p w:rsidR="008979D3" w:rsidRPr="00150485" w:rsidRDefault="008979D3" w:rsidP="00023538">
      <w:pPr>
        <w:spacing w:after="0" w:line="240" w:lineRule="auto"/>
        <w:rPr>
          <w:rFonts w:ascii="Tahoma" w:hAnsi="Tahoma" w:cs="Tahoma"/>
          <w:sz w:val="24"/>
          <w:szCs w:val="24"/>
        </w:rPr>
      </w:pPr>
      <w:proofErr w:type="spellStart"/>
      <w:proofErr w:type="gramStart"/>
      <w:r w:rsidRPr="00150485">
        <w:rPr>
          <w:rFonts w:ascii="Tahoma" w:hAnsi="Tahoma" w:cs="Tahoma"/>
          <w:sz w:val="24"/>
          <w:szCs w:val="24"/>
        </w:rPr>
        <w:t>Wedman</w:t>
      </w:r>
      <w:proofErr w:type="spellEnd"/>
      <w:r w:rsidRPr="00150485">
        <w:rPr>
          <w:rFonts w:ascii="Tahoma" w:hAnsi="Tahoma" w:cs="Tahoma"/>
          <w:sz w:val="24"/>
          <w:szCs w:val="24"/>
        </w:rPr>
        <w:t>, M.J., Kuhlman, W.I. and Guenther,</w:t>
      </w:r>
      <w:r w:rsidR="008031F2" w:rsidRPr="00150485">
        <w:rPr>
          <w:rFonts w:ascii="Tahoma" w:hAnsi="Tahoma" w:cs="Tahoma"/>
          <w:sz w:val="24"/>
          <w:szCs w:val="24"/>
        </w:rPr>
        <w:t xml:space="preserve"> S.J.</w:t>
      </w:r>
      <w:r w:rsidRPr="00150485">
        <w:rPr>
          <w:rFonts w:ascii="Tahoma" w:hAnsi="Tahoma" w:cs="Tahoma"/>
          <w:sz w:val="24"/>
          <w:szCs w:val="24"/>
        </w:rPr>
        <w:t xml:space="preserve"> </w:t>
      </w:r>
      <w:r w:rsidR="004F27FB" w:rsidRPr="00150485">
        <w:rPr>
          <w:rFonts w:ascii="Tahoma" w:hAnsi="Tahoma" w:cs="Tahoma"/>
          <w:sz w:val="24"/>
          <w:szCs w:val="24"/>
        </w:rPr>
        <w:t>(</w:t>
      </w:r>
      <w:r w:rsidRPr="00150485">
        <w:rPr>
          <w:rFonts w:ascii="Tahoma" w:hAnsi="Tahoma" w:cs="Tahoma"/>
          <w:sz w:val="24"/>
          <w:szCs w:val="24"/>
        </w:rPr>
        <w:t>1996</w:t>
      </w:r>
      <w:r w:rsidR="004F27FB" w:rsidRPr="00150485">
        <w:rPr>
          <w:rFonts w:ascii="Tahoma" w:hAnsi="Tahoma" w:cs="Tahoma"/>
          <w:sz w:val="24"/>
          <w:szCs w:val="24"/>
        </w:rPr>
        <w:t>)</w:t>
      </w:r>
      <w:r w:rsidRPr="00150485">
        <w:rPr>
          <w:rFonts w:ascii="Tahoma" w:hAnsi="Tahoma" w:cs="Tahoma"/>
          <w:sz w:val="24"/>
          <w:szCs w:val="24"/>
        </w:rPr>
        <w:t>.</w:t>
      </w:r>
      <w:proofErr w:type="gramEnd"/>
      <w:r w:rsidRPr="00150485">
        <w:rPr>
          <w:rFonts w:ascii="Tahoma" w:hAnsi="Tahoma" w:cs="Tahoma"/>
          <w:sz w:val="24"/>
          <w:szCs w:val="24"/>
        </w:rPr>
        <w:t xml:space="preserve"> The </w:t>
      </w:r>
      <w:r w:rsidR="008031F2" w:rsidRPr="00150485">
        <w:rPr>
          <w:rFonts w:ascii="Tahoma" w:hAnsi="Tahoma" w:cs="Tahoma"/>
          <w:sz w:val="24"/>
          <w:szCs w:val="24"/>
        </w:rPr>
        <w:t>E</w:t>
      </w:r>
      <w:r w:rsidRPr="00150485">
        <w:rPr>
          <w:rFonts w:ascii="Tahoma" w:hAnsi="Tahoma" w:cs="Tahoma"/>
          <w:sz w:val="24"/>
          <w:szCs w:val="24"/>
        </w:rPr>
        <w:t xml:space="preserve">ffect of Jigsaw </w:t>
      </w:r>
      <w:r w:rsidR="008031F2" w:rsidRPr="00150485">
        <w:rPr>
          <w:rFonts w:ascii="Tahoma" w:hAnsi="Tahoma" w:cs="Tahoma"/>
          <w:sz w:val="24"/>
          <w:szCs w:val="24"/>
        </w:rPr>
        <w:t>T</w:t>
      </w:r>
      <w:r w:rsidRPr="00150485">
        <w:rPr>
          <w:rFonts w:ascii="Tahoma" w:hAnsi="Tahoma" w:cs="Tahoma"/>
          <w:sz w:val="24"/>
          <w:szCs w:val="24"/>
        </w:rPr>
        <w:t xml:space="preserve">eams on </w:t>
      </w:r>
      <w:r w:rsidR="008031F2" w:rsidRPr="00150485">
        <w:rPr>
          <w:rFonts w:ascii="Tahoma" w:hAnsi="Tahoma" w:cs="Tahoma"/>
          <w:sz w:val="24"/>
          <w:szCs w:val="24"/>
        </w:rPr>
        <w:t>P</w:t>
      </w:r>
      <w:r w:rsidRPr="00150485">
        <w:rPr>
          <w:rFonts w:ascii="Tahoma" w:hAnsi="Tahoma" w:cs="Tahoma"/>
          <w:sz w:val="24"/>
          <w:szCs w:val="24"/>
        </w:rPr>
        <w:t>re-</w:t>
      </w:r>
      <w:r w:rsidR="008031F2" w:rsidRPr="00150485">
        <w:rPr>
          <w:rFonts w:ascii="Tahoma" w:hAnsi="Tahoma" w:cs="Tahoma"/>
          <w:sz w:val="24"/>
          <w:szCs w:val="24"/>
        </w:rPr>
        <w:t>serv</w:t>
      </w:r>
      <w:r w:rsidRPr="00150485">
        <w:rPr>
          <w:rFonts w:ascii="Tahoma" w:hAnsi="Tahoma" w:cs="Tahoma"/>
          <w:sz w:val="24"/>
          <w:szCs w:val="24"/>
        </w:rPr>
        <w:t xml:space="preserve">ice </w:t>
      </w:r>
      <w:r w:rsidR="008031F2" w:rsidRPr="00150485">
        <w:rPr>
          <w:rFonts w:ascii="Tahoma" w:hAnsi="Tahoma" w:cs="Tahoma"/>
          <w:sz w:val="24"/>
          <w:szCs w:val="24"/>
        </w:rPr>
        <w:t>T</w:t>
      </w:r>
      <w:r w:rsidRPr="00150485">
        <w:rPr>
          <w:rFonts w:ascii="Tahoma" w:hAnsi="Tahoma" w:cs="Tahoma"/>
          <w:sz w:val="24"/>
          <w:szCs w:val="24"/>
        </w:rPr>
        <w:t xml:space="preserve">eachers’ </w:t>
      </w:r>
      <w:r w:rsidR="008031F2" w:rsidRPr="00150485">
        <w:rPr>
          <w:rFonts w:ascii="Tahoma" w:hAnsi="Tahoma" w:cs="Tahoma"/>
          <w:sz w:val="24"/>
          <w:szCs w:val="24"/>
        </w:rPr>
        <w:t>K</w:t>
      </w:r>
      <w:r w:rsidRPr="00150485">
        <w:rPr>
          <w:rFonts w:ascii="Tahoma" w:hAnsi="Tahoma" w:cs="Tahoma"/>
          <w:sz w:val="24"/>
          <w:szCs w:val="24"/>
        </w:rPr>
        <w:t xml:space="preserve">nowledge of </w:t>
      </w:r>
      <w:r w:rsidR="008031F2" w:rsidRPr="00150485">
        <w:rPr>
          <w:rFonts w:ascii="Tahoma" w:hAnsi="Tahoma" w:cs="Tahoma"/>
          <w:sz w:val="24"/>
          <w:szCs w:val="24"/>
        </w:rPr>
        <w:t>R</w:t>
      </w:r>
      <w:r w:rsidRPr="00150485">
        <w:rPr>
          <w:rFonts w:ascii="Tahoma" w:hAnsi="Tahoma" w:cs="Tahoma"/>
          <w:sz w:val="24"/>
          <w:szCs w:val="24"/>
        </w:rPr>
        <w:t xml:space="preserve">eading </w:t>
      </w:r>
      <w:r w:rsidR="008031F2" w:rsidRPr="00150485">
        <w:rPr>
          <w:rFonts w:ascii="Tahoma" w:hAnsi="Tahoma" w:cs="Tahoma"/>
          <w:sz w:val="24"/>
          <w:szCs w:val="24"/>
        </w:rPr>
        <w:t>P</w:t>
      </w:r>
      <w:r w:rsidRPr="00150485">
        <w:rPr>
          <w:rFonts w:ascii="Tahoma" w:hAnsi="Tahoma" w:cs="Tahoma"/>
          <w:sz w:val="24"/>
          <w:szCs w:val="24"/>
        </w:rPr>
        <w:t xml:space="preserve">edagogy and </w:t>
      </w:r>
      <w:r w:rsidR="008031F2" w:rsidRPr="00150485">
        <w:rPr>
          <w:rFonts w:ascii="Tahoma" w:hAnsi="Tahoma" w:cs="Tahoma"/>
          <w:sz w:val="24"/>
          <w:szCs w:val="24"/>
        </w:rPr>
        <w:t>C</w:t>
      </w:r>
      <w:r w:rsidRPr="00150485">
        <w:rPr>
          <w:rFonts w:ascii="Tahoma" w:hAnsi="Tahoma" w:cs="Tahoma"/>
          <w:sz w:val="24"/>
          <w:szCs w:val="24"/>
        </w:rPr>
        <w:t xml:space="preserve">oncerns about </w:t>
      </w:r>
      <w:r w:rsidR="008031F2" w:rsidRPr="00150485">
        <w:rPr>
          <w:rFonts w:ascii="Tahoma" w:hAnsi="Tahoma" w:cs="Tahoma"/>
          <w:sz w:val="24"/>
          <w:szCs w:val="24"/>
        </w:rPr>
        <w:t>G</w:t>
      </w:r>
      <w:r w:rsidRPr="00150485">
        <w:rPr>
          <w:rFonts w:ascii="Tahoma" w:hAnsi="Tahoma" w:cs="Tahoma"/>
          <w:sz w:val="24"/>
          <w:szCs w:val="24"/>
        </w:rPr>
        <w:t xml:space="preserve">roup </w:t>
      </w:r>
      <w:r w:rsidR="008031F2" w:rsidRPr="00150485">
        <w:rPr>
          <w:rFonts w:ascii="Tahoma" w:hAnsi="Tahoma" w:cs="Tahoma"/>
          <w:sz w:val="24"/>
          <w:szCs w:val="24"/>
        </w:rPr>
        <w:t>L</w:t>
      </w:r>
      <w:r w:rsidRPr="00150485">
        <w:rPr>
          <w:rFonts w:ascii="Tahoma" w:hAnsi="Tahoma" w:cs="Tahoma"/>
          <w:sz w:val="24"/>
          <w:szCs w:val="24"/>
        </w:rPr>
        <w:t xml:space="preserve">earning in a </w:t>
      </w:r>
      <w:r w:rsidR="008031F2" w:rsidRPr="00150485">
        <w:rPr>
          <w:rFonts w:ascii="Tahoma" w:hAnsi="Tahoma" w:cs="Tahoma"/>
          <w:sz w:val="24"/>
          <w:szCs w:val="24"/>
        </w:rPr>
        <w:t>R</w:t>
      </w:r>
      <w:r w:rsidRPr="00150485">
        <w:rPr>
          <w:rFonts w:ascii="Tahoma" w:hAnsi="Tahoma" w:cs="Tahoma"/>
          <w:sz w:val="24"/>
          <w:szCs w:val="24"/>
        </w:rPr>
        <w:t xml:space="preserve">eading </w:t>
      </w:r>
      <w:r w:rsidR="008031F2" w:rsidRPr="00150485">
        <w:rPr>
          <w:rFonts w:ascii="Tahoma" w:hAnsi="Tahoma" w:cs="Tahoma"/>
          <w:sz w:val="24"/>
          <w:szCs w:val="24"/>
        </w:rPr>
        <w:t>M</w:t>
      </w:r>
      <w:r w:rsidRPr="00150485">
        <w:rPr>
          <w:rFonts w:ascii="Tahoma" w:hAnsi="Tahoma" w:cs="Tahoma"/>
          <w:sz w:val="24"/>
          <w:szCs w:val="24"/>
        </w:rPr>
        <w:t xml:space="preserve">ethods </w:t>
      </w:r>
      <w:r w:rsidR="008031F2" w:rsidRPr="00150485">
        <w:rPr>
          <w:rFonts w:ascii="Tahoma" w:hAnsi="Tahoma" w:cs="Tahoma"/>
          <w:sz w:val="24"/>
          <w:szCs w:val="24"/>
        </w:rPr>
        <w:t>C</w:t>
      </w:r>
      <w:r w:rsidRPr="00150485">
        <w:rPr>
          <w:rFonts w:ascii="Tahoma" w:hAnsi="Tahoma" w:cs="Tahoma"/>
          <w:sz w:val="24"/>
          <w:szCs w:val="24"/>
        </w:rPr>
        <w:t xml:space="preserve">ourse. </w:t>
      </w:r>
      <w:proofErr w:type="gramStart"/>
      <w:r w:rsidRPr="00150485">
        <w:rPr>
          <w:rFonts w:ascii="Tahoma" w:hAnsi="Tahoma" w:cs="Tahoma"/>
          <w:i/>
          <w:sz w:val="24"/>
          <w:szCs w:val="24"/>
        </w:rPr>
        <w:t>Reading Improvement</w:t>
      </w:r>
      <w:r w:rsidRPr="00150485">
        <w:rPr>
          <w:rFonts w:ascii="Tahoma" w:hAnsi="Tahoma" w:cs="Tahoma"/>
          <w:sz w:val="24"/>
          <w:szCs w:val="24"/>
        </w:rPr>
        <w:t>, 33(2), 111–133.</w:t>
      </w:r>
      <w:proofErr w:type="gramEnd"/>
    </w:p>
    <w:p w:rsidR="0099287F" w:rsidRPr="00150485" w:rsidRDefault="0099287F" w:rsidP="00023538">
      <w:pPr>
        <w:spacing w:after="0" w:line="240" w:lineRule="auto"/>
        <w:rPr>
          <w:rFonts w:ascii="Tahoma" w:hAnsi="Tahoma" w:cs="Tahoma"/>
          <w:sz w:val="24"/>
          <w:szCs w:val="24"/>
        </w:rPr>
      </w:pPr>
    </w:p>
    <w:p w:rsidR="0099287F" w:rsidRDefault="0099287F" w:rsidP="00023538">
      <w:pPr>
        <w:spacing w:after="0" w:line="240" w:lineRule="auto"/>
        <w:rPr>
          <w:rFonts w:ascii="Tahoma" w:hAnsi="Tahoma" w:cs="Tahoma"/>
          <w:sz w:val="24"/>
          <w:szCs w:val="24"/>
        </w:rPr>
      </w:pPr>
      <w:proofErr w:type="spellStart"/>
      <w:proofErr w:type="gramStart"/>
      <w:r w:rsidRPr="00150485">
        <w:rPr>
          <w:rFonts w:ascii="Tahoma" w:hAnsi="Tahoma" w:cs="Tahoma"/>
          <w:sz w:val="24"/>
          <w:szCs w:val="24"/>
        </w:rPr>
        <w:t>Zuber-Skerritt</w:t>
      </w:r>
      <w:proofErr w:type="spellEnd"/>
      <w:r w:rsidRPr="00150485">
        <w:rPr>
          <w:rFonts w:ascii="Tahoma" w:hAnsi="Tahoma" w:cs="Tahoma"/>
          <w:sz w:val="24"/>
          <w:szCs w:val="24"/>
        </w:rPr>
        <w:t xml:space="preserve">, O., </w:t>
      </w:r>
      <w:r w:rsidR="004F27FB" w:rsidRPr="00150485">
        <w:rPr>
          <w:rFonts w:ascii="Tahoma" w:hAnsi="Tahoma" w:cs="Tahoma"/>
          <w:sz w:val="24"/>
          <w:szCs w:val="24"/>
        </w:rPr>
        <w:t>(</w:t>
      </w:r>
      <w:r w:rsidRPr="00150485">
        <w:rPr>
          <w:rFonts w:ascii="Tahoma" w:hAnsi="Tahoma" w:cs="Tahoma"/>
          <w:sz w:val="24"/>
          <w:szCs w:val="24"/>
        </w:rPr>
        <w:t>1992</w:t>
      </w:r>
      <w:r w:rsidR="004F27FB" w:rsidRPr="00150485">
        <w:rPr>
          <w:rFonts w:ascii="Tahoma" w:hAnsi="Tahoma" w:cs="Tahoma"/>
          <w:sz w:val="24"/>
          <w:szCs w:val="24"/>
        </w:rPr>
        <w:t>)</w:t>
      </w:r>
      <w:r w:rsidRPr="00150485">
        <w:rPr>
          <w:rFonts w:ascii="Tahoma" w:hAnsi="Tahoma" w:cs="Tahoma"/>
          <w:sz w:val="24"/>
          <w:szCs w:val="24"/>
        </w:rPr>
        <w:t>.</w:t>
      </w:r>
      <w:proofErr w:type="gramEnd"/>
      <w:r w:rsidRPr="00150485">
        <w:rPr>
          <w:rFonts w:ascii="Tahoma" w:hAnsi="Tahoma" w:cs="Tahoma"/>
          <w:sz w:val="24"/>
          <w:szCs w:val="24"/>
        </w:rPr>
        <w:t xml:space="preserve"> </w:t>
      </w:r>
      <w:r w:rsidRPr="00150485">
        <w:rPr>
          <w:rFonts w:ascii="Tahoma" w:hAnsi="Tahoma" w:cs="Tahoma"/>
          <w:i/>
          <w:sz w:val="24"/>
          <w:szCs w:val="24"/>
        </w:rPr>
        <w:t>Professional Development in Higher Education</w:t>
      </w:r>
      <w:r w:rsidRPr="00150485">
        <w:rPr>
          <w:rFonts w:ascii="Tahoma" w:hAnsi="Tahoma" w:cs="Tahoma"/>
          <w:sz w:val="24"/>
          <w:szCs w:val="24"/>
        </w:rPr>
        <w:t xml:space="preserve">: A Theoretical Framework for Action Research. London: </w:t>
      </w:r>
      <w:proofErr w:type="spellStart"/>
      <w:r w:rsidRPr="00150485">
        <w:rPr>
          <w:rFonts w:ascii="Tahoma" w:hAnsi="Tahoma" w:cs="Tahoma"/>
          <w:sz w:val="24"/>
          <w:szCs w:val="24"/>
        </w:rPr>
        <w:t>Kogan</w:t>
      </w:r>
      <w:proofErr w:type="spellEnd"/>
      <w:r w:rsidRPr="00150485">
        <w:rPr>
          <w:rFonts w:ascii="Tahoma" w:hAnsi="Tahoma" w:cs="Tahoma"/>
          <w:sz w:val="24"/>
          <w:szCs w:val="24"/>
        </w:rPr>
        <w:t xml:space="preserve"> Page</w:t>
      </w:r>
    </w:p>
    <w:p w:rsidR="00B2337C" w:rsidRPr="00B2337C" w:rsidRDefault="00232E1E" w:rsidP="00B2337C">
      <w:pPr>
        <w:suppressAutoHyphens/>
        <w:spacing w:after="0" w:line="240" w:lineRule="auto"/>
        <w:rPr>
          <w:b/>
          <w:sz w:val="28"/>
          <w:szCs w:val="28"/>
        </w:rPr>
      </w:pPr>
      <w:r>
        <w:rPr>
          <w:rFonts w:ascii="Tahoma" w:hAnsi="Tahoma" w:cs="Tahoma"/>
          <w:b/>
          <w:sz w:val="28"/>
          <w:szCs w:val="28"/>
        </w:rPr>
        <w:lastRenderedPageBreak/>
        <w:t xml:space="preserve">Authors’ </w:t>
      </w:r>
      <w:r w:rsidR="00B2337C" w:rsidRPr="00B2337C">
        <w:rPr>
          <w:rFonts w:ascii="Tahoma" w:hAnsi="Tahoma" w:cs="Tahoma"/>
          <w:b/>
          <w:sz w:val="28"/>
          <w:szCs w:val="28"/>
        </w:rPr>
        <w:t>Disclosure statement:</w:t>
      </w:r>
    </w:p>
    <w:p w:rsidR="00B2337C" w:rsidRDefault="00B2337C" w:rsidP="00B2337C">
      <w:pPr>
        <w:suppressAutoHyphens/>
        <w:spacing w:after="0" w:line="240" w:lineRule="auto"/>
        <w:rPr>
          <w:rFonts w:ascii="Tahoma" w:hAnsi="Tahoma" w:cs="Tahoma"/>
        </w:rPr>
      </w:pPr>
    </w:p>
    <w:p w:rsidR="00B2337C" w:rsidRDefault="00B2337C" w:rsidP="00B2337C">
      <w:pPr>
        <w:suppressAutoHyphens/>
        <w:spacing w:after="0" w:line="360" w:lineRule="auto"/>
        <w:rPr>
          <w:rFonts w:ascii="Tahoma" w:hAnsi="Tahoma" w:cs="Tahoma"/>
          <w:sz w:val="24"/>
          <w:szCs w:val="24"/>
        </w:rPr>
      </w:pPr>
      <w:r w:rsidRPr="00B2337C">
        <w:rPr>
          <w:rFonts w:ascii="Tahoma" w:hAnsi="Tahoma" w:cs="Tahoma"/>
          <w:sz w:val="24"/>
          <w:szCs w:val="24"/>
        </w:rPr>
        <w:t>All materials included in the article represent the authors</w:t>
      </w:r>
      <w:r>
        <w:rPr>
          <w:rFonts w:ascii="Tahoma" w:hAnsi="Tahoma" w:cs="Tahoma"/>
          <w:sz w:val="24"/>
          <w:szCs w:val="24"/>
        </w:rPr>
        <w:t>’</w:t>
      </w:r>
      <w:r w:rsidRPr="00B2337C">
        <w:rPr>
          <w:rFonts w:ascii="Tahoma" w:hAnsi="Tahoma" w:cs="Tahoma"/>
          <w:sz w:val="24"/>
          <w:szCs w:val="24"/>
        </w:rPr>
        <w:t xml:space="preserve"> own work and anything cited or paraphrased within the text is included in the reference list.</w:t>
      </w:r>
      <w:r w:rsidRPr="00B2337C">
        <w:rPr>
          <w:sz w:val="24"/>
          <w:szCs w:val="24"/>
        </w:rPr>
        <w:t xml:space="preserve"> </w:t>
      </w:r>
      <w:r w:rsidRPr="00B2337C">
        <w:rPr>
          <w:rFonts w:ascii="Tahoma" w:hAnsi="Tahoma" w:cs="Tahoma"/>
          <w:sz w:val="24"/>
          <w:szCs w:val="24"/>
        </w:rPr>
        <w:t xml:space="preserve">The work has not </w:t>
      </w:r>
      <w:r w:rsidRPr="00364464">
        <w:rPr>
          <w:rFonts w:ascii="Tahoma" w:hAnsi="Tahoma" w:cs="Tahoma"/>
          <w:sz w:val="24"/>
          <w:szCs w:val="24"/>
        </w:rPr>
        <w:t>been previously published nor is it is being considered for publication elsewhere.</w:t>
      </w:r>
      <w:r w:rsidR="00232E1E" w:rsidRPr="00232E1E">
        <w:rPr>
          <w:rFonts w:ascii="Tahoma" w:hAnsi="Tahoma" w:cs="Tahoma"/>
          <w:sz w:val="24"/>
          <w:szCs w:val="24"/>
        </w:rPr>
        <w:t xml:space="preserve"> </w:t>
      </w:r>
      <w:r w:rsidR="00232E1E" w:rsidRPr="00364464">
        <w:rPr>
          <w:rFonts w:ascii="Tahoma" w:hAnsi="Tahoma" w:cs="Tahoma"/>
          <w:sz w:val="24"/>
          <w:szCs w:val="24"/>
        </w:rPr>
        <w:t>No conflict of interest influenced the authors in reporting their findings completely and honestly.</w:t>
      </w:r>
    </w:p>
    <w:p w:rsidR="00232E1E" w:rsidRPr="00364464" w:rsidRDefault="00232E1E" w:rsidP="00B2337C">
      <w:pPr>
        <w:suppressAutoHyphens/>
        <w:spacing w:after="0" w:line="360" w:lineRule="auto"/>
        <w:rPr>
          <w:rFonts w:ascii="Tahoma" w:hAnsi="Tahoma" w:cs="Tahoma"/>
          <w:sz w:val="24"/>
          <w:szCs w:val="24"/>
        </w:rPr>
      </w:pPr>
    </w:p>
    <w:sectPr w:rsidR="00232E1E" w:rsidRPr="00364464" w:rsidSect="00B80533">
      <w:headerReference w:type="default" r:id="rId13"/>
      <w:footerReference w:type="default" r:id="rId14"/>
      <w:pgSz w:w="11906" w:h="16838"/>
      <w:pgMar w:top="1440" w:right="1797" w:bottom="1440" w:left="1797" w:header="709" w:footer="709" w:gutter="0"/>
      <w:pgNumType w:start="10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176" w:rsidRDefault="00952176" w:rsidP="004447A1">
      <w:pPr>
        <w:spacing w:after="0" w:line="240" w:lineRule="auto"/>
      </w:pPr>
      <w:r>
        <w:separator/>
      </w:r>
    </w:p>
  </w:endnote>
  <w:endnote w:type="continuationSeparator" w:id="0">
    <w:p w:rsidR="00952176" w:rsidRDefault="00952176" w:rsidP="0044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824403"/>
      <w:docPartObj>
        <w:docPartGallery w:val="Page Numbers (Bottom of Page)"/>
        <w:docPartUnique/>
      </w:docPartObj>
    </w:sdtPr>
    <w:sdtEndPr>
      <w:rPr>
        <w:noProof/>
      </w:rPr>
    </w:sdtEndPr>
    <w:sdtContent>
      <w:p w:rsidR="000524BB" w:rsidRDefault="000524BB" w:rsidP="00B332FF">
        <w:pPr>
          <w:pStyle w:val="Footer"/>
          <w:rPr>
            <w:noProof/>
          </w:rPr>
        </w:pPr>
        <w:r>
          <w:t>Innovative Practice in Higher Education</w:t>
        </w:r>
        <w:r>
          <w:tab/>
        </w:r>
        <w:r>
          <w:tab/>
        </w:r>
        <w:fldSimple w:instr=" PAGE   \* MERGEFORMAT ">
          <w:r w:rsidR="00164681">
            <w:rPr>
              <w:noProof/>
            </w:rPr>
            <w:t>108</w:t>
          </w:r>
        </w:fldSimple>
      </w:p>
      <w:p w:rsidR="000524BB" w:rsidRDefault="000524BB" w:rsidP="00B332FF">
        <w:pPr>
          <w:pStyle w:val="Footer"/>
          <w:rPr>
            <w:noProof/>
          </w:rPr>
        </w:pPr>
        <w:r>
          <w:rPr>
            <w:rFonts w:cstheme="minorHAnsi"/>
            <w:noProof/>
          </w:rPr>
          <w:t>©</w:t>
        </w:r>
        <w:r>
          <w:rPr>
            <w:noProof/>
          </w:rPr>
          <w:t>IPiHE 2021</w:t>
        </w:r>
      </w:p>
      <w:p w:rsidR="000524BB" w:rsidRDefault="000524BB" w:rsidP="00B332FF">
        <w:pPr>
          <w:pStyle w:val="Footer"/>
        </w:pPr>
        <w:r>
          <w:rPr>
            <w:noProof/>
          </w:rPr>
          <w:t>ISSN: 2044-3315</w:t>
        </w:r>
      </w:p>
    </w:sdtContent>
  </w:sdt>
  <w:p w:rsidR="000524BB" w:rsidRDefault="00052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176" w:rsidRDefault="00952176" w:rsidP="004447A1">
      <w:pPr>
        <w:spacing w:after="0" w:line="240" w:lineRule="auto"/>
      </w:pPr>
      <w:r>
        <w:separator/>
      </w:r>
    </w:p>
  </w:footnote>
  <w:footnote w:type="continuationSeparator" w:id="0">
    <w:p w:rsidR="00952176" w:rsidRDefault="00952176" w:rsidP="004447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BB" w:rsidRDefault="000524BB">
    <w:pPr>
      <w:pStyle w:val="Header"/>
    </w:pPr>
    <w:r>
      <w:t>Innovative Practice in Higher Education</w:t>
    </w:r>
    <w:r>
      <w:tab/>
    </w:r>
    <w:r>
      <w:tab/>
      <w:t xml:space="preserve">Jay, </w:t>
    </w:r>
    <w:proofErr w:type="spellStart"/>
    <w:r>
      <w:t>Etchells</w:t>
    </w:r>
    <w:proofErr w:type="spellEnd"/>
    <w:r>
      <w:t xml:space="preserve">, </w:t>
    </w:r>
    <w:proofErr w:type="spellStart"/>
    <w:r>
      <w:t>Dimond-B</w:t>
    </w:r>
    <w:r w:rsidR="00164681">
      <w:t>a</w:t>
    </w:r>
    <w:r>
      <w:t>yir</w:t>
    </w:r>
    <w:proofErr w:type="spellEnd"/>
  </w:p>
  <w:p w:rsidR="000524BB" w:rsidRDefault="000524BB">
    <w:pPr>
      <w:pStyle w:val="Header"/>
    </w:pPr>
    <w:proofErr w:type="spellStart"/>
    <w:r>
      <w:t>Vol</w:t>
    </w:r>
    <w:proofErr w:type="spellEnd"/>
    <w:r>
      <w:t xml:space="preserve"> 4 (2) April 2021</w:t>
    </w:r>
    <w:r>
      <w:tab/>
    </w:r>
    <w:r>
      <w:tab/>
      <w:t xml:space="preserve">Pedagogical </w:t>
    </w:r>
    <w:proofErr w:type="spellStart"/>
    <w:r>
      <w:t>literacies</w:t>
    </w:r>
    <w:proofErr w:type="spellEnd"/>
    <w:r>
      <w:t xml:space="preserve"> and the jigsaw technique</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nsid w:val="113255D4"/>
    <w:multiLevelType w:val="hybridMultilevel"/>
    <w:tmpl w:val="C78A9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5577D1"/>
    <w:multiLevelType w:val="hybridMultilevel"/>
    <w:tmpl w:val="7610DFBC"/>
    <w:lvl w:ilvl="0" w:tplc="1C52D8F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67E341C"/>
    <w:multiLevelType w:val="multilevel"/>
    <w:tmpl w:val="A67E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A957AD"/>
    <w:multiLevelType w:val="hybridMultilevel"/>
    <w:tmpl w:val="29DE9D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AFD0B5E"/>
    <w:multiLevelType w:val="hybridMultilevel"/>
    <w:tmpl w:val="8EAE18F0"/>
    <w:lvl w:ilvl="0" w:tplc="201AF22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proofState w:spelling="clean" w:grammar="clean"/>
  <w:defaultTabStop w:val="720"/>
  <w:characterSpacingControl w:val="doNotCompress"/>
  <w:hdrShapeDefaults>
    <o:shapedefaults v:ext="edit" spidmax="50178"/>
  </w:hdrShapeDefaults>
  <w:footnotePr>
    <w:footnote w:id="-1"/>
    <w:footnote w:id="0"/>
  </w:footnotePr>
  <w:endnotePr>
    <w:endnote w:id="-1"/>
    <w:endnote w:id="0"/>
  </w:endnotePr>
  <w:compat/>
  <w:rsids>
    <w:rsidRoot w:val="008979D3"/>
    <w:rsid w:val="0000217C"/>
    <w:rsid w:val="00004D80"/>
    <w:rsid w:val="0000543C"/>
    <w:rsid w:val="0001199D"/>
    <w:rsid w:val="00013FB5"/>
    <w:rsid w:val="000228C6"/>
    <w:rsid w:val="00023538"/>
    <w:rsid w:val="00034D67"/>
    <w:rsid w:val="000359EF"/>
    <w:rsid w:val="00040F03"/>
    <w:rsid w:val="00044B1B"/>
    <w:rsid w:val="000524BB"/>
    <w:rsid w:val="000525DC"/>
    <w:rsid w:val="00055B9D"/>
    <w:rsid w:val="000667AE"/>
    <w:rsid w:val="00071B8E"/>
    <w:rsid w:val="00072759"/>
    <w:rsid w:val="000759A0"/>
    <w:rsid w:val="00084A1D"/>
    <w:rsid w:val="00092BF8"/>
    <w:rsid w:val="000966BC"/>
    <w:rsid w:val="000A2CFE"/>
    <w:rsid w:val="000A3F07"/>
    <w:rsid w:val="000A52C0"/>
    <w:rsid w:val="000A6363"/>
    <w:rsid w:val="000B2C2A"/>
    <w:rsid w:val="000B56BE"/>
    <w:rsid w:val="000C4D64"/>
    <w:rsid w:val="000C703F"/>
    <w:rsid w:val="000D0D47"/>
    <w:rsid w:val="000D1F3E"/>
    <w:rsid w:val="000D3552"/>
    <w:rsid w:val="000E6A42"/>
    <w:rsid w:val="000E7D17"/>
    <w:rsid w:val="000E7F11"/>
    <w:rsid w:val="000F1872"/>
    <w:rsid w:val="000F1B6F"/>
    <w:rsid w:val="000F3210"/>
    <w:rsid w:val="000F5715"/>
    <w:rsid w:val="000F7BD5"/>
    <w:rsid w:val="00101B02"/>
    <w:rsid w:val="00103008"/>
    <w:rsid w:val="00104FBB"/>
    <w:rsid w:val="0011209D"/>
    <w:rsid w:val="00112CFF"/>
    <w:rsid w:val="00120A9D"/>
    <w:rsid w:val="00120D66"/>
    <w:rsid w:val="00121589"/>
    <w:rsid w:val="00122449"/>
    <w:rsid w:val="0012305F"/>
    <w:rsid w:val="0012672D"/>
    <w:rsid w:val="001357FC"/>
    <w:rsid w:val="00150485"/>
    <w:rsid w:val="00152ADD"/>
    <w:rsid w:val="00153725"/>
    <w:rsid w:val="001566C4"/>
    <w:rsid w:val="00156AE8"/>
    <w:rsid w:val="00161E85"/>
    <w:rsid w:val="00162CA7"/>
    <w:rsid w:val="00164681"/>
    <w:rsid w:val="00166148"/>
    <w:rsid w:val="001723C8"/>
    <w:rsid w:val="00173C94"/>
    <w:rsid w:val="00174FFC"/>
    <w:rsid w:val="0017633C"/>
    <w:rsid w:val="00180E80"/>
    <w:rsid w:val="00184732"/>
    <w:rsid w:val="00184DC7"/>
    <w:rsid w:val="00186045"/>
    <w:rsid w:val="00186F3B"/>
    <w:rsid w:val="00187333"/>
    <w:rsid w:val="001908F1"/>
    <w:rsid w:val="0019305E"/>
    <w:rsid w:val="001936F9"/>
    <w:rsid w:val="00196046"/>
    <w:rsid w:val="00196F85"/>
    <w:rsid w:val="001A20C2"/>
    <w:rsid w:val="001A4C11"/>
    <w:rsid w:val="001A7C91"/>
    <w:rsid w:val="001B61CC"/>
    <w:rsid w:val="001C11ED"/>
    <w:rsid w:val="001C5FB6"/>
    <w:rsid w:val="001C6C26"/>
    <w:rsid w:val="001C7BD3"/>
    <w:rsid w:val="001D042F"/>
    <w:rsid w:val="001D0672"/>
    <w:rsid w:val="001D1DED"/>
    <w:rsid w:val="001D2121"/>
    <w:rsid w:val="001E640F"/>
    <w:rsid w:val="001F0A33"/>
    <w:rsid w:val="001F1BF9"/>
    <w:rsid w:val="001F3186"/>
    <w:rsid w:val="001F6318"/>
    <w:rsid w:val="001F709B"/>
    <w:rsid w:val="00204BCF"/>
    <w:rsid w:val="00205D4A"/>
    <w:rsid w:val="00206EAE"/>
    <w:rsid w:val="00207CE8"/>
    <w:rsid w:val="00207F4F"/>
    <w:rsid w:val="0021754E"/>
    <w:rsid w:val="00220C6A"/>
    <w:rsid w:val="00223A46"/>
    <w:rsid w:val="002248A0"/>
    <w:rsid w:val="00225AB5"/>
    <w:rsid w:val="00226CFE"/>
    <w:rsid w:val="0022789B"/>
    <w:rsid w:val="00232E1E"/>
    <w:rsid w:val="00241925"/>
    <w:rsid w:val="002431A3"/>
    <w:rsid w:val="002431FA"/>
    <w:rsid w:val="002433A7"/>
    <w:rsid w:val="002479C1"/>
    <w:rsid w:val="002504D6"/>
    <w:rsid w:val="00255505"/>
    <w:rsid w:val="002833BC"/>
    <w:rsid w:val="00284AC0"/>
    <w:rsid w:val="002950BA"/>
    <w:rsid w:val="00297BD8"/>
    <w:rsid w:val="002A288E"/>
    <w:rsid w:val="002A3088"/>
    <w:rsid w:val="002A5220"/>
    <w:rsid w:val="002B3C73"/>
    <w:rsid w:val="002B456C"/>
    <w:rsid w:val="002B49EC"/>
    <w:rsid w:val="002B54BA"/>
    <w:rsid w:val="002B71F3"/>
    <w:rsid w:val="002C13CE"/>
    <w:rsid w:val="002C1E29"/>
    <w:rsid w:val="002C2CEB"/>
    <w:rsid w:val="002C6A02"/>
    <w:rsid w:val="002D642A"/>
    <w:rsid w:val="002E4E82"/>
    <w:rsid w:val="002E783D"/>
    <w:rsid w:val="002E7C7B"/>
    <w:rsid w:val="002F2639"/>
    <w:rsid w:val="002F3B78"/>
    <w:rsid w:val="002F5305"/>
    <w:rsid w:val="002F600B"/>
    <w:rsid w:val="0030005E"/>
    <w:rsid w:val="00304A88"/>
    <w:rsid w:val="00307280"/>
    <w:rsid w:val="00307457"/>
    <w:rsid w:val="00307DB2"/>
    <w:rsid w:val="003148F9"/>
    <w:rsid w:val="003164BD"/>
    <w:rsid w:val="003255DB"/>
    <w:rsid w:val="003314D6"/>
    <w:rsid w:val="0033381D"/>
    <w:rsid w:val="00335C58"/>
    <w:rsid w:val="003369D0"/>
    <w:rsid w:val="00346C22"/>
    <w:rsid w:val="00346EFB"/>
    <w:rsid w:val="003525EC"/>
    <w:rsid w:val="00353835"/>
    <w:rsid w:val="00355993"/>
    <w:rsid w:val="00355FF7"/>
    <w:rsid w:val="00362F5F"/>
    <w:rsid w:val="00364464"/>
    <w:rsid w:val="0036530F"/>
    <w:rsid w:val="00370DEF"/>
    <w:rsid w:val="00385690"/>
    <w:rsid w:val="0039169D"/>
    <w:rsid w:val="00397AA7"/>
    <w:rsid w:val="003A51BD"/>
    <w:rsid w:val="003A594A"/>
    <w:rsid w:val="003A6548"/>
    <w:rsid w:val="003B22C1"/>
    <w:rsid w:val="003B382A"/>
    <w:rsid w:val="003B4EF8"/>
    <w:rsid w:val="003C0594"/>
    <w:rsid w:val="003C07D8"/>
    <w:rsid w:val="003C1098"/>
    <w:rsid w:val="003C10A8"/>
    <w:rsid w:val="003C14D8"/>
    <w:rsid w:val="003C5FEF"/>
    <w:rsid w:val="003D2712"/>
    <w:rsid w:val="003E2A9A"/>
    <w:rsid w:val="003E4749"/>
    <w:rsid w:val="003E6CA0"/>
    <w:rsid w:val="0040400E"/>
    <w:rsid w:val="0041285B"/>
    <w:rsid w:val="004205BE"/>
    <w:rsid w:val="00424293"/>
    <w:rsid w:val="0043151B"/>
    <w:rsid w:val="0043182A"/>
    <w:rsid w:val="004351B8"/>
    <w:rsid w:val="00436954"/>
    <w:rsid w:val="004444E5"/>
    <w:rsid w:val="004447A1"/>
    <w:rsid w:val="00453D47"/>
    <w:rsid w:val="00456F49"/>
    <w:rsid w:val="00457C37"/>
    <w:rsid w:val="0046059E"/>
    <w:rsid w:val="00464868"/>
    <w:rsid w:val="0046760A"/>
    <w:rsid w:val="004701B0"/>
    <w:rsid w:val="004770A7"/>
    <w:rsid w:val="00481E46"/>
    <w:rsid w:val="0048276A"/>
    <w:rsid w:val="00484B30"/>
    <w:rsid w:val="00486A9D"/>
    <w:rsid w:val="00486FD8"/>
    <w:rsid w:val="00487629"/>
    <w:rsid w:val="00491689"/>
    <w:rsid w:val="00493E32"/>
    <w:rsid w:val="004944A3"/>
    <w:rsid w:val="004A1458"/>
    <w:rsid w:val="004A5886"/>
    <w:rsid w:val="004B4C50"/>
    <w:rsid w:val="004B5DB1"/>
    <w:rsid w:val="004B777B"/>
    <w:rsid w:val="004C3C02"/>
    <w:rsid w:val="004C54FF"/>
    <w:rsid w:val="004C5DFE"/>
    <w:rsid w:val="004D1A59"/>
    <w:rsid w:val="004D246E"/>
    <w:rsid w:val="004E48B2"/>
    <w:rsid w:val="004E5CC9"/>
    <w:rsid w:val="004E6BCE"/>
    <w:rsid w:val="004F18F4"/>
    <w:rsid w:val="004F26D4"/>
    <w:rsid w:val="004F27FB"/>
    <w:rsid w:val="004F2BD4"/>
    <w:rsid w:val="004F2EC4"/>
    <w:rsid w:val="00501503"/>
    <w:rsid w:val="00507A6D"/>
    <w:rsid w:val="00515B96"/>
    <w:rsid w:val="0051614F"/>
    <w:rsid w:val="00517674"/>
    <w:rsid w:val="00522AE9"/>
    <w:rsid w:val="0052368A"/>
    <w:rsid w:val="0053218C"/>
    <w:rsid w:val="00541078"/>
    <w:rsid w:val="0054204C"/>
    <w:rsid w:val="00543941"/>
    <w:rsid w:val="00543AC4"/>
    <w:rsid w:val="0055428E"/>
    <w:rsid w:val="00555BA3"/>
    <w:rsid w:val="005601B1"/>
    <w:rsid w:val="00570D06"/>
    <w:rsid w:val="00573461"/>
    <w:rsid w:val="00576426"/>
    <w:rsid w:val="00583650"/>
    <w:rsid w:val="005933A1"/>
    <w:rsid w:val="005A2A43"/>
    <w:rsid w:val="005A4508"/>
    <w:rsid w:val="005A5FDA"/>
    <w:rsid w:val="005B1128"/>
    <w:rsid w:val="005C20B4"/>
    <w:rsid w:val="005C71EF"/>
    <w:rsid w:val="005D35B8"/>
    <w:rsid w:val="005D624C"/>
    <w:rsid w:val="005D66B8"/>
    <w:rsid w:val="005D69B9"/>
    <w:rsid w:val="005D78FF"/>
    <w:rsid w:val="005D7DBF"/>
    <w:rsid w:val="005E5CF8"/>
    <w:rsid w:val="005E6CEA"/>
    <w:rsid w:val="005F6800"/>
    <w:rsid w:val="006100D2"/>
    <w:rsid w:val="006117C2"/>
    <w:rsid w:val="006133ED"/>
    <w:rsid w:val="00615A2A"/>
    <w:rsid w:val="00622857"/>
    <w:rsid w:val="0062348B"/>
    <w:rsid w:val="00627023"/>
    <w:rsid w:val="0063314D"/>
    <w:rsid w:val="00634072"/>
    <w:rsid w:val="00637CBA"/>
    <w:rsid w:val="00640014"/>
    <w:rsid w:val="00641462"/>
    <w:rsid w:val="00646441"/>
    <w:rsid w:val="00656A7C"/>
    <w:rsid w:val="00663837"/>
    <w:rsid w:val="00667AC0"/>
    <w:rsid w:val="00672F37"/>
    <w:rsid w:val="00675790"/>
    <w:rsid w:val="006761DB"/>
    <w:rsid w:val="006767FB"/>
    <w:rsid w:val="00685B2D"/>
    <w:rsid w:val="0068767B"/>
    <w:rsid w:val="00691284"/>
    <w:rsid w:val="006939EF"/>
    <w:rsid w:val="00696CCF"/>
    <w:rsid w:val="00697CF8"/>
    <w:rsid w:val="006A14FB"/>
    <w:rsid w:val="006A4AE9"/>
    <w:rsid w:val="006A7088"/>
    <w:rsid w:val="006B43F3"/>
    <w:rsid w:val="006B5730"/>
    <w:rsid w:val="006C0E29"/>
    <w:rsid w:val="006C196D"/>
    <w:rsid w:val="006D045D"/>
    <w:rsid w:val="006E2B8A"/>
    <w:rsid w:val="006E3D00"/>
    <w:rsid w:val="006E5164"/>
    <w:rsid w:val="006E5CA3"/>
    <w:rsid w:val="006E6A9D"/>
    <w:rsid w:val="006E747D"/>
    <w:rsid w:val="006F1A7F"/>
    <w:rsid w:val="006F4325"/>
    <w:rsid w:val="006F52C0"/>
    <w:rsid w:val="00702685"/>
    <w:rsid w:val="00711D13"/>
    <w:rsid w:val="00716EA7"/>
    <w:rsid w:val="00723145"/>
    <w:rsid w:val="00723EC8"/>
    <w:rsid w:val="00725596"/>
    <w:rsid w:val="00726AC7"/>
    <w:rsid w:val="00731954"/>
    <w:rsid w:val="00740754"/>
    <w:rsid w:val="00743E08"/>
    <w:rsid w:val="00752C29"/>
    <w:rsid w:val="007561CF"/>
    <w:rsid w:val="007621BA"/>
    <w:rsid w:val="007621EC"/>
    <w:rsid w:val="007630AA"/>
    <w:rsid w:val="00763553"/>
    <w:rsid w:val="007732F5"/>
    <w:rsid w:val="007735F1"/>
    <w:rsid w:val="007813A7"/>
    <w:rsid w:val="00783C2A"/>
    <w:rsid w:val="007A0837"/>
    <w:rsid w:val="007A639F"/>
    <w:rsid w:val="007B312C"/>
    <w:rsid w:val="007C6BF8"/>
    <w:rsid w:val="007D07DE"/>
    <w:rsid w:val="007D1C5D"/>
    <w:rsid w:val="007D2D5F"/>
    <w:rsid w:val="007D3D1A"/>
    <w:rsid w:val="007E217A"/>
    <w:rsid w:val="007E30F3"/>
    <w:rsid w:val="007E4702"/>
    <w:rsid w:val="007E4B92"/>
    <w:rsid w:val="007E6EFA"/>
    <w:rsid w:val="007F333D"/>
    <w:rsid w:val="008026FB"/>
    <w:rsid w:val="008031F2"/>
    <w:rsid w:val="00806657"/>
    <w:rsid w:val="008071D9"/>
    <w:rsid w:val="0081360D"/>
    <w:rsid w:val="00816D80"/>
    <w:rsid w:val="00816F14"/>
    <w:rsid w:val="00824417"/>
    <w:rsid w:val="008248C0"/>
    <w:rsid w:val="00825014"/>
    <w:rsid w:val="0083200F"/>
    <w:rsid w:val="0084788D"/>
    <w:rsid w:val="008518C8"/>
    <w:rsid w:val="00852AB6"/>
    <w:rsid w:val="0085486E"/>
    <w:rsid w:val="00855563"/>
    <w:rsid w:val="00862E52"/>
    <w:rsid w:val="0086363D"/>
    <w:rsid w:val="00865C71"/>
    <w:rsid w:val="00865D1E"/>
    <w:rsid w:val="00866C47"/>
    <w:rsid w:val="008729DF"/>
    <w:rsid w:val="00873490"/>
    <w:rsid w:val="00873E53"/>
    <w:rsid w:val="00876D27"/>
    <w:rsid w:val="008772F6"/>
    <w:rsid w:val="008776B4"/>
    <w:rsid w:val="00877E67"/>
    <w:rsid w:val="00881873"/>
    <w:rsid w:val="00882E92"/>
    <w:rsid w:val="00890F43"/>
    <w:rsid w:val="0089506B"/>
    <w:rsid w:val="008962A3"/>
    <w:rsid w:val="00896D2D"/>
    <w:rsid w:val="00896FB2"/>
    <w:rsid w:val="008979D3"/>
    <w:rsid w:val="008A0B1A"/>
    <w:rsid w:val="008A1284"/>
    <w:rsid w:val="008B17F8"/>
    <w:rsid w:val="008B7FF3"/>
    <w:rsid w:val="008C714E"/>
    <w:rsid w:val="008C7A47"/>
    <w:rsid w:val="008D0559"/>
    <w:rsid w:val="008D0887"/>
    <w:rsid w:val="008E7AAE"/>
    <w:rsid w:val="008F1B06"/>
    <w:rsid w:val="008F78DD"/>
    <w:rsid w:val="00902A54"/>
    <w:rsid w:val="00912B42"/>
    <w:rsid w:val="00920C17"/>
    <w:rsid w:val="00930088"/>
    <w:rsid w:val="00941724"/>
    <w:rsid w:val="009431B4"/>
    <w:rsid w:val="00943CC0"/>
    <w:rsid w:val="00947AF2"/>
    <w:rsid w:val="00951F50"/>
    <w:rsid w:val="00952176"/>
    <w:rsid w:val="00952CDE"/>
    <w:rsid w:val="00953AC0"/>
    <w:rsid w:val="009640CE"/>
    <w:rsid w:val="00973135"/>
    <w:rsid w:val="00973F2F"/>
    <w:rsid w:val="0097672E"/>
    <w:rsid w:val="00982485"/>
    <w:rsid w:val="00985EE9"/>
    <w:rsid w:val="009876A7"/>
    <w:rsid w:val="0099170C"/>
    <w:rsid w:val="0099287F"/>
    <w:rsid w:val="009A0EC1"/>
    <w:rsid w:val="009A298F"/>
    <w:rsid w:val="009A2A5D"/>
    <w:rsid w:val="009A42BD"/>
    <w:rsid w:val="009A4650"/>
    <w:rsid w:val="009A7385"/>
    <w:rsid w:val="009B306B"/>
    <w:rsid w:val="009B7B6F"/>
    <w:rsid w:val="009C0622"/>
    <w:rsid w:val="009C4A4A"/>
    <w:rsid w:val="009C7F45"/>
    <w:rsid w:val="009D1B87"/>
    <w:rsid w:val="009D239D"/>
    <w:rsid w:val="009D3CD2"/>
    <w:rsid w:val="009E2FF0"/>
    <w:rsid w:val="009E3D5A"/>
    <w:rsid w:val="009E49AA"/>
    <w:rsid w:val="009E50B6"/>
    <w:rsid w:val="009E5199"/>
    <w:rsid w:val="009E7A39"/>
    <w:rsid w:val="009F14B6"/>
    <w:rsid w:val="009F40AC"/>
    <w:rsid w:val="009F4113"/>
    <w:rsid w:val="009F6BD5"/>
    <w:rsid w:val="00A04B95"/>
    <w:rsid w:val="00A07185"/>
    <w:rsid w:val="00A077F4"/>
    <w:rsid w:val="00A13B1E"/>
    <w:rsid w:val="00A14450"/>
    <w:rsid w:val="00A17EE6"/>
    <w:rsid w:val="00A21DF7"/>
    <w:rsid w:val="00A21FEF"/>
    <w:rsid w:val="00A24F96"/>
    <w:rsid w:val="00A26178"/>
    <w:rsid w:val="00A344EB"/>
    <w:rsid w:val="00A37623"/>
    <w:rsid w:val="00A4030C"/>
    <w:rsid w:val="00A428D0"/>
    <w:rsid w:val="00A436BC"/>
    <w:rsid w:val="00A53025"/>
    <w:rsid w:val="00A563F7"/>
    <w:rsid w:val="00A565BA"/>
    <w:rsid w:val="00A576EB"/>
    <w:rsid w:val="00A60B63"/>
    <w:rsid w:val="00A61318"/>
    <w:rsid w:val="00A62391"/>
    <w:rsid w:val="00A64479"/>
    <w:rsid w:val="00A65632"/>
    <w:rsid w:val="00A73C02"/>
    <w:rsid w:val="00A77C86"/>
    <w:rsid w:val="00A80017"/>
    <w:rsid w:val="00A814B0"/>
    <w:rsid w:val="00A90609"/>
    <w:rsid w:val="00A91EAE"/>
    <w:rsid w:val="00A93475"/>
    <w:rsid w:val="00A937A8"/>
    <w:rsid w:val="00A93C97"/>
    <w:rsid w:val="00A96EA1"/>
    <w:rsid w:val="00A971BE"/>
    <w:rsid w:val="00AA3FC8"/>
    <w:rsid w:val="00AA7CEF"/>
    <w:rsid w:val="00AB1857"/>
    <w:rsid w:val="00AB1BA2"/>
    <w:rsid w:val="00AB2C3F"/>
    <w:rsid w:val="00AB575C"/>
    <w:rsid w:val="00AC4DB8"/>
    <w:rsid w:val="00AC66BF"/>
    <w:rsid w:val="00AC69D6"/>
    <w:rsid w:val="00AD1259"/>
    <w:rsid w:val="00AD6846"/>
    <w:rsid w:val="00AE0F92"/>
    <w:rsid w:val="00AF1D7D"/>
    <w:rsid w:val="00AF553E"/>
    <w:rsid w:val="00AF5943"/>
    <w:rsid w:val="00AF59F6"/>
    <w:rsid w:val="00AF7150"/>
    <w:rsid w:val="00AF72E6"/>
    <w:rsid w:val="00B01DBF"/>
    <w:rsid w:val="00B04FD5"/>
    <w:rsid w:val="00B05CF8"/>
    <w:rsid w:val="00B0629B"/>
    <w:rsid w:val="00B1318D"/>
    <w:rsid w:val="00B13CE0"/>
    <w:rsid w:val="00B15A78"/>
    <w:rsid w:val="00B22512"/>
    <w:rsid w:val="00B2337C"/>
    <w:rsid w:val="00B23BDD"/>
    <w:rsid w:val="00B23C8C"/>
    <w:rsid w:val="00B25060"/>
    <w:rsid w:val="00B27DA9"/>
    <w:rsid w:val="00B302F9"/>
    <w:rsid w:val="00B332FF"/>
    <w:rsid w:val="00B33B1F"/>
    <w:rsid w:val="00B33BA7"/>
    <w:rsid w:val="00B41863"/>
    <w:rsid w:val="00B42335"/>
    <w:rsid w:val="00B445EB"/>
    <w:rsid w:val="00B53501"/>
    <w:rsid w:val="00B5454E"/>
    <w:rsid w:val="00B551EC"/>
    <w:rsid w:val="00B639F9"/>
    <w:rsid w:val="00B644DE"/>
    <w:rsid w:val="00B64D65"/>
    <w:rsid w:val="00B65A0F"/>
    <w:rsid w:val="00B66438"/>
    <w:rsid w:val="00B703CE"/>
    <w:rsid w:val="00B80533"/>
    <w:rsid w:val="00B80A8E"/>
    <w:rsid w:val="00B81B58"/>
    <w:rsid w:val="00B82C7D"/>
    <w:rsid w:val="00B872A6"/>
    <w:rsid w:val="00B92C4E"/>
    <w:rsid w:val="00B953D8"/>
    <w:rsid w:val="00B969A6"/>
    <w:rsid w:val="00BA0B70"/>
    <w:rsid w:val="00BA132B"/>
    <w:rsid w:val="00BA44C0"/>
    <w:rsid w:val="00BA5468"/>
    <w:rsid w:val="00BA77E6"/>
    <w:rsid w:val="00BB1014"/>
    <w:rsid w:val="00BB5EA8"/>
    <w:rsid w:val="00BC09F4"/>
    <w:rsid w:val="00BC1DCA"/>
    <w:rsid w:val="00BC78F9"/>
    <w:rsid w:val="00BD2276"/>
    <w:rsid w:val="00BE061E"/>
    <w:rsid w:val="00BE5961"/>
    <w:rsid w:val="00BF0032"/>
    <w:rsid w:val="00BF4086"/>
    <w:rsid w:val="00BF4F08"/>
    <w:rsid w:val="00C01C27"/>
    <w:rsid w:val="00C04810"/>
    <w:rsid w:val="00C05E88"/>
    <w:rsid w:val="00C11956"/>
    <w:rsid w:val="00C13245"/>
    <w:rsid w:val="00C15086"/>
    <w:rsid w:val="00C23A3F"/>
    <w:rsid w:val="00C2460C"/>
    <w:rsid w:val="00C25C4F"/>
    <w:rsid w:val="00C32757"/>
    <w:rsid w:val="00C33F6E"/>
    <w:rsid w:val="00C3454A"/>
    <w:rsid w:val="00C423FB"/>
    <w:rsid w:val="00C46427"/>
    <w:rsid w:val="00C46E91"/>
    <w:rsid w:val="00C50110"/>
    <w:rsid w:val="00C50C61"/>
    <w:rsid w:val="00C51642"/>
    <w:rsid w:val="00C532A6"/>
    <w:rsid w:val="00C54408"/>
    <w:rsid w:val="00C60BD1"/>
    <w:rsid w:val="00C63428"/>
    <w:rsid w:val="00C63661"/>
    <w:rsid w:val="00C63D70"/>
    <w:rsid w:val="00C71799"/>
    <w:rsid w:val="00C7187E"/>
    <w:rsid w:val="00C73E2C"/>
    <w:rsid w:val="00C766F2"/>
    <w:rsid w:val="00C82027"/>
    <w:rsid w:val="00C83633"/>
    <w:rsid w:val="00C844F1"/>
    <w:rsid w:val="00C85D7A"/>
    <w:rsid w:val="00C872D5"/>
    <w:rsid w:val="00C910D9"/>
    <w:rsid w:val="00CA1783"/>
    <w:rsid w:val="00CA2638"/>
    <w:rsid w:val="00CA6F46"/>
    <w:rsid w:val="00CD2E0E"/>
    <w:rsid w:val="00CE1741"/>
    <w:rsid w:val="00CE3526"/>
    <w:rsid w:val="00CF00BD"/>
    <w:rsid w:val="00CF2269"/>
    <w:rsid w:val="00CF6BBC"/>
    <w:rsid w:val="00CF7C6F"/>
    <w:rsid w:val="00D025EB"/>
    <w:rsid w:val="00D0404B"/>
    <w:rsid w:val="00D05B71"/>
    <w:rsid w:val="00D0724E"/>
    <w:rsid w:val="00D129DC"/>
    <w:rsid w:val="00D147F9"/>
    <w:rsid w:val="00D244F5"/>
    <w:rsid w:val="00D26B56"/>
    <w:rsid w:val="00D31A3B"/>
    <w:rsid w:val="00D41DE2"/>
    <w:rsid w:val="00D43283"/>
    <w:rsid w:val="00D4623D"/>
    <w:rsid w:val="00D4686F"/>
    <w:rsid w:val="00D50D7F"/>
    <w:rsid w:val="00D5225C"/>
    <w:rsid w:val="00D54C1C"/>
    <w:rsid w:val="00D56ED1"/>
    <w:rsid w:val="00D60CB9"/>
    <w:rsid w:val="00D62A62"/>
    <w:rsid w:val="00D65D8C"/>
    <w:rsid w:val="00D76B43"/>
    <w:rsid w:val="00D82766"/>
    <w:rsid w:val="00D83200"/>
    <w:rsid w:val="00D8725B"/>
    <w:rsid w:val="00D87AC2"/>
    <w:rsid w:val="00D9084D"/>
    <w:rsid w:val="00D93E70"/>
    <w:rsid w:val="00D9750A"/>
    <w:rsid w:val="00DA264A"/>
    <w:rsid w:val="00DB280D"/>
    <w:rsid w:val="00DB59D9"/>
    <w:rsid w:val="00DB6687"/>
    <w:rsid w:val="00DC2950"/>
    <w:rsid w:val="00DC574C"/>
    <w:rsid w:val="00DD2837"/>
    <w:rsid w:val="00DF0026"/>
    <w:rsid w:val="00DF02C3"/>
    <w:rsid w:val="00DF5614"/>
    <w:rsid w:val="00E01437"/>
    <w:rsid w:val="00E030DD"/>
    <w:rsid w:val="00E04C6D"/>
    <w:rsid w:val="00E04ED4"/>
    <w:rsid w:val="00E0551A"/>
    <w:rsid w:val="00E10B7D"/>
    <w:rsid w:val="00E12F39"/>
    <w:rsid w:val="00E14521"/>
    <w:rsid w:val="00E14DED"/>
    <w:rsid w:val="00E15103"/>
    <w:rsid w:val="00E208BB"/>
    <w:rsid w:val="00E2118D"/>
    <w:rsid w:val="00E350A8"/>
    <w:rsid w:val="00E40367"/>
    <w:rsid w:val="00E537C1"/>
    <w:rsid w:val="00E56776"/>
    <w:rsid w:val="00E60DA0"/>
    <w:rsid w:val="00E643FE"/>
    <w:rsid w:val="00E719A0"/>
    <w:rsid w:val="00E745F9"/>
    <w:rsid w:val="00E76584"/>
    <w:rsid w:val="00E83CD7"/>
    <w:rsid w:val="00E9177D"/>
    <w:rsid w:val="00E91AB1"/>
    <w:rsid w:val="00E936AB"/>
    <w:rsid w:val="00EA20F1"/>
    <w:rsid w:val="00EA50F4"/>
    <w:rsid w:val="00EB0A0A"/>
    <w:rsid w:val="00EC04F2"/>
    <w:rsid w:val="00EC4D91"/>
    <w:rsid w:val="00ED5715"/>
    <w:rsid w:val="00ED787F"/>
    <w:rsid w:val="00EE6A68"/>
    <w:rsid w:val="00EF03EA"/>
    <w:rsid w:val="00EF1250"/>
    <w:rsid w:val="00EF325E"/>
    <w:rsid w:val="00EF3708"/>
    <w:rsid w:val="00EF3F4D"/>
    <w:rsid w:val="00EF576D"/>
    <w:rsid w:val="00EF7202"/>
    <w:rsid w:val="00F00649"/>
    <w:rsid w:val="00F03A28"/>
    <w:rsid w:val="00F04588"/>
    <w:rsid w:val="00F137A7"/>
    <w:rsid w:val="00F17A70"/>
    <w:rsid w:val="00F26C08"/>
    <w:rsid w:val="00F27780"/>
    <w:rsid w:val="00F27FAC"/>
    <w:rsid w:val="00F30348"/>
    <w:rsid w:val="00F30FBB"/>
    <w:rsid w:val="00F3576F"/>
    <w:rsid w:val="00F4411F"/>
    <w:rsid w:val="00F5014C"/>
    <w:rsid w:val="00F51F5E"/>
    <w:rsid w:val="00F55C67"/>
    <w:rsid w:val="00F569B7"/>
    <w:rsid w:val="00F5784F"/>
    <w:rsid w:val="00F602DA"/>
    <w:rsid w:val="00F60E5D"/>
    <w:rsid w:val="00F622E9"/>
    <w:rsid w:val="00F64A94"/>
    <w:rsid w:val="00F65D2A"/>
    <w:rsid w:val="00F71D44"/>
    <w:rsid w:val="00F73E3C"/>
    <w:rsid w:val="00F76BCE"/>
    <w:rsid w:val="00F76FE4"/>
    <w:rsid w:val="00F82A77"/>
    <w:rsid w:val="00F86130"/>
    <w:rsid w:val="00F86A8D"/>
    <w:rsid w:val="00F900D6"/>
    <w:rsid w:val="00F948ED"/>
    <w:rsid w:val="00FA1F60"/>
    <w:rsid w:val="00FA3391"/>
    <w:rsid w:val="00FA3F82"/>
    <w:rsid w:val="00FA5161"/>
    <w:rsid w:val="00FB1BED"/>
    <w:rsid w:val="00FB27B8"/>
    <w:rsid w:val="00FB2E1A"/>
    <w:rsid w:val="00FB72EB"/>
    <w:rsid w:val="00FC0819"/>
    <w:rsid w:val="00FC2457"/>
    <w:rsid w:val="00FC41BF"/>
    <w:rsid w:val="00FC64C5"/>
    <w:rsid w:val="00FC7CC3"/>
    <w:rsid w:val="00FD051C"/>
    <w:rsid w:val="00FD0EFC"/>
    <w:rsid w:val="00FE0FE0"/>
    <w:rsid w:val="00FE28A3"/>
    <w:rsid w:val="00FE5162"/>
    <w:rsid w:val="00FF4BA4"/>
    <w:rsid w:val="00FF5E71"/>
    <w:rsid w:val="00FF74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9D3"/>
  </w:style>
  <w:style w:type="paragraph" w:styleId="Heading3">
    <w:name w:val="heading 3"/>
    <w:basedOn w:val="Normal"/>
    <w:link w:val="Heading3Char"/>
    <w:uiPriority w:val="9"/>
    <w:qFormat/>
    <w:rsid w:val="004648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9D3"/>
    <w:rPr>
      <w:color w:val="0563C1" w:themeColor="hyperlink"/>
      <w:u w:val="single"/>
    </w:rPr>
  </w:style>
  <w:style w:type="character" w:styleId="CommentReference">
    <w:name w:val="annotation reference"/>
    <w:basedOn w:val="DefaultParagraphFont"/>
    <w:uiPriority w:val="99"/>
    <w:semiHidden/>
    <w:unhideWhenUsed/>
    <w:rsid w:val="008979D3"/>
    <w:rPr>
      <w:sz w:val="16"/>
      <w:szCs w:val="16"/>
    </w:rPr>
  </w:style>
  <w:style w:type="paragraph" w:styleId="CommentText">
    <w:name w:val="annotation text"/>
    <w:basedOn w:val="Normal"/>
    <w:link w:val="CommentTextChar"/>
    <w:uiPriority w:val="99"/>
    <w:semiHidden/>
    <w:unhideWhenUsed/>
    <w:rsid w:val="008979D3"/>
    <w:pPr>
      <w:spacing w:line="240" w:lineRule="auto"/>
    </w:pPr>
    <w:rPr>
      <w:sz w:val="20"/>
      <w:szCs w:val="20"/>
    </w:rPr>
  </w:style>
  <w:style w:type="character" w:customStyle="1" w:styleId="CommentTextChar">
    <w:name w:val="Comment Text Char"/>
    <w:basedOn w:val="DefaultParagraphFont"/>
    <w:link w:val="CommentText"/>
    <w:uiPriority w:val="99"/>
    <w:semiHidden/>
    <w:rsid w:val="008979D3"/>
    <w:rPr>
      <w:sz w:val="20"/>
      <w:szCs w:val="20"/>
    </w:rPr>
  </w:style>
  <w:style w:type="paragraph" w:styleId="BalloonText">
    <w:name w:val="Balloon Text"/>
    <w:basedOn w:val="Normal"/>
    <w:link w:val="BalloonTextChar"/>
    <w:uiPriority w:val="99"/>
    <w:semiHidden/>
    <w:unhideWhenUsed/>
    <w:rsid w:val="00897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9D3"/>
    <w:rPr>
      <w:rFonts w:ascii="Segoe UI" w:hAnsi="Segoe UI" w:cs="Segoe UI"/>
      <w:sz w:val="18"/>
      <w:szCs w:val="18"/>
    </w:rPr>
  </w:style>
  <w:style w:type="paragraph" w:customStyle="1" w:styleId="Default">
    <w:name w:val="Default"/>
    <w:rsid w:val="008979D3"/>
    <w:pPr>
      <w:autoSpaceDE w:val="0"/>
      <w:autoSpaceDN w:val="0"/>
      <w:adjustRightInd w:val="0"/>
      <w:spacing w:after="0" w:line="240" w:lineRule="auto"/>
    </w:pPr>
    <w:rPr>
      <w:rFonts w:ascii="Calibri" w:hAnsi="Calibri" w:cs="Calibri"/>
      <w:color w:val="000000"/>
      <w:sz w:val="24"/>
      <w:szCs w:val="24"/>
    </w:rPr>
  </w:style>
  <w:style w:type="character" w:customStyle="1" w:styleId="updated-short-citation">
    <w:name w:val="updated-short-citation"/>
    <w:basedOn w:val="DefaultParagraphFont"/>
    <w:rsid w:val="008979D3"/>
  </w:style>
  <w:style w:type="table" w:styleId="TableGrid">
    <w:name w:val="Table Grid"/>
    <w:basedOn w:val="TableNormal"/>
    <w:uiPriority w:val="39"/>
    <w:rsid w:val="00BF0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15A7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C2950"/>
    <w:rPr>
      <w:b/>
      <w:bCs/>
    </w:rPr>
  </w:style>
  <w:style w:type="character" w:customStyle="1" w:styleId="CommentSubjectChar">
    <w:name w:val="Comment Subject Char"/>
    <w:basedOn w:val="CommentTextChar"/>
    <w:link w:val="CommentSubject"/>
    <w:uiPriority w:val="99"/>
    <w:semiHidden/>
    <w:rsid w:val="00DC2950"/>
    <w:rPr>
      <w:b/>
      <w:bCs/>
      <w:sz w:val="20"/>
      <w:szCs w:val="20"/>
    </w:rPr>
  </w:style>
  <w:style w:type="paragraph" w:styleId="Header">
    <w:name w:val="header"/>
    <w:basedOn w:val="Normal"/>
    <w:link w:val="HeaderChar"/>
    <w:uiPriority w:val="99"/>
    <w:unhideWhenUsed/>
    <w:rsid w:val="00444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7A1"/>
  </w:style>
  <w:style w:type="paragraph" w:styleId="Footer">
    <w:name w:val="footer"/>
    <w:basedOn w:val="Normal"/>
    <w:link w:val="FooterChar"/>
    <w:uiPriority w:val="99"/>
    <w:unhideWhenUsed/>
    <w:rsid w:val="00444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7A1"/>
  </w:style>
  <w:style w:type="paragraph" w:styleId="ListParagraph">
    <w:name w:val="List Paragraph"/>
    <w:basedOn w:val="Normal"/>
    <w:uiPriority w:val="34"/>
    <w:qFormat/>
    <w:rsid w:val="00A971BE"/>
    <w:pPr>
      <w:ind w:left="720"/>
      <w:contextualSpacing/>
    </w:pPr>
  </w:style>
  <w:style w:type="character" w:customStyle="1" w:styleId="Heading3Char">
    <w:name w:val="Heading 3 Char"/>
    <w:basedOn w:val="DefaultParagraphFont"/>
    <w:link w:val="Heading3"/>
    <w:uiPriority w:val="9"/>
    <w:rsid w:val="00464868"/>
    <w:rPr>
      <w:rFonts w:ascii="Times New Roman" w:eastAsia="Times New Roman" w:hAnsi="Times New Roman" w:cs="Times New Roman"/>
      <w:b/>
      <w:bCs/>
      <w:sz w:val="27"/>
      <w:szCs w:val="27"/>
      <w:lang w:eastAsia="en-GB"/>
    </w:rPr>
  </w:style>
  <w:style w:type="character" w:customStyle="1" w:styleId="media-delimiter">
    <w:name w:val="media-delimiter"/>
    <w:basedOn w:val="DefaultParagraphFont"/>
    <w:rsid w:val="00464868"/>
  </w:style>
  <w:style w:type="character" w:customStyle="1" w:styleId="UnresolvedMention">
    <w:name w:val="Unresolved Mention"/>
    <w:basedOn w:val="DefaultParagraphFont"/>
    <w:uiPriority w:val="99"/>
    <w:semiHidden/>
    <w:unhideWhenUsed/>
    <w:rsid w:val="00DF561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12068040">
      <w:bodyDiv w:val="1"/>
      <w:marLeft w:val="0"/>
      <w:marRight w:val="0"/>
      <w:marTop w:val="0"/>
      <w:marBottom w:val="0"/>
      <w:divBdr>
        <w:top w:val="none" w:sz="0" w:space="0" w:color="auto"/>
        <w:left w:val="none" w:sz="0" w:space="0" w:color="auto"/>
        <w:bottom w:val="none" w:sz="0" w:space="0" w:color="auto"/>
        <w:right w:val="none" w:sz="0" w:space="0" w:color="auto"/>
      </w:divBdr>
      <w:divsChild>
        <w:div w:id="1853690032">
          <w:marLeft w:val="0"/>
          <w:marRight w:val="0"/>
          <w:marTop w:val="0"/>
          <w:marBottom w:val="0"/>
          <w:divBdr>
            <w:top w:val="none" w:sz="0" w:space="0" w:color="auto"/>
            <w:left w:val="none" w:sz="0" w:space="0" w:color="auto"/>
            <w:bottom w:val="none" w:sz="0" w:space="0" w:color="auto"/>
            <w:right w:val="none" w:sz="0" w:space="0" w:color="auto"/>
          </w:divBdr>
        </w:div>
        <w:div w:id="913733716">
          <w:marLeft w:val="0"/>
          <w:marRight w:val="0"/>
          <w:marTop w:val="0"/>
          <w:marBottom w:val="0"/>
          <w:divBdr>
            <w:top w:val="none" w:sz="0" w:space="0" w:color="auto"/>
            <w:left w:val="none" w:sz="0" w:space="0" w:color="auto"/>
            <w:bottom w:val="none" w:sz="0" w:space="0" w:color="auto"/>
            <w:right w:val="none" w:sz="0" w:space="0" w:color="auto"/>
          </w:divBdr>
        </w:div>
        <w:div w:id="1221288756">
          <w:marLeft w:val="0"/>
          <w:marRight w:val="0"/>
          <w:marTop w:val="0"/>
          <w:marBottom w:val="0"/>
          <w:divBdr>
            <w:top w:val="none" w:sz="0" w:space="0" w:color="auto"/>
            <w:left w:val="none" w:sz="0" w:space="0" w:color="auto"/>
            <w:bottom w:val="none" w:sz="0" w:space="0" w:color="auto"/>
            <w:right w:val="none" w:sz="0" w:space="0" w:color="auto"/>
          </w:divBdr>
        </w:div>
        <w:div w:id="2043437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jay@anglia.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ources.ats2020.eu/resource-details/LITR/CooperativeLearningMetho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ching.berkeley.edu/active-learning-strateg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gliastudent.com/represent/activecurriculum/" TargetMode="External"/><Relationship Id="rId4" Type="http://schemas.openxmlformats.org/officeDocument/2006/relationships/settings" Target="settings.xml"/><Relationship Id="rId9" Type="http://schemas.openxmlformats.org/officeDocument/2006/relationships/hyperlink" Target="https://ablconnect.harvard.edu/jigsaw-descrip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68046-7EBA-474A-8BE6-E75CDE2C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6973</Words>
  <Characters>39748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2020-04-14T11:47:00Z</dcterms:created>
  <dcterms:modified xsi:type="dcterms:W3CDTF">2020-04-20T12:40:00Z</dcterms:modified>
</cp:coreProperties>
</file>