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36D9" w14:textId="205A0C55" w:rsidR="00F20B76" w:rsidRDefault="17132525" w:rsidP="00240155">
      <w:pPr>
        <w:spacing w:line="360" w:lineRule="auto"/>
        <w:rPr>
          <w:rFonts w:ascii="Tahoma" w:eastAsia="Tahoma" w:hAnsi="Tahoma" w:cs="Tahoma"/>
          <w:b/>
          <w:bCs/>
          <w:color w:val="000000" w:themeColor="text1"/>
          <w:sz w:val="32"/>
          <w:szCs w:val="32"/>
        </w:rPr>
      </w:pPr>
      <w:r w:rsidRPr="17132525">
        <w:rPr>
          <w:rFonts w:ascii="Tahoma" w:eastAsia="Tahoma" w:hAnsi="Tahoma" w:cs="Tahoma"/>
          <w:b/>
          <w:bCs/>
          <w:color w:val="000000" w:themeColor="text1"/>
          <w:sz w:val="32"/>
          <w:szCs w:val="32"/>
        </w:rPr>
        <w:t>Students</w:t>
      </w:r>
      <w:r w:rsidR="00542968">
        <w:rPr>
          <w:rFonts w:ascii="Tahoma" w:eastAsia="Tahoma" w:hAnsi="Tahoma" w:cs="Tahoma"/>
          <w:b/>
          <w:bCs/>
          <w:color w:val="000000" w:themeColor="text1"/>
          <w:sz w:val="32"/>
          <w:szCs w:val="32"/>
        </w:rPr>
        <w:t>’</w:t>
      </w:r>
      <w:r w:rsidRPr="17132525">
        <w:rPr>
          <w:rFonts w:ascii="Tahoma" w:eastAsia="Tahoma" w:hAnsi="Tahoma" w:cs="Tahoma"/>
          <w:b/>
          <w:bCs/>
          <w:color w:val="000000" w:themeColor="text1"/>
          <w:sz w:val="32"/>
          <w:szCs w:val="32"/>
        </w:rPr>
        <w:t xml:space="preserve"> development of employability skills through an online international hackathon </w:t>
      </w:r>
    </w:p>
    <w:p w14:paraId="42AFFAFD" w14:textId="77777777" w:rsidR="00132C50" w:rsidRPr="00FA6107" w:rsidRDefault="00132C50" w:rsidP="00240155">
      <w:pPr>
        <w:spacing w:line="360" w:lineRule="auto"/>
        <w:rPr>
          <w:rFonts w:ascii="Tahoma" w:eastAsia="Tahoma" w:hAnsi="Tahoma" w:cs="Tahoma"/>
          <w:b/>
          <w:bCs/>
          <w:color w:val="000000" w:themeColor="text1"/>
          <w:sz w:val="24"/>
          <w:szCs w:val="24"/>
        </w:rPr>
      </w:pPr>
      <w:r w:rsidRPr="00FA6107">
        <w:rPr>
          <w:rFonts w:ascii="Tahoma" w:eastAsia="Tahoma" w:hAnsi="Tahoma" w:cs="Tahoma"/>
          <w:b/>
          <w:bCs/>
          <w:color w:val="000000" w:themeColor="text1"/>
          <w:sz w:val="24"/>
          <w:szCs w:val="24"/>
        </w:rPr>
        <w:t xml:space="preserve">Shelini </w:t>
      </w:r>
      <w:proofErr w:type="spellStart"/>
      <w:r w:rsidRPr="00FA6107">
        <w:rPr>
          <w:rFonts w:ascii="Tahoma" w:eastAsia="Tahoma" w:hAnsi="Tahoma" w:cs="Tahoma"/>
          <w:b/>
          <w:bCs/>
          <w:color w:val="000000" w:themeColor="text1"/>
          <w:sz w:val="24"/>
          <w:szCs w:val="24"/>
        </w:rPr>
        <w:t>Surendran</w:t>
      </w:r>
      <w:r w:rsidRPr="00FA6107">
        <w:rPr>
          <w:rFonts w:ascii="Tahoma" w:eastAsia="Tahoma" w:hAnsi="Tahoma" w:cs="Tahoma"/>
          <w:b/>
          <w:bCs/>
          <w:color w:val="000000" w:themeColor="text1"/>
          <w:sz w:val="24"/>
          <w:szCs w:val="24"/>
          <w:vertAlign w:val="superscript"/>
        </w:rPr>
        <w:t>a</w:t>
      </w:r>
      <w:proofErr w:type="spellEnd"/>
      <w:r w:rsidRPr="00FA6107">
        <w:rPr>
          <w:rFonts w:ascii="Tahoma" w:eastAsia="Tahoma" w:hAnsi="Tahoma" w:cs="Tahoma"/>
          <w:b/>
          <w:bCs/>
          <w:color w:val="000000" w:themeColor="text1"/>
          <w:sz w:val="24"/>
          <w:szCs w:val="24"/>
        </w:rPr>
        <w:t>*, Nicholas J. Edwards</w:t>
      </w:r>
      <w:r w:rsidRPr="00FA6107">
        <w:rPr>
          <w:rFonts w:ascii="Tahoma" w:eastAsia="Tahoma" w:hAnsi="Tahoma" w:cs="Tahoma"/>
          <w:b/>
          <w:bCs/>
          <w:color w:val="000000" w:themeColor="text1"/>
          <w:sz w:val="24"/>
          <w:szCs w:val="24"/>
          <w:vertAlign w:val="superscript"/>
        </w:rPr>
        <w:t xml:space="preserve"> b</w:t>
      </w:r>
      <w:r w:rsidRPr="00FA6107">
        <w:rPr>
          <w:rFonts w:ascii="Tahoma" w:eastAsia="Tahoma" w:hAnsi="Tahoma" w:cs="Tahoma"/>
          <w:b/>
          <w:bCs/>
          <w:color w:val="000000" w:themeColor="text1"/>
          <w:sz w:val="24"/>
          <w:szCs w:val="24"/>
        </w:rPr>
        <w:t>, Michael Yap</w:t>
      </w:r>
      <w:r w:rsidRPr="00FA6107">
        <w:rPr>
          <w:rFonts w:ascii="Tahoma" w:eastAsia="Tahoma" w:hAnsi="Tahoma" w:cs="Tahoma"/>
          <w:b/>
          <w:bCs/>
          <w:color w:val="000000" w:themeColor="text1"/>
          <w:sz w:val="24"/>
          <w:szCs w:val="24"/>
          <w:vertAlign w:val="superscript"/>
        </w:rPr>
        <w:t xml:space="preserve"> c</w:t>
      </w:r>
      <w:r w:rsidRPr="00FA6107">
        <w:rPr>
          <w:rFonts w:ascii="Tahoma" w:eastAsia="Tahoma" w:hAnsi="Tahoma" w:cs="Tahoma"/>
          <w:b/>
          <w:bCs/>
          <w:color w:val="000000" w:themeColor="text1"/>
          <w:sz w:val="24"/>
          <w:szCs w:val="24"/>
        </w:rPr>
        <w:t>, Jaliyyah Bello</w:t>
      </w:r>
      <w:r w:rsidRPr="00FA6107">
        <w:rPr>
          <w:rFonts w:ascii="Tahoma" w:eastAsia="Tahoma" w:hAnsi="Tahoma" w:cs="Tahoma"/>
          <w:b/>
          <w:bCs/>
          <w:color w:val="000000" w:themeColor="text1"/>
          <w:sz w:val="24"/>
          <w:szCs w:val="24"/>
          <w:vertAlign w:val="superscript"/>
        </w:rPr>
        <w:t xml:space="preserve"> c</w:t>
      </w:r>
      <w:r w:rsidRPr="00FA6107">
        <w:rPr>
          <w:rFonts w:ascii="Tahoma" w:eastAsia="Tahoma" w:hAnsi="Tahoma" w:cs="Tahoma"/>
          <w:b/>
          <w:bCs/>
          <w:color w:val="000000" w:themeColor="text1"/>
          <w:sz w:val="24"/>
          <w:szCs w:val="24"/>
        </w:rPr>
        <w:t xml:space="preserve">, Douglas </w:t>
      </w:r>
      <w:proofErr w:type="spellStart"/>
      <w:r w:rsidRPr="00FA6107">
        <w:rPr>
          <w:rFonts w:ascii="Tahoma" w:eastAsia="Tahoma" w:hAnsi="Tahoma" w:cs="Tahoma"/>
          <w:b/>
          <w:bCs/>
          <w:color w:val="000000" w:themeColor="text1"/>
          <w:sz w:val="24"/>
          <w:szCs w:val="24"/>
        </w:rPr>
        <w:t>Shand</w:t>
      </w:r>
      <w:r w:rsidRPr="00FA6107">
        <w:rPr>
          <w:rFonts w:ascii="Tahoma" w:eastAsia="Tahoma" w:hAnsi="Tahoma" w:cs="Tahoma"/>
          <w:b/>
          <w:bCs/>
          <w:color w:val="000000" w:themeColor="text1"/>
          <w:sz w:val="24"/>
          <w:szCs w:val="24"/>
          <w:vertAlign w:val="superscript"/>
        </w:rPr>
        <w:t>d</w:t>
      </w:r>
      <w:proofErr w:type="spellEnd"/>
      <w:r w:rsidRPr="00FA6107">
        <w:rPr>
          <w:rFonts w:ascii="Tahoma" w:eastAsia="Tahoma" w:hAnsi="Tahoma" w:cs="Tahoma"/>
          <w:b/>
          <w:bCs/>
          <w:color w:val="000000" w:themeColor="text1"/>
          <w:sz w:val="24"/>
          <w:szCs w:val="24"/>
        </w:rPr>
        <w:t>, Kat Mack</w:t>
      </w:r>
      <w:r w:rsidRPr="00FA6107">
        <w:rPr>
          <w:rFonts w:ascii="Tahoma" w:eastAsia="Tahoma" w:hAnsi="Tahoma" w:cs="Tahoma"/>
          <w:b/>
          <w:bCs/>
          <w:color w:val="000000" w:themeColor="text1"/>
          <w:sz w:val="24"/>
          <w:szCs w:val="24"/>
          <w:vertAlign w:val="superscript"/>
        </w:rPr>
        <w:t>e</w:t>
      </w:r>
      <w:r w:rsidRPr="00FA6107">
        <w:rPr>
          <w:rFonts w:ascii="Tahoma" w:eastAsia="Tahoma" w:hAnsi="Tahoma" w:cs="Tahoma"/>
          <w:b/>
          <w:bCs/>
          <w:color w:val="000000" w:themeColor="text1"/>
          <w:sz w:val="24"/>
          <w:szCs w:val="24"/>
        </w:rPr>
        <w:t>, Kikki Bodman-Smith</w:t>
      </w:r>
      <w:r w:rsidRPr="00FA6107">
        <w:rPr>
          <w:rFonts w:ascii="Tahoma" w:eastAsia="Tahoma" w:hAnsi="Tahoma" w:cs="Tahoma"/>
          <w:b/>
          <w:bCs/>
          <w:color w:val="000000" w:themeColor="text1"/>
          <w:sz w:val="24"/>
          <w:szCs w:val="24"/>
          <w:vertAlign w:val="superscript"/>
        </w:rPr>
        <w:t>a</w:t>
      </w:r>
      <w:r w:rsidRPr="00FA6107">
        <w:rPr>
          <w:rFonts w:ascii="Tahoma" w:eastAsia="Tahoma" w:hAnsi="Tahoma" w:cs="Tahoma"/>
          <w:b/>
          <w:bCs/>
          <w:color w:val="000000" w:themeColor="text1"/>
          <w:sz w:val="24"/>
          <w:szCs w:val="24"/>
        </w:rPr>
        <w:t>*</w:t>
      </w:r>
    </w:p>
    <w:p w14:paraId="51558EEC" w14:textId="65490655" w:rsidR="00132C50" w:rsidRDefault="00132C50" w:rsidP="00240155">
      <w:pPr>
        <w:spacing w:line="360" w:lineRule="auto"/>
        <w:rPr>
          <w:rFonts w:ascii="Tahoma" w:eastAsia="Tahoma" w:hAnsi="Tahoma" w:cs="Tahoma"/>
          <w:color w:val="000000" w:themeColor="text1"/>
          <w:sz w:val="24"/>
          <w:szCs w:val="24"/>
          <w:vertAlign w:val="superscript"/>
        </w:rPr>
      </w:pPr>
      <w:proofErr w:type="spellStart"/>
      <w:r w:rsidRPr="17132525">
        <w:rPr>
          <w:rFonts w:ascii="Tahoma" w:eastAsia="Tahoma" w:hAnsi="Tahoma" w:cs="Tahoma"/>
          <w:color w:val="000000" w:themeColor="text1"/>
          <w:sz w:val="24"/>
          <w:szCs w:val="24"/>
          <w:vertAlign w:val="superscript"/>
        </w:rPr>
        <w:t>a</w:t>
      </w:r>
      <w:r w:rsidRPr="17132525">
        <w:rPr>
          <w:rFonts w:ascii="Tahoma" w:eastAsia="Tahoma" w:hAnsi="Tahoma" w:cs="Tahoma"/>
          <w:color w:val="000000" w:themeColor="text1"/>
          <w:sz w:val="24"/>
          <w:szCs w:val="24"/>
        </w:rPr>
        <w:t>University</w:t>
      </w:r>
      <w:proofErr w:type="spellEnd"/>
      <w:r w:rsidRPr="17132525">
        <w:rPr>
          <w:rFonts w:ascii="Tahoma" w:eastAsia="Tahoma" w:hAnsi="Tahoma" w:cs="Tahoma"/>
          <w:color w:val="000000" w:themeColor="text1"/>
          <w:sz w:val="24"/>
          <w:szCs w:val="24"/>
        </w:rPr>
        <w:t xml:space="preserve"> of Surrey</w:t>
      </w:r>
      <w:r w:rsidR="00BA004E">
        <w:rPr>
          <w:rFonts w:ascii="Tahoma" w:eastAsia="Tahoma" w:hAnsi="Tahoma" w:cs="Tahoma"/>
          <w:color w:val="000000" w:themeColor="text1"/>
          <w:sz w:val="24"/>
          <w:szCs w:val="24"/>
        </w:rPr>
        <w:t xml:space="preserve"> </w:t>
      </w:r>
      <w:r w:rsidR="00B4778F">
        <w:rPr>
          <w:rFonts w:ascii="Tahoma" w:eastAsia="Tahoma" w:hAnsi="Tahoma" w:cs="Tahoma"/>
          <w:color w:val="000000" w:themeColor="text1"/>
          <w:sz w:val="24"/>
          <w:szCs w:val="24"/>
        </w:rPr>
        <w:t>(</w:t>
      </w:r>
      <w:r w:rsidR="00BA004E">
        <w:rPr>
          <w:rFonts w:ascii="Tahoma" w:eastAsia="Tahoma" w:hAnsi="Tahoma" w:cs="Tahoma"/>
          <w:color w:val="000000" w:themeColor="text1"/>
          <w:sz w:val="24"/>
          <w:szCs w:val="24"/>
        </w:rPr>
        <w:t>U</w:t>
      </w:r>
      <w:r w:rsidR="00B4778F">
        <w:rPr>
          <w:rFonts w:ascii="Tahoma" w:eastAsia="Tahoma" w:hAnsi="Tahoma" w:cs="Tahoma"/>
          <w:color w:val="000000" w:themeColor="text1"/>
          <w:sz w:val="24"/>
          <w:szCs w:val="24"/>
        </w:rPr>
        <w:t>nited Kingdom)</w:t>
      </w:r>
      <w:r w:rsidR="00BA004E">
        <w:rPr>
          <w:rFonts w:ascii="Tahoma" w:eastAsia="Tahoma" w:hAnsi="Tahoma" w:cs="Tahoma"/>
          <w:color w:val="000000" w:themeColor="text1"/>
          <w:sz w:val="24"/>
          <w:szCs w:val="24"/>
        </w:rPr>
        <w:t>,</w:t>
      </w:r>
      <w:r w:rsidRPr="17132525">
        <w:rPr>
          <w:rFonts w:ascii="Tahoma" w:eastAsia="Tahoma" w:hAnsi="Tahoma" w:cs="Tahoma"/>
          <w:color w:val="000000" w:themeColor="text1"/>
          <w:sz w:val="24"/>
          <w:szCs w:val="24"/>
        </w:rPr>
        <w:t xml:space="preserve"> </w:t>
      </w:r>
      <w:r w:rsidRPr="17132525">
        <w:rPr>
          <w:rFonts w:ascii="Tahoma" w:eastAsia="Tahoma" w:hAnsi="Tahoma" w:cs="Tahoma"/>
          <w:color w:val="000000" w:themeColor="text1"/>
          <w:sz w:val="24"/>
          <w:szCs w:val="24"/>
          <w:vertAlign w:val="superscript"/>
        </w:rPr>
        <w:t>b</w:t>
      </w:r>
      <w:r w:rsidRPr="17132525">
        <w:rPr>
          <w:rFonts w:ascii="Tahoma" w:eastAsia="Tahoma" w:hAnsi="Tahoma" w:cs="Tahoma"/>
          <w:color w:val="000000" w:themeColor="text1"/>
          <w:sz w:val="24"/>
          <w:szCs w:val="24"/>
        </w:rPr>
        <w:t xml:space="preserve"> </w:t>
      </w:r>
      <w:r w:rsidRPr="00C745DD">
        <w:rPr>
          <w:rFonts w:ascii="Tahoma" w:eastAsia="Tahoma" w:hAnsi="Tahoma" w:cs="Tahoma"/>
          <w:color w:val="000000" w:themeColor="text1"/>
          <w:sz w:val="24"/>
          <w:szCs w:val="24"/>
        </w:rPr>
        <w:t>University of Surrey</w:t>
      </w:r>
      <w:r w:rsidR="00BA004E">
        <w:rPr>
          <w:rFonts w:ascii="Tahoma" w:eastAsia="Tahoma" w:hAnsi="Tahoma" w:cs="Tahoma"/>
          <w:color w:val="000000" w:themeColor="text1"/>
          <w:sz w:val="24"/>
          <w:szCs w:val="24"/>
        </w:rPr>
        <w:t xml:space="preserve"> (United Kingdom), </w:t>
      </w:r>
      <w:r w:rsidRPr="17132525">
        <w:rPr>
          <w:rFonts w:ascii="Tahoma" w:eastAsia="Tahoma" w:hAnsi="Tahoma" w:cs="Tahoma"/>
          <w:color w:val="000000" w:themeColor="text1"/>
          <w:sz w:val="24"/>
          <w:szCs w:val="24"/>
        </w:rPr>
        <w:t>Coventry University</w:t>
      </w:r>
      <w:r w:rsidR="00BA004E">
        <w:rPr>
          <w:rFonts w:ascii="Tahoma" w:eastAsia="Tahoma" w:hAnsi="Tahoma" w:cs="Tahoma"/>
          <w:color w:val="000000" w:themeColor="text1"/>
          <w:sz w:val="24"/>
          <w:szCs w:val="24"/>
        </w:rPr>
        <w:t xml:space="preserve"> (United Kingdom)</w:t>
      </w:r>
      <w:r w:rsidRPr="17132525">
        <w:rPr>
          <w:rFonts w:ascii="Tahoma" w:eastAsia="Tahoma" w:hAnsi="Tahoma" w:cs="Tahoma"/>
          <w:color w:val="000000" w:themeColor="text1"/>
          <w:sz w:val="24"/>
          <w:szCs w:val="24"/>
        </w:rPr>
        <w:t>,</w:t>
      </w:r>
      <w:r>
        <w:rPr>
          <w:rFonts w:ascii="Tahoma" w:eastAsia="Tahoma" w:hAnsi="Tahoma" w:cs="Tahoma"/>
          <w:color w:val="000000" w:themeColor="text1"/>
          <w:sz w:val="24"/>
          <w:szCs w:val="24"/>
        </w:rPr>
        <w:t xml:space="preserve"> </w:t>
      </w:r>
      <w:proofErr w:type="spellStart"/>
      <w:r>
        <w:rPr>
          <w:rFonts w:ascii="Tahoma" w:eastAsia="Tahoma" w:hAnsi="Tahoma" w:cs="Tahoma"/>
          <w:color w:val="000000" w:themeColor="text1"/>
          <w:sz w:val="24"/>
          <w:szCs w:val="24"/>
          <w:vertAlign w:val="superscript"/>
        </w:rPr>
        <w:t>d</w:t>
      </w:r>
      <w:r w:rsidRPr="17132525">
        <w:rPr>
          <w:rFonts w:ascii="Tahoma" w:eastAsia="Tahoma" w:hAnsi="Tahoma" w:cs="Tahoma"/>
          <w:sz w:val="24"/>
          <w:szCs w:val="24"/>
        </w:rPr>
        <w:t>University</w:t>
      </w:r>
      <w:proofErr w:type="spellEnd"/>
      <w:r w:rsidRPr="17132525">
        <w:rPr>
          <w:rFonts w:ascii="Tahoma" w:eastAsia="Tahoma" w:hAnsi="Tahoma" w:cs="Tahoma"/>
          <w:sz w:val="24"/>
          <w:szCs w:val="24"/>
        </w:rPr>
        <w:t xml:space="preserve"> of Glasgow</w:t>
      </w:r>
      <w:r w:rsidR="00BA004E">
        <w:rPr>
          <w:rFonts w:ascii="Tahoma" w:eastAsia="Tahoma" w:hAnsi="Tahoma" w:cs="Tahoma"/>
          <w:sz w:val="24"/>
          <w:szCs w:val="24"/>
        </w:rPr>
        <w:t xml:space="preserve"> </w:t>
      </w:r>
      <w:r w:rsidR="00BA004E">
        <w:rPr>
          <w:rFonts w:ascii="Tahoma" w:eastAsia="Tahoma" w:hAnsi="Tahoma" w:cs="Tahoma"/>
          <w:color w:val="000000" w:themeColor="text1"/>
          <w:sz w:val="24"/>
          <w:szCs w:val="24"/>
        </w:rPr>
        <w:t>(United Kingdom)</w:t>
      </w:r>
      <w:r w:rsidRPr="17132525">
        <w:rPr>
          <w:rFonts w:ascii="Tahoma" w:eastAsia="Tahoma" w:hAnsi="Tahoma" w:cs="Tahoma"/>
          <w:sz w:val="24"/>
          <w:szCs w:val="24"/>
        </w:rPr>
        <w:t xml:space="preserve">, </w:t>
      </w:r>
      <w:r>
        <w:rPr>
          <w:rFonts w:ascii="Tahoma" w:eastAsia="Tahoma" w:hAnsi="Tahoma" w:cs="Tahoma"/>
          <w:color w:val="000000" w:themeColor="text1"/>
          <w:sz w:val="24"/>
          <w:szCs w:val="24"/>
          <w:vertAlign w:val="superscript"/>
        </w:rPr>
        <w:t>e</w:t>
      </w:r>
      <w:r w:rsidRPr="17132525">
        <w:rPr>
          <w:rFonts w:ascii="Tahoma" w:eastAsia="Tahoma" w:hAnsi="Tahoma" w:cs="Tahoma"/>
          <w:color w:val="000000" w:themeColor="text1"/>
          <w:sz w:val="24"/>
          <w:szCs w:val="24"/>
        </w:rPr>
        <w:t>University of Surrey</w:t>
      </w:r>
      <w:r w:rsidR="00054824">
        <w:rPr>
          <w:rFonts w:ascii="Tahoma" w:eastAsia="Tahoma" w:hAnsi="Tahoma" w:cs="Tahoma"/>
          <w:color w:val="000000" w:themeColor="text1"/>
          <w:sz w:val="24"/>
          <w:szCs w:val="24"/>
        </w:rPr>
        <w:t xml:space="preserve"> (United Kingdom)</w:t>
      </w:r>
    </w:p>
    <w:p w14:paraId="4F355E00" w14:textId="77B2EBD6" w:rsidR="00AC05CC" w:rsidRPr="00AC05CC" w:rsidRDefault="00AC05CC" w:rsidP="00240155">
      <w:pPr>
        <w:spacing w:line="360" w:lineRule="auto"/>
        <w:rPr>
          <w:rFonts w:ascii="Tahoma" w:eastAsia="Tahoma" w:hAnsi="Tahoma" w:cs="Tahoma"/>
          <w:color w:val="000000" w:themeColor="text1"/>
          <w:sz w:val="24"/>
          <w:szCs w:val="24"/>
        </w:rPr>
      </w:pPr>
      <w:r w:rsidRPr="00AC05CC">
        <w:rPr>
          <w:rFonts w:ascii="Tahoma" w:eastAsia="Tahoma" w:hAnsi="Tahoma" w:cs="Tahoma"/>
          <w:color w:val="000000" w:themeColor="text1"/>
          <w:sz w:val="24"/>
          <w:szCs w:val="24"/>
        </w:rPr>
        <w:t xml:space="preserve">Corresponding author: </w:t>
      </w:r>
      <w:hyperlink r:id="rId7" w:history="1">
        <w:r w:rsidR="00E241F5" w:rsidRPr="006F229F">
          <w:rPr>
            <w:rStyle w:val="Hyperlink"/>
            <w:rFonts w:ascii="Tahoma" w:eastAsia="Tahoma" w:hAnsi="Tahoma" w:cs="Tahoma"/>
            <w:sz w:val="24"/>
            <w:szCs w:val="24"/>
          </w:rPr>
          <w:t>s.surendran@surrey.ac.uk</w:t>
        </w:r>
      </w:hyperlink>
    </w:p>
    <w:p w14:paraId="13AAA6A1" w14:textId="38269E9E" w:rsidR="00AC05CC" w:rsidRDefault="00AC05CC" w:rsidP="17132525">
      <w:pPr>
        <w:spacing w:after="0" w:line="360" w:lineRule="auto"/>
        <w:rPr>
          <w:rFonts w:ascii="Tahoma" w:eastAsia="Tahoma" w:hAnsi="Tahoma" w:cs="Tahoma"/>
          <w:b/>
          <w:bCs/>
          <w:color w:val="000000" w:themeColor="text1"/>
          <w:sz w:val="32"/>
          <w:szCs w:val="32"/>
        </w:rPr>
      </w:pPr>
    </w:p>
    <w:p w14:paraId="0AD436DB" w14:textId="77777777" w:rsidR="00E02F3D" w:rsidRPr="004C5CD4" w:rsidRDefault="17132525" w:rsidP="004C5CD4">
      <w:pPr>
        <w:spacing w:line="360" w:lineRule="auto"/>
        <w:rPr>
          <w:rFonts w:ascii="Tahoma" w:eastAsia="Tahoma" w:hAnsi="Tahoma" w:cs="Tahoma"/>
          <w:b/>
          <w:bCs/>
          <w:color w:val="000000" w:themeColor="text1"/>
          <w:sz w:val="32"/>
          <w:szCs w:val="32"/>
        </w:rPr>
      </w:pPr>
      <w:r w:rsidRPr="004C5CD4">
        <w:rPr>
          <w:rFonts w:ascii="Tahoma" w:eastAsia="Tahoma" w:hAnsi="Tahoma" w:cs="Tahoma"/>
          <w:b/>
          <w:bCs/>
          <w:color w:val="000000" w:themeColor="text1"/>
          <w:sz w:val="32"/>
          <w:szCs w:val="32"/>
        </w:rPr>
        <w:t xml:space="preserve">Abstract </w:t>
      </w:r>
    </w:p>
    <w:p w14:paraId="0AD436DC" w14:textId="75AA12C4" w:rsidR="70DA36B0"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This article explores the skills generated from an online 2-week sustainability hackathon. Participants of the hackathon were students enrolled in one of the universities under the UK-Singapore universities alliance for entrepreneurship and innovation. The hackathon included 80 students </w:t>
      </w:r>
      <w:r w:rsidRPr="004C5CD4">
        <w:rPr>
          <w:rFonts w:ascii="Tahoma" w:eastAsia="Tahoma" w:hAnsi="Tahoma" w:cs="Tahoma"/>
          <w:color w:val="000000" w:themeColor="text1"/>
          <w:sz w:val="24"/>
          <w:szCs w:val="24"/>
        </w:rPr>
        <w:t>from 14 universities in Singapore and the UK</w:t>
      </w:r>
      <w:r w:rsidRPr="004C5CD4">
        <w:rPr>
          <w:rFonts w:ascii="Tahoma" w:eastAsia="Tahoma" w:hAnsi="Tahoma" w:cs="Tahoma"/>
          <w:sz w:val="24"/>
          <w:szCs w:val="24"/>
        </w:rPr>
        <w:t>. Data was collected from 18 out of 80 participants who took part in the hackathon via a post-hackathon questionnaire. The 22 semi-structured questions included questions on participants</w:t>
      </w:r>
      <w:r w:rsidR="00996470" w:rsidRPr="004C5CD4">
        <w:rPr>
          <w:rFonts w:ascii="Tahoma" w:eastAsia="Tahoma" w:hAnsi="Tahoma" w:cs="Tahoma"/>
          <w:sz w:val="24"/>
          <w:szCs w:val="24"/>
        </w:rPr>
        <w:t>’</w:t>
      </w:r>
      <w:r w:rsidRPr="004C5CD4">
        <w:rPr>
          <w:rFonts w:ascii="Tahoma" w:eastAsia="Tahoma" w:hAnsi="Tahoma" w:cs="Tahoma"/>
          <w:sz w:val="24"/>
          <w:szCs w:val="24"/>
        </w:rPr>
        <w:t xml:space="preserve"> previous work experience, reasons for taking part in the hackathon and what skills and experience they gained from taking part. Qualitative data was analysed using a comparison of descriptive statistics and qualitative data was examined using a thematic analysis approach. The results showed an awareness in enhancement of both personal and professional skills, ranging from teamworking, communication, ideation and critical thinking. Participants also appreciated the interdisciplinary working and connecting with students from different countries and institutions.</w:t>
      </w:r>
      <w:r w:rsidR="005C2418">
        <w:rPr>
          <w:rFonts w:ascii="Tahoma" w:eastAsia="Tahoma" w:hAnsi="Tahoma" w:cs="Tahoma"/>
          <w:sz w:val="24"/>
          <w:szCs w:val="24"/>
        </w:rPr>
        <w:t xml:space="preserve"> </w:t>
      </w:r>
    </w:p>
    <w:p w14:paraId="0AD436DF" w14:textId="77777777" w:rsidR="004F2AB0" w:rsidRPr="004C5CD4" w:rsidRDefault="004F2AB0" w:rsidP="004C5CD4">
      <w:pPr>
        <w:spacing w:line="360" w:lineRule="auto"/>
        <w:rPr>
          <w:rFonts w:ascii="Tahoma" w:eastAsia="Tahoma" w:hAnsi="Tahoma" w:cs="Tahoma"/>
          <w:color w:val="000000" w:themeColor="text1"/>
          <w:sz w:val="28"/>
          <w:szCs w:val="28"/>
        </w:rPr>
      </w:pPr>
      <w:r w:rsidRPr="004C5CD4">
        <w:rPr>
          <w:rFonts w:ascii="Tahoma" w:eastAsia="Tahoma" w:hAnsi="Tahoma" w:cs="Tahoma"/>
          <w:b/>
          <w:bCs/>
          <w:color w:val="000000" w:themeColor="text1"/>
          <w:sz w:val="28"/>
          <w:szCs w:val="28"/>
        </w:rPr>
        <w:t>Keywords:</w:t>
      </w:r>
    </w:p>
    <w:p w14:paraId="0AD436E0" w14:textId="0F672A08" w:rsidR="004F2AB0" w:rsidRPr="004C5CD4" w:rsidRDefault="00C4283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lastRenderedPageBreak/>
        <w:t>h</w:t>
      </w:r>
      <w:r w:rsidR="004F2AB0" w:rsidRPr="004C5CD4">
        <w:rPr>
          <w:rFonts w:ascii="Tahoma" w:eastAsia="Tahoma" w:hAnsi="Tahoma" w:cs="Tahoma"/>
          <w:color w:val="000000" w:themeColor="text1"/>
          <w:sz w:val="24"/>
          <w:szCs w:val="24"/>
        </w:rPr>
        <w:t>ackathon, sustainability, employability, student enterprise, international collaboration</w:t>
      </w:r>
    </w:p>
    <w:p w14:paraId="0AD436E2" w14:textId="2EED5B09" w:rsidR="00E02F3D" w:rsidRPr="004C5CD4" w:rsidRDefault="17132525" w:rsidP="004C5CD4">
      <w:pPr>
        <w:spacing w:line="360" w:lineRule="auto"/>
        <w:rPr>
          <w:rFonts w:ascii="Tahoma" w:eastAsia="Tahoma" w:hAnsi="Tahoma" w:cs="Tahoma"/>
          <w:color w:val="000000" w:themeColor="text1"/>
          <w:sz w:val="32"/>
          <w:szCs w:val="32"/>
        </w:rPr>
      </w:pPr>
      <w:r w:rsidRPr="004C5CD4">
        <w:rPr>
          <w:rFonts w:ascii="Tahoma" w:eastAsia="Tahoma" w:hAnsi="Tahoma" w:cs="Tahoma"/>
          <w:b/>
          <w:bCs/>
          <w:color w:val="000000" w:themeColor="text1"/>
          <w:sz w:val="32"/>
          <w:szCs w:val="32"/>
        </w:rPr>
        <w:t>Introduction</w:t>
      </w:r>
    </w:p>
    <w:p w14:paraId="0AD436E3" w14:textId="77777777" w:rsidR="00E02F3D"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Traditionally, the term ‘hackathon’ was self-explanatory, a ‘hacking marathon’ intended for those in the computer programming sector. The goal, to bring professionals together to work collaboratively over a short period of time to solve problems (Briscoe, 2014). Over the years hackathons have grown in popularity and have evolved to provide broader collaboration whilst tacking a plethora of eclectic real-world challenges from health to politics to sustainability (Soltani et al., 2014). Hackathons have typically developed to include mentors offering support with presentations at the end of the event with </w:t>
      </w:r>
      <w:r w:rsidRPr="004C5CD4">
        <w:rPr>
          <w:rFonts w:ascii="Tahoma" w:eastAsia="Tahoma" w:hAnsi="Tahoma" w:cs="Tahoma"/>
          <w:i/>
          <w:iCs/>
          <w:color w:val="000000" w:themeColor="text1"/>
          <w:sz w:val="24"/>
          <w:szCs w:val="24"/>
        </w:rPr>
        <w:t xml:space="preserve">winning </w:t>
      </w:r>
      <w:r w:rsidRPr="004C5CD4">
        <w:rPr>
          <w:rFonts w:ascii="Tahoma" w:eastAsia="Tahoma" w:hAnsi="Tahoma" w:cs="Tahoma"/>
          <w:color w:val="000000" w:themeColor="text1"/>
          <w:sz w:val="24"/>
          <w:szCs w:val="24"/>
        </w:rPr>
        <w:t xml:space="preserve">teams decided by a judging panel, often being rewarded with prizes or awards (Nolte et al., 2018). Nevertheless, the core premise of the hackathon model has remained the same, to provide a scenario which fosters community building, collaboration, ideation, problem solving and innovation. </w:t>
      </w:r>
    </w:p>
    <w:p w14:paraId="03778995" w14:textId="577C5A60" w:rsidR="162FEB38" w:rsidRPr="004C5CD4" w:rsidRDefault="205E122F" w:rsidP="004C5CD4">
      <w:pPr>
        <w:spacing w:line="360" w:lineRule="auto"/>
        <w:rPr>
          <w:rFonts w:ascii="Tahoma" w:eastAsia="Tahoma" w:hAnsi="Tahoma" w:cs="Tahoma"/>
          <w:color w:val="0D0D0D" w:themeColor="text1" w:themeTint="F2"/>
          <w:sz w:val="24"/>
          <w:szCs w:val="24"/>
        </w:rPr>
      </w:pPr>
      <w:r w:rsidRPr="004C5CD4">
        <w:rPr>
          <w:rFonts w:ascii="Tahoma" w:eastAsia="Tahoma" w:hAnsi="Tahoma" w:cs="Tahoma"/>
          <w:color w:val="0D0D0D" w:themeColor="text1" w:themeTint="F2"/>
          <w:sz w:val="24"/>
          <w:szCs w:val="24"/>
        </w:rPr>
        <w:t>Amidst the COVID-19 pandemic, educational landscapes</w:t>
      </w:r>
      <w:r w:rsidR="005C2418">
        <w:rPr>
          <w:rFonts w:ascii="Tahoma" w:eastAsia="Tahoma" w:hAnsi="Tahoma" w:cs="Tahoma"/>
          <w:color w:val="0D0D0D" w:themeColor="text1" w:themeTint="F2"/>
          <w:sz w:val="24"/>
          <w:szCs w:val="24"/>
        </w:rPr>
        <w:t xml:space="preserve"> </w:t>
      </w:r>
      <w:r w:rsidRPr="004C5CD4">
        <w:rPr>
          <w:rFonts w:ascii="Tahoma" w:eastAsia="Tahoma" w:hAnsi="Tahoma" w:cs="Tahoma"/>
          <w:color w:val="0D0D0D" w:themeColor="text1" w:themeTint="F2"/>
          <w:sz w:val="24"/>
          <w:szCs w:val="24"/>
        </w:rPr>
        <w:t>dramatically shifted toward</w:t>
      </w:r>
      <w:r w:rsidR="00996470" w:rsidRPr="004C5CD4">
        <w:rPr>
          <w:rFonts w:ascii="Tahoma" w:eastAsia="Tahoma" w:hAnsi="Tahoma" w:cs="Tahoma"/>
          <w:color w:val="0D0D0D" w:themeColor="text1" w:themeTint="F2"/>
          <w:sz w:val="24"/>
          <w:szCs w:val="24"/>
        </w:rPr>
        <w:t>s</w:t>
      </w:r>
      <w:r w:rsidRPr="004C5CD4">
        <w:rPr>
          <w:rFonts w:ascii="Tahoma" w:eastAsia="Tahoma" w:hAnsi="Tahoma" w:cs="Tahoma"/>
          <w:color w:val="0D0D0D" w:themeColor="text1" w:themeTint="F2"/>
          <w:sz w:val="24"/>
          <w:szCs w:val="24"/>
        </w:rPr>
        <w:t xml:space="preserve"> online education. Virtual hackathons, facilitated by advanced digital platforms,</w:t>
      </w:r>
      <w:r w:rsidR="005C2418">
        <w:rPr>
          <w:rFonts w:ascii="Tahoma" w:eastAsia="Tahoma" w:hAnsi="Tahoma" w:cs="Tahoma"/>
          <w:color w:val="0D0D0D" w:themeColor="text1" w:themeTint="F2"/>
          <w:sz w:val="24"/>
          <w:szCs w:val="24"/>
        </w:rPr>
        <w:t xml:space="preserve"> </w:t>
      </w:r>
      <w:r w:rsidR="42DFB014" w:rsidRPr="004C5CD4">
        <w:rPr>
          <w:rFonts w:ascii="Tahoma" w:eastAsia="Tahoma" w:hAnsi="Tahoma" w:cs="Tahoma"/>
          <w:color w:val="0D0D0D" w:themeColor="text1" w:themeTint="F2"/>
          <w:sz w:val="24"/>
          <w:szCs w:val="24"/>
        </w:rPr>
        <w:t>emerg</w:t>
      </w:r>
      <w:r w:rsidR="00996470" w:rsidRPr="004C5CD4">
        <w:rPr>
          <w:rFonts w:ascii="Tahoma" w:eastAsia="Tahoma" w:hAnsi="Tahoma" w:cs="Tahoma"/>
          <w:color w:val="0D0D0D" w:themeColor="text1" w:themeTint="F2"/>
          <w:sz w:val="24"/>
          <w:szCs w:val="24"/>
        </w:rPr>
        <w:t>ed</w:t>
      </w:r>
      <w:r w:rsidRPr="004C5CD4">
        <w:rPr>
          <w:rFonts w:ascii="Tahoma" w:eastAsia="Tahoma" w:hAnsi="Tahoma" w:cs="Tahoma"/>
          <w:color w:val="0D0D0D" w:themeColor="text1" w:themeTint="F2"/>
          <w:sz w:val="24"/>
          <w:szCs w:val="24"/>
        </w:rPr>
        <w:t xml:space="preserve"> as a </w:t>
      </w:r>
      <w:r w:rsidR="42DFB014" w:rsidRPr="004C5CD4">
        <w:rPr>
          <w:rFonts w:ascii="Tahoma" w:eastAsia="Tahoma" w:hAnsi="Tahoma" w:cs="Tahoma"/>
          <w:color w:val="0D0D0D" w:themeColor="text1" w:themeTint="F2"/>
          <w:sz w:val="24"/>
          <w:szCs w:val="24"/>
        </w:rPr>
        <w:t>crucial</w:t>
      </w:r>
      <w:r w:rsidRPr="004C5CD4">
        <w:rPr>
          <w:rFonts w:ascii="Tahoma" w:eastAsia="Tahoma" w:hAnsi="Tahoma" w:cs="Tahoma"/>
          <w:color w:val="0D0D0D" w:themeColor="text1" w:themeTint="F2"/>
          <w:sz w:val="24"/>
          <w:szCs w:val="24"/>
        </w:rPr>
        <w:t xml:space="preserve"> avenue for students to collaboratively </w:t>
      </w:r>
      <w:r w:rsidR="42DFB014" w:rsidRPr="004C5CD4">
        <w:rPr>
          <w:rFonts w:ascii="Tahoma" w:eastAsia="Tahoma" w:hAnsi="Tahoma" w:cs="Tahoma"/>
          <w:color w:val="0D0D0D" w:themeColor="text1" w:themeTint="F2"/>
          <w:sz w:val="24"/>
          <w:szCs w:val="24"/>
        </w:rPr>
        <w:t>address</w:t>
      </w:r>
      <w:r w:rsidRPr="004C5CD4">
        <w:rPr>
          <w:rFonts w:ascii="Tahoma" w:eastAsia="Tahoma" w:hAnsi="Tahoma" w:cs="Tahoma"/>
          <w:color w:val="0D0D0D" w:themeColor="text1" w:themeTint="F2"/>
          <w:sz w:val="24"/>
          <w:szCs w:val="24"/>
        </w:rPr>
        <w:t xml:space="preserve"> problems, overcoming geographical constraints</w:t>
      </w:r>
      <w:r w:rsidR="699A3C3A" w:rsidRPr="004C5CD4">
        <w:rPr>
          <w:rFonts w:ascii="Tahoma" w:eastAsia="Tahoma" w:hAnsi="Tahoma" w:cs="Tahoma"/>
          <w:color w:val="0D0D0D" w:themeColor="text1" w:themeTint="F2"/>
          <w:sz w:val="24"/>
          <w:szCs w:val="24"/>
        </w:rPr>
        <w:t xml:space="preserve"> (Happonen et al., 2021)</w:t>
      </w:r>
      <w:r w:rsidRPr="004C5CD4">
        <w:rPr>
          <w:rFonts w:ascii="Tahoma" w:eastAsia="Tahoma" w:hAnsi="Tahoma" w:cs="Tahoma"/>
          <w:color w:val="0D0D0D" w:themeColor="text1" w:themeTint="F2"/>
          <w:sz w:val="24"/>
          <w:szCs w:val="24"/>
        </w:rPr>
        <w:t>. This strategic adaptation aligns seamlessly with evolving educational dynamics, addressing the critical need for innovation in student-</w:t>
      </w:r>
      <w:r w:rsidR="1DF5A187" w:rsidRPr="004C5CD4">
        <w:rPr>
          <w:rFonts w:ascii="Tahoma" w:eastAsia="Tahoma" w:hAnsi="Tahoma" w:cs="Tahoma"/>
          <w:color w:val="0D0D0D" w:themeColor="text1" w:themeTint="F2"/>
          <w:sz w:val="24"/>
          <w:szCs w:val="24"/>
        </w:rPr>
        <w:t>centred</w:t>
      </w:r>
      <w:r w:rsidRPr="004C5CD4">
        <w:rPr>
          <w:rFonts w:ascii="Tahoma" w:eastAsia="Tahoma" w:hAnsi="Tahoma" w:cs="Tahoma"/>
          <w:color w:val="0D0D0D" w:themeColor="text1" w:themeTint="F2"/>
          <w:sz w:val="24"/>
          <w:szCs w:val="24"/>
        </w:rPr>
        <w:t xml:space="preserve"> learning</w:t>
      </w:r>
      <w:r w:rsidR="42DFB014" w:rsidRPr="004C5CD4">
        <w:rPr>
          <w:rFonts w:ascii="Tahoma" w:eastAsia="Tahoma" w:hAnsi="Tahoma" w:cs="Tahoma"/>
          <w:color w:val="0D0D0D" w:themeColor="text1" w:themeTint="F2"/>
          <w:sz w:val="24"/>
          <w:szCs w:val="24"/>
        </w:rPr>
        <w:t>.</w:t>
      </w:r>
    </w:p>
    <w:p w14:paraId="0AD436E5" w14:textId="25658481" w:rsidR="00E02F3D"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With increasing pressure within higher education to provide student-centred learning and develop</w:t>
      </w:r>
      <w:r w:rsidR="00996470" w:rsidRPr="004C5CD4">
        <w:rPr>
          <w:rFonts w:ascii="Tahoma" w:eastAsia="Tahoma" w:hAnsi="Tahoma" w:cs="Tahoma"/>
          <w:color w:val="000000" w:themeColor="text1"/>
          <w:sz w:val="24"/>
          <w:szCs w:val="24"/>
        </w:rPr>
        <w:t xml:space="preserve"> students’</w:t>
      </w:r>
      <w:r w:rsidRPr="004C5CD4">
        <w:rPr>
          <w:rFonts w:ascii="Tahoma" w:eastAsia="Tahoma" w:hAnsi="Tahoma" w:cs="Tahoma"/>
          <w:color w:val="000000" w:themeColor="text1"/>
          <w:sz w:val="24"/>
          <w:szCs w:val="24"/>
        </w:rPr>
        <w:t xml:space="preserve"> ‘transitional skills’, hackathons are</w:t>
      </w:r>
      <w:r w:rsidR="005C2418">
        <w:rPr>
          <w:rFonts w:ascii="Tahoma" w:eastAsia="Tahoma" w:hAnsi="Tahoma" w:cs="Tahoma"/>
          <w:color w:val="000000" w:themeColor="text1"/>
          <w:sz w:val="24"/>
          <w:szCs w:val="24"/>
        </w:rPr>
        <w:t xml:space="preserve"> </w:t>
      </w:r>
      <w:r w:rsidRPr="004C5CD4">
        <w:rPr>
          <w:rFonts w:ascii="Tahoma" w:eastAsia="Tahoma" w:hAnsi="Tahoma" w:cs="Tahoma"/>
          <w:color w:val="000000" w:themeColor="text1"/>
          <w:sz w:val="24"/>
          <w:szCs w:val="24"/>
        </w:rPr>
        <w:t>increasingly utilised (</w:t>
      </w:r>
      <w:proofErr w:type="spellStart"/>
      <w:r w:rsidRPr="004C5CD4">
        <w:rPr>
          <w:rFonts w:ascii="Tahoma" w:eastAsia="Tahoma" w:hAnsi="Tahoma" w:cs="Tahoma"/>
          <w:color w:val="000000" w:themeColor="text1"/>
          <w:sz w:val="24"/>
          <w:szCs w:val="24"/>
        </w:rPr>
        <w:t>Kienzler</w:t>
      </w:r>
      <w:proofErr w:type="spellEnd"/>
      <w:r w:rsidRPr="004C5CD4">
        <w:rPr>
          <w:rFonts w:ascii="Tahoma" w:eastAsia="Tahoma" w:hAnsi="Tahoma" w:cs="Tahoma"/>
          <w:color w:val="000000" w:themeColor="text1"/>
          <w:sz w:val="24"/>
          <w:szCs w:val="24"/>
        </w:rPr>
        <w:t xml:space="preserve"> and </w:t>
      </w:r>
      <w:proofErr w:type="spellStart"/>
      <w:r w:rsidRPr="004C5CD4">
        <w:rPr>
          <w:rFonts w:ascii="Tahoma" w:eastAsia="Tahoma" w:hAnsi="Tahoma" w:cs="Tahoma"/>
          <w:color w:val="000000" w:themeColor="text1"/>
          <w:sz w:val="24"/>
          <w:szCs w:val="24"/>
        </w:rPr>
        <w:t>Fontanesi</w:t>
      </w:r>
      <w:proofErr w:type="spellEnd"/>
      <w:r w:rsidRPr="004C5CD4">
        <w:rPr>
          <w:rFonts w:ascii="Tahoma" w:eastAsia="Tahoma" w:hAnsi="Tahoma" w:cs="Tahoma"/>
          <w:color w:val="000000" w:themeColor="text1"/>
          <w:sz w:val="24"/>
          <w:szCs w:val="24"/>
        </w:rPr>
        <w:t xml:space="preserve">, 2017; Porras et al, 2018). Alongside some of the aforementioned benefits, hackathons have the potential to develop communication skills, exercise creativity, enhance employability and develop teamwork – all of which can be difficult to teach in a traditional classroom setting (Vogler et al., 2018; Uys, 2019). Furthermore, employers are progressively searching for graduates who can work internationally in multicultural teams, highlighting the importance for universities to facilitate </w:t>
      </w:r>
      <w:r w:rsidRPr="004C5CD4">
        <w:rPr>
          <w:rFonts w:ascii="Tahoma" w:eastAsia="Tahoma" w:hAnsi="Tahoma" w:cs="Tahoma"/>
          <w:color w:val="000000" w:themeColor="text1"/>
          <w:sz w:val="24"/>
          <w:szCs w:val="24"/>
        </w:rPr>
        <w:lastRenderedPageBreak/>
        <w:t>such experiences (</w:t>
      </w:r>
      <w:proofErr w:type="spellStart"/>
      <w:r w:rsidRPr="004C5CD4">
        <w:rPr>
          <w:rFonts w:ascii="Tahoma" w:eastAsia="Tahoma" w:hAnsi="Tahoma" w:cs="Tahoma"/>
          <w:color w:val="000000" w:themeColor="text1"/>
          <w:sz w:val="24"/>
          <w:szCs w:val="24"/>
        </w:rPr>
        <w:t>Lok</w:t>
      </w:r>
      <w:r w:rsidR="004B4AAF">
        <w:rPr>
          <w:rFonts w:ascii="Tahoma" w:eastAsia="Tahoma" w:hAnsi="Tahoma" w:cs="Tahoma"/>
          <w:color w:val="000000" w:themeColor="text1"/>
          <w:sz w:val="24"/>
          <w:szCs w:val="24"/>
        </w:rPr>
        <w:t>k</w:t>
      </w:r>
      <w:r w:rsidRPr="004C5CD4">
        <w:rPr>
          <w:rFonts w:ascii="Tahoma" w:eastAsia="Tahoma" w:hAnsi="Tahoma" w:cs="Tahoma"/>
          <w:color w:val="000000" w:themeColor="text1"/>
          <w:sz w:val="24"/>
          <w:szCs w:val="24"/>
        </w:rPr>
        <w:t>esmoe</w:t>
      </w:r>
      <w:proofErr w:type="spellEnd"/>
      <w:r w:rsidRPr="004C5CD4">
        <w:rPr>
          <w:rFonts w:ascii="Tahoma" w:eastAsia="Tahoma" w:hAnsi="Tahoma" w:cs="Tahoma"/>
          <w:color w:val="000000" w:themeColor="text1"/>
          <w:sz w:val="24"/>
          <w:szCs w:val="24"/>
        </w:rPr>
        <w:t xml:space="preserve"> et al., 2016; </w:t>
      </w:r>
      <w:proofErr w:type="spellStart"/>
      <w:r w:rsidRPr="004C5CD4">
        <w:rPr>
          <w:rFonts w:ascii="Tahoma" w:eastAsia="Tahoma" w:hAnsi="Tahoma" w:cs="Tahoma"/>
          <w:color w:val="000000" w:themeColor="text1"/>
          <w:sz w:val="24"/>
          <w:szCs w:val="24"/>
        </w:rPr>
        <w:t>Atalar</w:t>
      </w:r>
      <w:proofErr w:type="spellEnd"/>
      <w:r w:rsidRPr="004C5CD4">
        <w:rPr>
          <w:rFonts w:ascii="Tahoma" w:eastAsia="Tahoma" w:hAnsi="Tahoma" w:cs="Tahoma"/>
          <w:color w:val="000000" w:themeColor="text1"/>
          <w:sz w:val="24"/>
          <w:szCs w:val="24"/>
        </w:rPr>
        <w:t xml:space="preserve">, 2020). Current literature on whether international hackathons can enable such interactions is limited and is one of the focuses of this paper. </w:t>
      </w:r>
    </w:p>
    <w:p w14:paraId="0AD436E7" w14:textId="407C06B2" w:rsidR="00E02F3D"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There are </w:t>
      </w:r>
      <w:r w:rsidR="004B4AAF" w:rsidRPr="004C5CD4">
        <w:rPr>
          <w:rFonts w:ascii="Tahoma" w:eastAsia="Tahoma" w:hAnsi="Tahoma" w:cs="Tahoma"/>
          <w:color w:val="000000" w:themeColor="text1"/>
          <w:sz w:val="24"/>
          <w:szCs w:val="24"/>
        </w:rPr>
        <w:t>several</w:t>
      </w:r>
      <w:r w:rsidRPr="004C5CD4">
        <w:rPr>
          <w:rFonts w:ascii="Tahoma" w:eastAsia="Tahoma" w:hAnsi="Tahoma" w:cs="Tahoma"/>
          <w:color w:val="000000" w:themeColor="text1"/>
          <w:sz w:val="24"/>
          <w:szCs w:val="24"/>
        </w:rPr>
        <w:t xml:space="preserve"> factors which can influence the level of student development in a hackathon such as: the engagement from the student (i.e. intrinsic and extrinsic motivation), the relevance of the real-world challenge and the effort of the academic in supporting student development alongside relating the challenge to theoretical concepts (Porras et al, 2018). If the hackathon is implemented successfully, research by Szymanska et al. (2020, p10) suggests that it can lead to a students’ </w:t>
      </w:r>
      <w:r w:rsidRPr="004C5CD4">
        <w:rPr>
          <w:rFonts w:ascii="Tahoma" w:eastAsia="Tahoma" w:hAnsi="Tahoma" w:cs="Tahoma"/>
          <w:i/>
          <w:iCs/>
          <w:color w:val="000000" w:themeColor="text1"/>
          <w:sz w:val="24"/>
          <w:szCs w:val="24"/>
        </w:rPr>
        <w:t>‘</w:t>
      </w:r>
      <w:r w:rsidRPr="004B4AAF">
        <w:rPr>
          <w:rFonts w:ascii="Tahoma" w:eastAsia="Tahoma" w:hAnsi="Tahoma" w:cs="Tahoma"/>
          <w:color w:val="000000" w:themeColor="text1"/>
          <w:sz w:val="24"/>
          <w:szCs w:val="24"/>
        </w:rPr>
        <w:t>creative “reframing” of one’s-own self-image and career ambitions’</w:t>
      </w:r>
      <w:r w:rsidRPr="004C5CD4">
        <w:rPr>
          <w:rFonts w:ascii="Tahoma" w:eastAsia="Tahoma" w:hAnsi="Tahoma" w:cs="Tahoma"/>
          <w:color w:val="000000" w:themeColor="text1"/>
          <w:sz w:val="24"/>
          <w:szCs w:val="24"/>
        </w:rPr>
        <w:t xml:space="preserve"> as students see an increase in self-efficacy and exposure to different beliefs and disciplines. </w:t>
      </w:r>
    </w:p>
    <w:p w14:paraId="0AD436E9" w14:textId="77777777" w:rsidR="009606E1"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The purpose of this paper is to expand on current literature around creating hackathons and perceived student development in a higher education setting, with a focus on international community building, multicultural awareness and building global citizenship. The paper will also seek to explore whether employability, CV development and student career aspirations are adjusted upon completing an international hackathon. The study focuses on surveying students who participated in the first UK-Singapore Universities Alliance for Entrepreneurship and Innovation (UKSAEI) Sustainability Hackathon in 2021.</w:t>
      </w:r>
    </w:p>
    <w:p w14:paraId="284FB6F6" w14:textId="77777777" w:rsidR="00E11C6F" w:rsidRDefault="00E11C6F" w:rsidP="004C5CD4">
      <w:pPr>
        <w:spacing w:line="360" w:lineRule="auto"/>
        <w:rPr>
          <w:rFonts w:ascii="Tahoma" w:eastAsia="Tahoma" w:hAnsi="Tahoma" w:cs="Tahoma"/>
          <w:color w:val="000000" w:themeColor="text1"/>
          <w:sz w:val="24"/>
          <w:szCs w:val="24"/>
        </w:rPr>
      </w:pPr>
    </w:p>
    <w:p w14:paraId="0AD436EA" w14:textId="77777777" w:rsidR="009606E1" w:rsidRPr="004C5CD4" w:rsidRDefault="17132525" w:rsidP="004C5CD4">
      <w:pPr>
        <w:spacing w:line="360" w:lineRule="auto"/>
        <w:rPr>
          <w:rFonts w:ascii="Tahoma" w:eastAsia="Tahoma" w:hAnsi="Tahoma" w:cs="Tahoma"/>
          <w:color w:val="000000" w:themeColor="text1"/>
          <w:sz w:val="32"/>
          <w:szCs w:val="32"/>
        </w:rPr>
      </w:pPr>
      <w:r w:rsidRPr="004C5CD4">
        <w:rPr>
          <w:rStyle w:val="normaltextrun"/>
          <w:rFonts w:ascii="Tahoma" w:eastAsia="Tahoma" w:hAnsi="Tahoma" w:cs="Tahoma"/>
          <w:b/>
          <w:bCs/>
          <w:color w:val="000000" w:themeColor="text1"/>
          <w:sz w:val="32"/>
          <w:szCs w:val="32"/>
        </w:rPr>
        <w:t xml:space="preserve">Methodology </w:t>
      </w:r>
    </w:p>
    <w:p w14:paraId="0AD436EC" w14:textId="07C6C5B6" w:rsidR="003D6B04" w:rsidRPr="004C5CD4" w:rsidRDefault="17132525" w:rsidP="004C5CD4">
      <w:pPr>
        <w:spacing w:line="360" w:lineRule="auto"/>
        <w:rPr>
          <w:rFonts w:ascii="Tahoma" w:eastAsia="Tahoma" w:hAnsi="Tahoma" w:cs="Tahoma"/>
          <w:color w:val="000000"/>
          <w:sz w:val="28"/>
          <w:szCs w:val="28"/>
          <w:lang w:eastAsia="en-GB"/>
        </w:rPr>
      </w:pPr>
      <w:r w:rsidRPr="004C5CD4">
        <w:rPr>
          <w:rFonts w:ascii="Tahoma" w:eastAsia="Tahoma" w:hAnsi="Tahoma" w:cs="Tahoma"/>
          <w:b/>
          <w:bCs/>
          <w:color w:val="000000" w:themeColor="text1"/>
          <w:sz w:val="28"/>
          <w:szCs w:val="28"/>
          <w:lang w:eastAsia="en-GB"/>
        </w:rPr>
        <w:t>Hackathon structure and delivery</w:t>
      </w:r>
      <w:r w:rsidR="005C2418">
        <w:rPr>
          <w:rFonts w:ascii="Tahoma" w:eastAsia="Tahoma" w:hAnsi="Tahoma" w:cs="Tahoma"/>
          <w:b/>
          <w:bCs/>
          <w:color w:val="000000" w:themeColor="text1"/>
          <w:sz w:val="28"/>
          <w:szCs w:val="28"/>
          <w:lang w:eastAsia="en-GB"/>
        </w:rPr>
        <w:t xml:space="preserve"> </w:t>
      </w:r>
    </w:p>
    <w:p w14:paraId="0AD436ED" w14:textId="05A55E91" w:rsidR="007F032A"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 xml:space="preserve">This Climate and Sustainability Hackathon was led by the UK-Singapore universities alliance for entrepreneurship and innovation (UKSAEI) in advance of COP26, in partnership with the British High Commission Singapore and Science and Innovation Network. Participants of the </w:t>
      </w:r>
      <w:r w:rsidR="00C52DAF" w:rsidRPr="004C5CD4">
        <w:rPr>
          <w:rFonts w:ascii="Tahoma" w:eastAsia="Tahoma" w:hAnsi="Tahoma" w:cs="Tahoma"/>
          <w:sz w:val="24"/>
          <w:szCs w:val="24"/>
          <w:lang w:eastAsia="en-GB"/>
        </w:rPr>
        <w:t>h</w:t>
      </w:r>
      <w:r w:rsidRPr="004C5CD4">
        <w:rPr>
          <w:rFonts w:ascii="Tahoma" w:eastAsia="Tahoma" w:hAnsi="Tahoma" w:cs="Tahoma"/>
          <w:sz w:val="24"/>
          <w:szCs w:val="24"/>
          <w:lang w:eastAsia="en-GB"/>
        </w:rPr>
        <w:t xml:space="preserve">ackathon were students currently enrolled in one of the universities under the UKSAEI, across all subject disciplines and levels of Undergraduate and Postgraduate study. This </w:t>
      </w:r>
      <w:r w:rsidRPr="004C5CD4">
        <w:rPr>
          <w:rFonts w:ascii="Tahoma" w:eastAsia="Tahoma" w:hAnsi="Tahoma" w:cs="Tahoma"/>
          <w:sz w:val="24"/>
          <w:szCs w:val="24"/>
          <w:lang w:eastAsia="en-GB"/>
        </w:rPr>
        <w:lastRenderedPageBreak/>
        <w:t>hackathon brought together 80 students from 14 universities in Singapore and the UK (</w:t>
      </w:r>
      <w:r w:rsidR="0019463A" w:rsidRPr="004C5CD4">
        <w:rPr>
          <w:rFonts w:ascii="Tahoma" w:eastAsia="Tahoma" w:hAnsi="Tahoma" w:cs="Tahoma"/>
          <w:bCs/>
          <w:sz w:val="24"/>
          <w:szCs w:val="24"/>
          <w:lang w:eastAsia="en-GB"/>
        </w:rPr>
        <w:t>Table 1</w:t>
      </w:r>
      <w:r w:rsidR="004833F8">
        <w:rPr>
          <w:rFonts w:ascii="Tahoma" w:eastAsia="Tahoma" w:hAnsi="Tahoma" w:cs="Tahoma"/>
          <w:bCs/>
          <w:sz w:val="24"/>
          <w:szCs w:val="24"/>
          <w:lang w:eastAsia="en-GB"/>
        </w:rPr>
        <w:t>, overleaf</w:t>
      </w:r>
      <w:r w:rsidRPr="004C5CD4">
        <w:rPr>
          <w:rFonts w:ascii="Tahoma" w:eastAsia="Tahoma" w:hAnsi="Tahoma" w:cs="Tahoma"/>
          <w:sz w:val="24"/>
          <w:szCs w:val="24"/>
          <w:lang w:eastAsia="en-GB"/>
        </w:rPr>
        <w:t>) to pitch their innovative solutions in achieving net-zero emissions by 2050. The hackathon was held remotely via Microsoft Teams over two weeks (18</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- 28</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xml:space="preserve"> of October 2021). Lead colleagues from Student Enterprise, International office and Innovation across the different Universities were involved in the design, organisation, and delivery of the event. The purpose of this hackathon was to foster student engagement, specifically intermingling of cultures and encourage knowledge exchange amongst students from various UK and Singapore universities.</w:t>
      </w:r>
    </w:p>
    <w:p w14:paraId="08E0956F" w14:textId="77777777" w:rsidR="00E02AC8" w:rsidRDefault="00E02AC8" w:rsidP="004C5CD4">
      <w:pPr>
        <w:tabs>
          <w:tab w:val="left" w:pos="970"/>
        </w:tabs>
        <w:spacing w:line="360" w:lineRule="auto"/>
        <w:textAlignment w:val="baseline"/>
        <w:rPr>
          <w:rFonts w:ascii="Tahoma" w:eastAsia="Tahoma" w:hAnsi="Tahoma" w:cs="Tahoma"/>
          <w:sz w:val="24"/>
          <w:szCs w:val="24"/>
          <w:lang w:eastAsia="en-GB"/>
        </w:rPr>
      </w:pPr>
    </w:p>
    <w:p w14:paraId="397335DC" w14:textId="77777777" w:rsidR="004833F8" w:rsidRDefault="004833F8">
      <w:pPr>
        <w:rPr>
          <w:rFonts w:ascii="Tahoma" w:eastAsia="Tahoma" w:hAnsi="Tahoma" w:cs="Tahoma"/>
          <w:b/>
          <w:bCs/>
          <w:sz w:val="24"/>
          <w:szCs w:val="24"/>
        </w:rPr>
      </w:pPr>
      <w:r>
        <w:rPr>
          <w:rFonts w:ascii="Tahoma" w:eastAsia="Tahoma" w:hAnsi="Tahoma" w:cs="Tahoma"/>
          <w:b/>
          <w:bCs/>
          <w:i/>
          <w:iCs/>
          <w:sz w:val="24"/>
          <w:szCs w:val="24"/>
        </w:rPr>
        <w:br w:type="page"/>
      </w:r>
    </w:p>
    <w:p w14:paraId="0AD436EF" w14:textId="34298F82" w:rsidR="001D4DC5" w:rsidRPr="00CF4C53" w:rsidRDefault="17132525" w:rsidP="004C5CD4">
      <w:pPr>
        <w:pStyle w:val="Caption"/>
        <w:keepNext/>
        <w:spacing w:after="160" w:line="360" w:lineRule="auto"/>
        <w:rPr>
          <w:rFonts w:ascii="Tahoma" w:eastAsia="Tahoma" w:hAnsi="Tahoma" w:cs="Tahoma"/>
          <w:b/>
          <w:bCs/>
          <w:i w:val="0"/>
          <w:iCs w:val="0"/>
          <w:color w:val="auto"/>
          <w:sz w:val="24"/>
          <w:szCs w:val="24"/>
        </w:rPr>
      </w:pPr>
      <w:r w:rsidRPr="00CF4C53">
        <w:rPr>
          <w:rFonts w:ascii="Tahoma" w:eastAsia="Tahoma" w:hAnsi="Tahoma" w:cs="Tahoma"/>
          <w:b/>
          <w:bCs/>
          <w:i w:val="0"/>
          <w:iCs w:val="0"/>
          <w:color w:val="auto"/>
          <w:sz w:val="24"/>
          <w:szCs w:val="24"/>
        </w:rPr>
        <w:lastRenderedPageBreak/>
        <w:t xml:space="preserve">Table </w:t>
      </w:r>
      <w:r w:rsidR="00C42835" w:rsidRPr="00CF4C53">
        <w:rPr>
          <w:rFonts w:ascii="Tahoma" w:eastAsia="Tahoma" w:hAnsi="Tahoma" w:cs="Tahoma"/>
          <w:b/>
          <w:bCs/>
          <w:i w:val="0"/>
          <w:iCs w:val="0"/>
          <w:color w:val="auto"/>
          <w:sz w:val="24"/>
          <w:szCs w:val="24"/>
        </w:rPr>
        <w:t>1</w:t>
      </w:r>
      <w:r w:rsidRPr="00CF4C53">
        <w:rPr>
          <w:rFonts w:ascii="Tahoma" w:eastAsia="Tahoma" w:hAnsi="Tahoma" w:cs="Tahoma"/>
          <w:b/>
          <w:bCs/>
          <w:i w:val="0"/>
          <w:iCs w:val="0"/>
          <w:color w:val="auto"/>
          <w:sz w:val="24"/>
          <w:szCs w:val="24"/>
        </w:rPr>
        <w:t xml:space="preserve"> Breakdown of students from British and Singaporean Universities</w:t>
      </w:r>
    </w:p>
    <w:tbl>
      <w:tblPr>
        <w:tblStyle w:val="GridTable4-Accent5"/>
        <w:tblW w:w="8256" w:type="dxa"/>
        <w:jc w:val="center"/>
        <w:tblLook w:val="04A0" w:firstRow="1" w:lastRow="0" w:firstColumn="1" w:lastColumn="0" w:noHBand="0" w:noVBand="1"/>
      </w:tblPr>
      <w:tblGrid>
        <w:gridCol w:w="3686"/>
        <w:gridCol w:w="2126"/>
        <w:gridCol w:w="2444"/>
      </w:tblGrid>
      <w:tr w:rsidR="00850F83" w:rsidRPr="00F25129" w14:paraId="0AD436F2" w14:textId="2B3956FC" w:rsidTr="00F25129">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0" w14:textId="77777777" w:rsidR="00850F83" w:rsidRPr="00F25129" w:rsidRDefault="17132525" w:rsidP="004C5CD4">
            <w:pPr>
              <w:spacing w:line="360" w:lineRule="auto"/>
              <w:ind w:left="360"/>
              <w:jc w:val="center"/>
              <w:rPr>
                <w:rFonts w:ascii="Tahoma" w:eastAsia="Tahoma" w:hAnsi="Tahoma" w:cs="Tahoma"/>
                <w:b w:val="0"/>
                <w:bCs w:val="0"/>
                <w:color w:val="FFFFFF"/>
                <w:sz w:val="24"/>
                <w:szCs w:val="24"/>
                <w:lang w:eastAsia="en-GB"/>
              </w:rPr>
            </w:pPr>
            <w:r w:rsidRPr="00F25129">
              <w:rPr>
                <w:rFonts w:ascii="Tahoma" w:eastAsia="Tahoma" w:hAnsi="Tahoma" w:cs="Tahoma"/>
                <w:b w:val="0"/>
                <w:bCs w:val="0"/>
                <w:sz w:val="24"/>
                <w:szCs w:val="24"/>
                <w:lang w:eastAsia="en-GB"/>
              </w:rPr>
              <w:t>University</w:t>
            </w:r>
          </w:p>
        </w:tc>
        <w:tc>
          <w:tcPr>
            <w:tcW w:w="2126" w:type="dxa"/>
            <w:noWrap/>
            <w:hideMark/>
          </w:tcPr>
          <w:p w14:paraId="0AD436F1" w14:textId="77DAF4E0" w:rsidR="00850F83" w:rsidRPr="00F25129" w:rsidRDefault="17132525" w:rsidP="004C5CD4">
            <w:pPr>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ascii="Tahoma" w:eastAsia="Tahoma" w:hAnsi="Tahoma" w:cs="Tahoma"/>
                <w:b w:val="0"/>
                <w:bCs w:val="0"/>
                <w:color w:val="FFFFFF"/>
                <w:sz w:val="24"/>
                <w:szCs w:val="24"/>
                <w:lang w:eastAsia="en-GB"/>
              </w:rPr>
            </w:pPr>
            <w:r w:rsidRPr="00F25129">
              <w:rPr>
                <w:rFonts w:ascii="Tahoma" w:eastAsia="Tahoma" w:hAnsi="Tahoma" w:cs="Tahoma"/>
                <w:b w:val="0"/>
                <w:bCs w:val="0"/>
                <w:sz w:val="24"/>
                <w:szCs w:val="24"/>
                <w:lang w:eastAsia="en-GB"/>
              </w:rPr>
              <w:t>No. of students</w:t>
            </w:r>
            <w:r w:rsidR="4F588206" w:rsidRPr="00F25129">
              <w:rPr>
                <w:rFonts w:ascii="Tahoma" w:eastAsia="Tahoma" w:hAnsi="Tahoma" w:cs="Tahoma"/>
                <w:b w:val="0"/>
                <w:bCs w:val="0"/>
                <w:sz w:val="24"/>
                <w:szCs w:val="24"/>
                <w:lang w:eastAsia="en-GB"/>
              </w:rPr>
              <w:t xml:space="preserve"> who took part in the event</w:t>
            </w:r>
          </w:p>
        </w:tc>
        <w:tc>
          <w:tcPr>
            <w:tcW w:w="2444" w:type="dxa"/>
          </w:tcPr>
          <w:p w14:paraId="0A748CB7" w14:textId="5DF2B442" w:rsidR="6C0A1B6C" w:rsidRPr="00F25129" w:rsidRDefault="4F588206" w:rsidP="004C5CD4">
            <w:pPr>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ascii="Tahoma" w:eastAsia="Tahoma" w:hAnsi="Tahoma" w:cs="Tahoma"/>
                <w:b w:val="0"/>
                <w:bCs w:val="0"/>
                <w:sz w:val="24"/>
                <w:szCs w:val="24"/>
                <w:lang w:eastAsia="en-GB"/>
              </w:rPr>
            </w:pPr>
            <w:r w:rsidRPr="00F25129">
              <w:rPr>
                <w:rFonts w:ascii="Tahoma" w:eastAsia="Tahoma" w:hAnsi="Tahoma" w:cs="Tahoma"/>
                <w:b w:val="0"/>
                <w:bCs w:val="0"/>
                <w:sz w:val="24"/>
                <w:szCs w:val="24"/>
                <w:lang w:eastAsia="en-GB"/>
              </w:rPr>
              <w:t>No. of students who filled out the questionnaire</w:t>
            </w:r>
          </w:p>
        </w:tc>
      </w:tr>
      <w:tr w:rsidR="00850F83" w:rsidRPr="00F25129" w14:paraId="0AD436F5" w14:textId="0924E48F"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3" w14:textId="77777777" w:rsidR="00850F83" w:rsidRPr="00F25129" w:rsidRDefault="17132525" w:rsidP="004C5CD4">
            <w:pPr>
              <w:spacing w:line="360" w:lineRule="auto"/>
              <w:ind w:left="360"/>
              <w:rPr>
                <w:rFonts w:ascii="Tahoma" w:eastAsia="Tahoma" w:hAnsi="Tahoma" w:cs="Tahoma"/>
                <w:b w:val="0"/>
                <w:bCs w:val="0"/>
                <w:color w:val="000000"/>
                <w:sz w:val="24"/>
                <w:szCs w:val="24"/>
                <w:vertAlign w:val="superscript"/>
                <w:lang w:eastAsia="en-GB"/>
              </w:rPr>
            </w:pPr>
            <w:r w:rsidRPr="00F25129">
              <w:rPr>
                <w:rFonts w:ascii="Tahoma" w:eastAsia="Tahoma" w:hAnsi="Tahoma" w:cs="Tahoma"/>
                <w:b w:val="0"/>
                <w:bCs w:val="0"/>
                <w:color w:val="000000" w:themeColor="text1"/>
                <w:sz w:val="24"/>
                <w:szCs w:val="24"/>
                <w:lang w:eastAsia="en-GB"/>
              </w:rPr>
              <w:t>Bath</w:t>
            </w:r>
            <w:r w:rsidRPr="00F25129">
              <w:rPr>
                <w:rFonts w:ascii="Tahoma" w:eastAsia="Tahoma" w:hAnsi="Tahoma" w:cs="Tahoma"/>
                <w:b w:val="0"/>
                <w:bCs w:val="0"/>
                <w:color w:val="000000" w:themeColor="text1"/>
                <w:sz w:val="24"/>
                <w:szCs w:val="24"/>
                <w:vertAlign w:val="superscript"/>
                <w:lang w:eastAsia="en-GB"/>
              </w:rPr>
              <w:t>a</w:t>
            </w:r>
          </w:p>
        </w:tc>
        <w:tc>
          <w:tcPr>
            <w:tcW w:w="2126" w:type="dxa"/>
            <w:noWrap/>
            <w:vAlign w:val="center"/>
            <w:hideMark/>
          </w:tcPr>
          <w:p w14:paraId="0AD436F4"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57524B9B" w14:textId="0554515E" w:rsidR="6C0A1B6C" w:rsidRPr="00F25129" w:rsidRDefault="007D27FB"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1</w:t>
            </w:r>
          </w:p>
        </w:tc>
      </w:tr>
      <w:tr w:rsidR="00850F83" w:rsidRPr="00F25129" w14:paraId="0AD436F8" w14:textId="67A3F160"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6"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Coventry</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6F7"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31441D30" w14:textId="62E5FA27" w:rsidR="6C0A1B6C" w:rsidRPr="00F25129" w:rsidRDefault="007D27FB"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2</w:t>
            </w:r>
          </w:p>
        </w:tc>
      </w:tr>
      <w:tr w:rsidR="00850F83" w:rsidRPr="00F25129" w14:paraId="0AD436FB" w14:textId="0333DFA8"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9"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Cranfield</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6FA"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7FFC7060" w14:textId="2F9D50EC" w:rsidR="6C0A1B6C" w:rsidRPr="00F25129" w:rsidRDefault="788053DB"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1</w:t>
            </w:r>
          </w:p>
        </w:tc>
      </w:tr>
      <w:tr w:rsidR="00850F83" w:rsidRPr="00F25129" w14:paraId="0AD436FE" w14:textId="33607AB5"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C"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Dundee</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6FD"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4</w:t>
            </w:r>
          </w:p>
        </w:tc>
        <w:tc>
          <w:tcPr>
            <w:tcW w:w="2444" w:type="dxa"/>
            <w:vAlign w:val="center"/>
          </w:tcPr>
          <w:p w14:paraId="0E6258E4" w14:textId="44EB1385" w:rsidR="6C0A1B6C" w:rsidRPr="00F25129" w:rsidRDefault="558866D7"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4</w:t>
            </w:r>
          </w:p>
        </w:tc>
      </w:tr>
      <w:tr w:rsidR="00850F83" w:rsidRPr="00F25129" w14:paraId="0AD43701" w14:textId="7FBAAAEE"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6FF"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Glasgow</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700"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11</w:t>
            </w:r>
          </w:p>
        </w:tc>
        <w:tc>
          <w:tcPr>
            <w:tcW w:w="2444" w:type="dxa"/>
            <w:vAlign w:val="center"/>
          </w:tcPr>
          <w:p w14:paraId="77A7D5D4" w14:textId="03920228" w:rsidR="6C0A1B6C" w:rsidRPr="00F25129" w:rsidRDefault="4935C6E2"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3</w:t>
            </w:r>
          </w:p>
        </w:tc>
      </w:tr>
      <w:tr w:rsidR="00850F83" w:rsidRPr="00F25129" w14:paraId="0AD43704" w14:textId="7BE045C8"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02"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Nottingham</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703"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63D1B775" w14:textId="1634B5EA" w:rsidR="6C0A1B6C" w:rsidRPr="00F25129" w:rsidRDefault="3CDA910B"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1</w:t>
            </w:r>
          </w:p>
        </w:tc>
      </w:tr>
      <w:tr w:rsidR="00850F83" w:rsidRPr="00F25129" w14:paraId="0AD43707" w14:textId="69DEC213"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05"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Strathclyde</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706"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16730197" w14:textId="347EF47E" w:rsidR="6C0A1B6C" w:rsidRPr="00F25129" w:rsidRDefault="68644ACF"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0</w:t>
            </w:r>
          </w:p>
        </w:tc>
      </w:tr>
      <w:tr w:rsidR="00850F83" w:rsidRPr="00F25129" w14:paraId="0AD4370A" w14:textId="1EFA2D21"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08"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Surrey</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709"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4</w:t>
            </w:r>
          </w:p>
        </w:tc>
        <w:tc>
          <w:tcPr>
            <w:tcW w:w="2444" w:type="dxa"/>
            <w:vAlign w:val="center"/>
          </w:tcPr>
          <w:p w14:paraId="7FFBC639" w14:textId="4F905C5C" w:rsidR="6C0A1B6C" w:rsidRPr="00F25129" w:rsidRDefault="68644ACF"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0</w:t>
            </w:r>
          </w:p>
        </w:tc>
      </w:tr>
      <w:tr w:rsidR="00850F83" w:rsidRPr="00F25129" w14:paraId="0AD4370D" w14:textId="175DA9CE"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0B"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proofErr w:type="spellStart"/>
            <w:r w:rsidRPr="00F25129">
              <w:rPr>
                <w:rFonts w:ascii="Tahoma" w:eastAsia="Tahoma" w:hAnsi="Tahoma" w:cs="Tahoma"/>
                <w:b w:val="0"/>
                <w:bCs w:val="0"/>
                <w:color w:val="000000" w:themeColor="text1"/>
                <w:sz w:val="24"/>
                <w:szCs w:val="24"/>
                <w:lang w:eastAsia="en-GB"/>
              </w:rPr>
              <w:t>Newcastle</w:t>
            </w:r>
            <w:r w:rsidRPr="00F25129">
              <w:rPr>
                <w:rFonts w:ascii="Tahoma" w:eastAsia="Tahoma" w:hAnsi="Tahoma" w:cs="Tahoma"/>
                <w:b w:val="0"/>
                <w:bCs w:val="0"/>
                <w:color w:val="000000" w:themeColor="text1"/>
                <w:sz w:val="24"/>
                <w:szCs w:val="24"/>
                <w:vertAlign w:val="superscript"/>
                <w:lang w:eastAsia="en-GB"/>
              </w:rPr>
              <w:t>a</w:t>
            </w:r>
            <w:proofErr w:type="spellEnd"/>
          </w:p>
        </w:tc>
        <w:tc>
          <w:tcPr>
            <w:tcW w:w="2126" w:type="dxa"/>
            <w:noWrap/>
            <w:vAlign w:val="center"/>
            <w:hideMark/>
          </w:tcPr>
          <w:p w14:paraId="0AD4370C"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680EC493" w14:textId="20D47B90" w:rsidR="6C0A1B6C" w:rsidRPr="00F25129" w:rsidRDefault="286D6868"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0</w:t>
            </w:r>
          </w:p>
        </w:tc>
      </w:tr>
      <w:tr w:rsidR="00850F83" w:rsidRPr="00F25129" w14:paraId="0AD43710" w14:textId="06D00A7B"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0E" w14:textId="77777777" w:rsidR="00850F83" w:rsidRPr="00F25129" w:rsidRDefault="17132525" w:rsidP="004C5CD4">
            <w:pPr>
              <w:spacing w:line="360" w:lineRule="auto"/>
              <w:ind w:left="360"/>
              <w:rPr>
                <w:rFonts w:ascii="Tahoma" w:eastAsia="Tahoma" w:hAnsi="Tahoma" w:cs="Tahoma"/>
                <w:b w:val="0"/>
                <w:bCs w:val="0"/>
                <w:color w:val="000000"/>
                <w:sz w:val="24"/>
                <w:szCs w:val="24"/>
                <w:vertAlign w:val="superscript"/>
                <w:lang w:eastAsia="en-GB"/>
              </w:rPr>
            </w:pPr>
            <w:r w:rsidRPr="00F25129">
              <w:rPr>
                <w:rFonts w:ascii="Tahoma" w:eastAsia="Tahoma" w:hAnsi="Tahoma" w:cs="Tahoma"/>
                <w:b w:val="0"/>
                <w:bCs w:val="0"/>
                <w:color w:val="000000" w:themeColor="text1"/>
                <w:sz w:val="24"/>
                <w:szCs w:val="24"/>
                <w:lang w:eastAsia="en-GB"/>
              </w:rPr>
              <w:t xml:space="preserve">Nanyang Technological </w:t>
            </w:r>
            <w:proofErr w:type="spellStart"/>
            <w:r w:rsidRPr="00F25129">
              <w:rPr>
                <w:rFonts w:ascii="Tahoma" w:eastAsia="Tahoma" w:hAnsi="Tahoma" w:cs="Tahoma"/>
                <w:b w:val="0"/>
                <w:bCs w:val="0"/>
                <w:color w:val="000000" w:themeColor="text1"/>
                <w:sz w:val="24"/>
                <w:szCs w:val="24"/>
                <w:lang w:eastAsia="en-GB"/>
              </w:rPr>
              <w:t>University</w:t>
            </w:r>
            <w:r w:rsidRPr="00F25129">
              <w:rPr>
                <w:rFonts w:ascii="Tahoma" w:eastAsia="Tahoma" w:hAnsi="Tahoma" w:cs="Tahoma"/>
                <w:b w:val="0"/>
                <w:bCs w:val="0"/>
                <w:color w:val="000000" w:themeColor="text1"/>
                <w:sz w:val="24"/>
                <w:szCs w:val="24"/>
                <w:vertAlign w:val="superscript"/>
                <w:lang w:eastAsia="en-GB"/>
              </w:rPr>
              <w:t>b</w:t>
            </w:r>
            <w:proofErr w:type="spellEnd"/>
          </w:p>
        </w:tc>
        <w:tc>
          <w:tcPr>
            <w:tcW w:w="2126" w:type="dxa"/>
            <w:noWrap/>
            <w:vAlign w:val="center"/>
            <w:hideMark/>
          </w:tcPr>
          <w:p w14:paraId="0AD4370F"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10</w:t>
            </w:r>
          </w:p>
        </w:tc>
        <w:tc>
          <w:tcPr>
            <w:tcW w:w="2444" w:type="dxa"/>
            <w:vAlign w:val="center"/>
          </w:tcPr>
          <w:p w14:paraId="3F9E37F5" w14:textId="0504A666" w:rsidR="6C0A1B6C" w:rsidRPr="00F25129" w:rsidRDefault="128026DE"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2</w:t>
            </w:r>
          </w:p>
        </w:tc>
      </w:tr>
      <w:tr w:rsidR="00850F83" w:rsidRPr="00F25129" w14:paraId="0AD43713" w14:textId="3823549F"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11"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r w:rsidRPr="00F25129">
              <w:rPr>
                <w:rFonts w:ascii="Tahoma" w:eastAsia="Tahoma" w:hAnsi="Tahoma" w:cs="Tahoma"/>
                <w:b w:val="0"/>
                <w:bCs w:val="0"/>
                <w:color w:val="000000" w:themeColor="text1"/>
                <w:sz w:val="24"/>
                <w:szCs w:val="24"/>
                <w:lang w:eastAsia="en-GB"/>
              </w:rPr>
              <w:t xml:space="preserve">National University of </w:t>
            </w:r>
            <w:proofErr w:type="spellStart"/>
            <w:r w:rsidRPr="00F25129">
              <w:rPr>
                <w:rFonts w:ascii="Tahoma" w:eastAsia="Tahoma" w:hAnsi="Tahoma" w:cs="Tahoma"/>
                <w:b w:val="0"/>
                <w:bCs w:val="0"/>
                <w:color w:val="000000" w:themeColor="text1"/>
                <w:sz w:val="24"/>
                <w:szCs w:val="24"/>
                <w:lang w:eastAsia="en-GB"/>
              </w:rPr>
              <w:t>Singapore</w:t>
            </w:r>
            <w:r w:rsidRPr="00F25129">
              <w:rPr>
                <w:rFonts w:ascii="Tahoma" w:eastAsia="Tahoma" w:hAnsi="Tahoma" w:cs="Tahoma"/>
                <w:b w:val="0"/>
                <w:bCs w:val="0"/>
                <w:color w:val="000000" w:themeColor="text1"/>
                <w:sz w:val="24"/>
                <w:szCs w:val="24"/>
                <w:vertAlign w:val="superscript"/>
                <w:lang w:eastAsia="en-GB"/>
              </w:rPr>
              <w:t>b</w:t>
            </w:r>
            <w:proofErr w:type="spellEnd"/>
          </w:p>
        </w:tc>
        <w:tc>
          <w:tcPr>
            <w:tcW w:w="2126" w:type="dxa"/>
            <w:noWrap/>
            <w:vAlign w:val="center"/>
            <w:hideMark/>
          </w:tcPr>
          <w:p w14:paraId="0AD43712"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2</w:t>
            </w:r>
          </w:p>
        </w:tc>
        <w:tc>
          <w:tcPr>
            <w:tcW w:w="2444" w:type="dxa"/>
            <w:vAlign w:val="center"/>
          </w:tcPr>
          <w:p w14:paraId="5E31CE05" w14:textId="08AB80E5" w:rsidR="6C0A1B6C" w:rsidRPr="00F25129" w:rsidRDefault="55762BA6"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0</w:t>
            </w:r>
          </w:p>
        </w:tc>
      </w:tr>
      <w:tr w:rsidR="00850F83" w:rsidRPr="00F25129" w14:paraId="0AD43716" w14:textId="4957A88E"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14"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r w:rsidRPr="00F25129">
              <w:rPr>
                <w:rFonts w:ascii="Tahoma" w:eastAsia="Tahoma" w:hAnsi="Tahoma" w:cs="Tahoma"/>
                <w:b w:val="0"/>
                <w:bCs w:val="0"/>
                <w:color w:val="000000" w:themeColor="text1"/>
                <w:sz w:val="24"/>
                <w:szCs w:val="24"/>
                <w:lang w:eastAsia="en-GB"/>
              </w:rPr>
              <w:t xml:space="preserve">Singapore Institute of </w:t>
            </w:r>
            <w:proofErr w:type="spellStart"/>
            <w:r w:rsidRPr="00F25129">
              <w:rPr>
                <w:rFonts w:ascii="Tahoma" w:eastAsia="Tahoma" w:hAnsi="Tahoma" w:cs="Tahoma"/>
                <w:b w:val="0"/>
                <w:bCs w:val="0"/>
                <w:color w:val="000000" w:themeColor="text1"/>
                <w:sz w:val="24"/>
                <w:szCs w:val="24"/>
                <w:lang w:eastAsia="en-GB"/>
              </w:rPr>
              <w:t>Technology</w:t>
            </w:r>
            <w:r w:rsidRPr="00F25129">
              <w:rPr>
                <w:rFonts w:ascii="Tahoma" w:eastAsia="Tahoma" w:hAnsi="Tahoma" w:cs="Tahoma"/>
                <w:b w:val="0"/>
                <w:bCs w:val="0"/>
                <w:color w:val="000000" w:themeColor="text1"/>
                <w:sz w:val="24"/>
                <w:szCs w:val="24"/>
                <w:vertAlign w:val="superscript"/>
                <w:lang w:eastAsia="en-GB"/>
              </w:rPr>
              <w:t>b</w:t>
            </w:r>
            <w:proofErr w:type="spellEnd"/>
          </w:p>
        </w:tc>
        <w:tc>
          <w:tcPr>
            <w:tcW w:w="2126" w:type="dxa"/>
            <w:noWrap/>
            <w:vAlign w:val="center"/>
            <w:hideMark/>
          </w:tcPr>
          <w:p w14:paraId="0AD43715"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10</w:t>
            </w:r>
          </w:p>
        </w:tc>
        <w:tc>
          <w:tcPr>
            <w:tcW w:w="2444" w:type="dxa"/>
            <w:vAlign w:val="center"/>
          </w:tcPr>
          <w:p w14:paraId="6E935346" w14:textId="4D7AE75B" w:rsidR="6C0A1B6C" w:rsidRPr="00F25129" w:rsidRDefault="4A43E8D8"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3</w:t>
            </w:r>
          </w:p>
        </w:tc>
      </w:tr>
      <w:tr w:rsidR="00850F83" w:rsidRPr="00F25129" w14:paraId="0AD43719" w14:textId="53A2BDE7"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17"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r w:rsidRPr="00F25129">
              <w:rPr>
                <w:rFonts w:ascii="Tahoma" w:eastAsia="Tahoma" w:hAnsi="Tahoma" w:cs="Tahoma"/>
                <w:b w:val="0"/>
                <w:bCs w:val="0"/>
                <w:color w:val="000000" w:themeColor="text1"/>
                <w:sz w:val="24"/>
                <w:szCs w:val="24"/>
                <w:lang w:eastAsia="en-GB"/>
              </w:rPr>
              <w:t xml:space="preserve">Singapore Management </w:t>
            </w:r>
            <w:proofErr w:type="spellStart"/>
            <w:r w:rsidRPr="00F25129">
              <w:rPr>
                <w:rFonts w:ascii="Tahoma" w:eastAsia="Tahoma" w:hAnsi="Tahoma" w:cs="Tahoma"/>
                <w:b w:val="0"/>
                <w:bCs w:val="0"/>
                <w:color w:val="000000" w:themeColor="text1"/>
                <w:sz w:val="24"/>
                <w:szCs w:val="24"/>
                <w:lang w:eastAsia="en-GB"/>
              </w:rPr>
              <w:t>University</w:t>
            </w:r>
            <w:r w:rsidRPr="00F25129">
              <w:rPr>
                <w:rFonts w:ascii="Tahoma" w:eastAsia="Tahoma" w:hAnsi="Tahoma" w:cs="Tahoma"/>
                <w:b w:val="0"/>
                <w:bCs w:val="0"/>
                <w:color w:val="000000" w:themeColor="text1"/>
                <w:sz w:val="24"/>
                <w:szCs w:val="24"/>
                <w:vertAlign w:val="superscript"/>
                <w:lang w:eastAsia="en-GB"/>
              </w:rPr>
              <w:t>b</w:t>
            </w:r>
            <w:proofErr w:type="spellEnd"/>
          </w:p>
        </w:tc>
        <w:tc>
          <w:tcPr>
            <w:tcW w:w="2126" w:type="dxa"/>
            <w:noWrap/>
            <w:vAlign w:val="center"/>
            <w:hideMark/>
          </w:tcPr>
          <w:p w14:paraId="0AD43718"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5</w:t>
            </w:r>
          </w:p>
        </w:tc>
        <w:tc>
          <w:tcPr>
            <w:tcW w:w="2444" w:type="dxa"/>
            <w:vAlign w:val="center"/>
          </w:tcPr>
          <w:p w14:paraId="083CDCAD" w14:textId="1F422363" w:rsidR="6C0A1B6C" w:rsidRPr="00F25129" w:rsidRDefault="256C272D"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0</w:t>
            </w:r>
          </w:p>
        </w:tc>
      </w:tr>
      <w:tr w:rsidR="00850F83" w:rsidRPr="00F25129" w14:paraId="0AD4371C" w14:textId="039FBE1A" w:rsidTr="00F25129">
        <w:trPr>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1A" w14:textId="77777777" w:rsidR="00850F83" w:rsidRPr="00F25129" w:rsidRDefault="17132525" w:rsidP="004C5CD4">
            <w:pPr>
              <w:spacing w:line="360" w:lineRule="auto"/>
              <w:ind w:left="360"/>
              <w:rPr>
                <w:rFonts w:ascii="Tahoma" w:eastAsia="Tahoma" w:hAnsi="Tahoma" w:cs="Tahoma"/>
                <w:b w:val="0"/>
                <w:bCs w:val="0"/>
                <w:color w:val="000000"/>
                <w:sz w:val="24"/>
                <w:szCs w:val="24"/>
                <w:lang w:eastAsia="en-GB"/>
              </w:rPr>
            </w:pPr>
            <w:r w:rsidRPr="00F25129">
              <w:rPr>
                <w:rFonts w:ascii="Tahoma" w:eastAsia="Tahoma" w:hAnsi="Tahoma" w:cs="Tahoma"/>
                <w:b w:val="0"/>
                <w:bCs w:val="0"/>
                <w:color w:val="000000" w:themeColor="text1"/>
                <w:sz w:val="24"/>
                <w:szCs w:val="24"/>
                <w:lang w:eastAsia="en-GB"/>
              </w:rPr>
              <w:t xml:space="preserve">Singapore University of Technology and </w:t>
            </w:r>
            <w:proofErr w:type="spellStart"/>
            <w:r w:rsidRPr="00F25129">
              <w:rPr>
                <w:rFonts w:ascii="Tahoma" w:eastAsia="Tahoma" w:hAnsi="Tahoma" w:cs="Tahoma"/>
                <w:b w:val="0"/>
                <w:bCs w:val="0"/>
                <w:color w:val="000000" w:themeColor="text1"/>
                <w:sz w:val="24"/>
                <w:szCs w:val="24"/>
                <w:lang w:eastAsia="en-GB"/>
              </w:rPr>
              <w:t>Design</w:t>
            </w:r>
            <w:r w:rsidRPr="00F25129">
              <w:rPr>
                <w:rFonts w:ascii="Tahoma" w:eastAsia="Tahoma" w:hAnsi="Tahoma" w:cs="Tahoma"/>
                <w:b w:val="0"/>
                <w:bCs w:val="0"/>
                <w:color w:val="000000" w:themeColor="text1"/>
                <w:sz w:val="24"/>
                <w:szCs w:val="24"/>
                <w:vertAlign w:val="superscript"/>
                <w:lang w:eastAsia="en-GB"/>
              </w:rPr>
              <w:t>b</w:t>
            </w:r>
            <w:proofErr w:type="spellEnd"/>
          </w:p>
        </w:tc>
        <w:tc>
          <w:tcPr>
            <w:tcW w:w="2126" w:type="dxa"/>
            <w:noWrap/>
            <w:vAlign w:val="center"/>
            <w:hideMark/>
          </w:tcPr>
          <w:p w14:paraId="0AD4371B" w14:textId="77777777" w:rsidR="00850F83" w:rsidRPr="00F25129"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4</w:t>
            </w:r>
          </w:p>
        </w:tc>
        <w:tc>
          <w:tcPr>
            <w:tcW w:w="2444" w:type="dxa"/>
            <w:vAlign w:val="center"/>
          </w:tcPr>
          <w:p w14:paraId="6FAD1ADC" w14:textId="2FD7B0E5" w:rsidR="6C0A1B6C" w:rsidRPr="00F25129" w:rsidRDefault="380A8C73"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 w:val="24"/>
                <w:szCs w:val="24"/>
                <w:lang w:eastAsia="en-GB"/>
              </w:rPr>
            </w:pPr>
            <w:r w:rsidRPr="00F25129">
              <w:rPr>
                <w:rFonts w:ascii="Tahoma" w:eastAsia="Tahoma" w:hAnsi="Tahoma" w:cs="Tahoma"/>
                <w:color w:val="000000" w:themeColor="text1"/>
                <w:sz w:val="24"/>
                <w:szCs w:val="24"/>
                <w:lang w:eastAsia="en-GB"/>
              </w:rPr>
              <w:t>1</w:t>
            </w:r>
          </w:p>
        </w:tc>
      </w:tr>
      <w:tr w:rsidR="00850F83" w:rsidRPr="00F25129" w14:paraId="0AD4371F" w14:textId="6222F567" w:rsidTr="00F2512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686" w:type="dxa"/>
            <w:noWrap/>
            <w:hideMark/>
          </w:tcPr>
          <w:p w14:paraId="0AD4371D" w14:textId="12C7DEE1" w:rsidR="00850F83" w:rsidRPr="00F25129" w:rsidRDefault="17132525" w:rsidP="004C5CD4">
            <w:pPr>
              <w:spacing w:line="360" w:lineRule="auto"/>
              <w:ind w:left="360"/>
              <w:rPr>
                <w:rFonts w:ascii="Tahoma" w:eastAsia="Tahoma" w:hAnsi="Tahoma" w:cs="Tahoma"/>
                <w:color w:val="000000"/>
                <w:sz w:val="24"/>
                <w:szCs w:val="24"/>
                <w:lang w:eastAsia="en-GB"/>
              </w:rPr>
            </w:pPr>
            <w:r w:rsidRPr="00F25129">
              <w:rPr>
                <w:rFonts w:ascii="Tahoma" w:eastAsia="Tahoma" w:hAnsi="Tahoma" w:cs="Tahoma"/>
                <w:color w:val="000000" w:themeColor="text1"/>
                <w:sz w:val="24"/>
                <w:szCs w:val="24"/>
                <w:lang w:eastAsia="en-GB"/>
              </w:rPr>
              <w:t>T</w:t>
            </w:r>
            <w:r w:rsidR="00F25129" w:rsidRPr="00F25129">
              <w:rPr>
                <w:rFonts w:ascii="Tahoma" w:eastAsia="Tahoma" w:hAnsi="Tahoma" w:cs="Tahoma"/>
                <w:color w:val="000000" w:themeColor="text1"/>
                <w:sz w:val="24"/>
                <w:szCs w:val="24"/>
                <w:lang w:eastAsia="en-GB"/>
              </w:rPr>
              <w:t>otal</w:t>
            </w:r>
          </w:p>
        </w:tc>
        <w:tc>
          <w:tcPr>
            <w:tcW w:w="2126" w:type="dxa"/>
            <w:noWrap/>
            <w:hideMark/>
          </w:tcPr>
          <w:p w14:paraId="0AD4371E" w14:textId="77777777" w:rsidR="00850F83" w:rsidRPr="00F25129"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b/>
                <w:bCs/>
                <w:color w:val="000000"/>
                <w:sz w:val="24"/>
                <w:szCs w:val="24"/>
                <w:lang w:eastAsia="en-GB"/>
              </w:rPr>
            </w:pPr>
            <w:r w:rsidRPr="00F25129">
              <w:rPr>
                <w:rFonts w:ascii="Tahoma" w:eastAsia="Tahoma" w:hAnsi="Tahoma" w:cs="Tahoma"/>
                <w:b/>
                <w:bCs/>
                <w:color w:val="000000" w:themeColor="text1"/>
                <w:sz w:val="24"/>
                <w:szCs w:val="24"/>
                <w:lang w:eastAsia="en-GB"/>
              </w:rPr>
              <w:t>80</w:t>
            </w:r>
          </w:p>
        </w:tc>
        <w:tc>
          <w:tcPr>
            <w:tcW w:w="2444" w:type="dxa"/>
          </w:tcPr>
          <w:p w14:paraId="61B52928" w14:textId="6746AB05" w:rsidR="6C0A1B6C" w:rsidRPr="00F25129" w:rsidRDefault="0EB38F80"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b/>
                <w:bCs/>
                <w:color w:val="000000" w:themeColor="text1"/>
                <w:sz w:val="24"/>
                <w:szCs w:val="24"/>
                <w:lang w:eastAsia="en-GB"/>
              </w:rPr>
            </w:pPr>
            <w:r w:rsidRPr="00F25129">
              <w:rPr>
                <w:rFonts w:ascii="Tahoma" w:eastAsia="Tahoma" w:hAnsi="Tahoma" w:cs="Tahoma"/>
                <w:b/>
                <w:bCs/>
                <w:color w:val="000000" w:themeColor="text1"/>
                <w:sz w:val="24"/>
                <w:szCs w:val="24"/>
                <w:lang w:eastAsia="en-GB"/>
              </w:rPr>
              <w:t>18</w:t>
            </w:r>
          </w:p>
        </w:tc>
      </w:tr>
    </w:tbl>
    <w:p w14:paraId="0AD43721" w14:textId="77777777" w:rsidR="00F366B2" w:rsidRPr="004C5CD4" w:rsidRDefault="17132525" w:rsidP="004C5CD4">
      <w:pPr>
        <w:spacing w:line="360" w:lineRule="auto"/>
        <w:textAlignment w:val="baseline"/>
        <w:rPr>
          <w:rFonts w:ascii="Tahoma" w:eastAsia="Tahoma" w:hAnsi="Tahoma" w:cs="Tahoma"/>
          <w:sz w:val="24"/>
          <w:szCs w:val="24"/>
          <w:lang w:eastAsia="en-GB"/>
        </w:rPr>
      </w:pPr>
      <w:proofErr w:type="spellStart"/>
      <w:r w:rsidRPr="004C5CD4">
        <w:rPr>
          <w:rFonts w:ascii="Tahoma" w:eastAsia="Tahoma" w:hAnsi="Tahoma" w:cs="Tahoma"/>
          <w:sz w:val="24"/>
          <w:szCs w:val="24"/>
          <w:vertAlign w:val="superscript"/>
          <w:lang w:eastAsia="en-GB"/>
        </w:rPr>
        <w:t>a</w:t>
      </w:r>
      <w:r w:rsidRPr="004C5CD4">
        <w:rPr>
          <w:rFonts w:ascii="Tahoma" w:eastAsia="Tahoma" w:hAnsi="Tahoma" w:cs="Tahoma"/>
          <w:sz w:val="24"/>
          <w:szCs w:val="24"/>
          <w:lang w:eastAsia="en-GB"/>
        </w:rPr>
        <w:t>Universities</w:t>
      </w:r>
      <w:proofErr w:type="spellEnd"/>
      <w:r w:rsidRPr="004C5CD4">
        <w:rPr>
          <w:rFonts w:ascii="Tahoma" w:eastAsia="Tahoma" w:hAnsi="Tahoma" w:cs="Tahoma"/>
          <w:sz w:val="24"/>
          <w:szCs w:val="24"/>
          <w:lang w:eastAsia="en-GB"/>
        </w:rPr>
        <w:t xml:space="preserve"> based in the United Kingdom</w:t>
      </w:r>
    </w:p>
    <w:p w14:paraId="0AD43723" w14:textId="5345EED7" w:rsidR="006C141A" w:rsidRDefault="17132525" w:rsidP="004C5CD4">
      <w:pPr>
        <w:spacing w:line="360" w:lineRule="auto"/>
        <w:textAlignment w:val="baseline"/>
        <w:rPr>
          <w:rFonts w:ascii="Tahoma" w:eastAsia="Tahoma" w:hAnsi="Tahoma" w:cs="Tahoma"/>
          <w:sz w:val="24"/>
          <w:szCs w:val="24"/>
          <w:lang w:eastAsia="en-GB"/>
        </w:rPr>
      </w:pPr>
      <w:proofErr w:type="spellStart"/>
      <w:r w:rsidRPr="004C5CD4">
        <w:rPr>
          <w:rFonts w:ascii="Tahoma" w:eastAsia="Tahoma" w:hAnsi="Tahoma" w:cs="Tahoma"/>
          <w:sz w:val="24"/>
          <w:szCs w:val="24"/>
          <w:vertAlign w:val="superscript"/>
          <w:lang w:eastAsia="en-GB"/>
        </w:rPr>
        <w:t>b</w:t>
      </w:r>
      <w:r w:rsidRPr="004C5CD4">
        <w:rPr>
          <w:rFonts w:ascii="Tahoma" w:eastAsia="Tahoma" w:hAnsi="Tahoma" w:cs="Tahoma"/>
          <w:sz w:val="24"/>
          <w:szCs w:val="24"/>
          <w:lang w:eastAsia="en-GB"/>
        </w:rPr>
        <w:t>Universities</w:t>
      </w:r>
      <w:proofErr w:type="spellEnd"/>
      <w:r w:rsidRPr="004C5CD4">
        <w:rPr>
          <w:rFonts w:ascii="Tahoma" w:eastAsia="Tahoma" w:hAnsi="Tahoma" w:cs="Tahoma"/>
          <w:sz w:val="24"/>
          <w:szCs w:val="24"/>
          <w:lang w:eastAsia="en-GB"/>
        </w:rPr>
        <w:t xml:space="preserve"> based in Singapore</w:t>
      </w:r>
    </w:p>
    <w:p w14:paraId="3C0ABCAE" w14:textId="77777777" w:rsidR="00F25129" w:rsidRPr="004C5CD4" w:rsidRDefault="00F25129" w:rsidP="004C5CD4">
      <w:pPr>
        <w:spacing w:line="360" w:lineRule="auto"/>
        <w:textAlignment w:val="baseline"/>
        <w:rPr>
          <w:rFonts w:ascii="Tahoma" w:eastAsia="Tahoma" w:hAnsi="Tahoma" w:cs="Tahoma"/>
          <w:sz w:val="24"/>
          <w:szCs w:val="24"/>
          <w:lang w:eastAsia="en-GB"/>
        </w:rPr>
      </w:pPr>
    </w:p>
    <w:p w14:paraId="0AD43724" w14:textId="183B4563" w:rsidR="007243E7"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lastRenderedPageBreak/>
        <w:t>The first three days of the hackathon (18</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xml:space="preserve"> – 20</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xml:space="preserve"> of October) involved students meeting and getting to know their teams (</w:t>
      </w:r>
      <w:r w:rsidR="00C42835" w:rsidRPr="004C5CD4">
        <w:rPr>
          <w:rFonts w:ascii="Tahoma" w:eastAsia="Tahoma" w:hAnsi="Tahoma" w:cs="Tahoma"/>
          <w:sz w:val="24"/>
          <w:szCs w:val="24"/>
          <w:lang w:eastAsia="en-GB"/>
        </w:rPr>
        <w:t>t</w:t>
      </w:r>
      <w:r w:rsidRPr="004C5CD4">
        <w:rPr>
          <w:rFonts w:ascii="Tahoma" w:eastAsia="Tahoma" w:hAnsi="Tahoma" w:cs="Tahoma"/>
          <w:sz w:val="24"/>
          <w:szCs w:val="24"/>
          <w:lang w:eastAsia="en-GB"/>
        </w:rPr>
        <w:t>eams were between 5-6 students). Next students took part in sessions on teamworking,</w:t>
      </w:r>
      <w:r w:rsidRPr="004C5CD4">
        <w:rPr>
          <w:rFonts w:ascii="Tahoma" w:eastAsia="Tahoma" w:hAnsi="Tahoma" w:cs="Tahoma"/>
          <w:sz w:val="24"/>
          <w:szCs w:val="24"/>
        </w:rPr>
        <w:t xml:space="preserve"> this involved </w:t>
      </w:r>
      <w:r w:rsidRPr="004C5CD4">
        <w:rPr>
          <w:rFonts w:ascii="Tahoma" w:eastAsia="Tahoma" w:hAnsi="Tahoma" w:cs="Tahoma"/>
          <w:sz w:val="24"/>
          <w:szCs w:val="24"/>
          <w:lang w:eastAsia="en-GB"/>
        </w:rPr>
        <w:t>them participating in ice-breaking activities to encourage team bonding and cohesion between the mixed subject discipline and level teams. This was followed by the presentation of problem statements by a Professor in Leadership and Enterprise. Teams were asked to choose from the following problem statements and focus on solutions or processes for UK and Singapore organisations to adopt, to mitigate climate change-related issues:</w:t>
      </w:r>
    </w:p>
    <w:p w14:paraId="0AD43726" w14:textId="4A97418B" w:rsidR="007243E7" w:rsidRPr="004C5CD4" w:rsidRDefault="17132525" w:rsidP="003D3803">
      <w:pPr>
        <w:spacing w:line="360" w:lineRule="auto"/>
        <w:ind w:left="720"/>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What incentives could be developed by governments and other relevant organisations (e.g. NGO's) to encourage businesses, the public and third sectors to adopt new processes or adapt existing processes to advance the net-zero cause?</w:t>
      </w:r>
    </w:p>
    <w:p w14:paraId="0AD43727" w14:textId="77777777" w:rsidR="007243E7" w:rsidRPr="004C5CD4" w:rsidRDefault="17132525" w:rsidP="003D3803">
      <w:pPr>
        <w:spacing w:line="360" w:lineRule="auto"/>
        <w:ind w:left="720"/>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OR</w:t>
      </w:r>
    </w:p>
    <w:p w14:paraId="0AD43728" w14:textId="66207692" w:rsidR="00D53354" w:rsidRPr="004C5CD4" w:rsidRDefault="17132525" w:rsidP="003D3803">
      <w:pPr>
        <w:spacing w:line="360" w:lineRule="auto"/>
        <w:ind w:left="720"/>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How could business and organisational rules and structures, both public and private, be adapted to encourage organisations to be more socially responsible with a particular focus on achieving net-zero?</w:t>
      </w:r>
    </w:p>
    <w:p w14:paraId="0AD4372A" w14:textId="77777777" w:rsidR="006330ED"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A series of intense sessions on entrepreneurial, business skills and climate issues were presented to students during this time. This was followed by a week of masterclasses (21</w:t>
      </w:r>
      <w:r w:rsidRPr="004C5CD4">
        <w:rPr>
          <w:rFonts w:ascii="Tahoma" w:eastAsia="Tahoma" w:hAnsi="Tahoma" w:cs="Tahoma"/>
          <w:sz w:val="24"/>
          <w:szCs w:val="24"/>
          <w:vertAlign w:val="superscript"/>
          <w:lang w:eastAsia="en-GB"/>
        </w:rPr>
        <w:t>st</w:t>
      </w:r>
      <w:r w:rsidRPr="004C5CD4">
        <w:rPr>
          <w:rFonts w:ascii="Tahoma" w:eastAsia="Tahoma" w:hAnsi="Tahoma" w:cs="Tahoma"/>
          <w:sz w:val="24"/>
          <w:szCs w:val="24"/>
          <w:lang w:eastAsia="en-GB"/>
        </w:rPr>
        <w:t xml:space="preserve"> – 28</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xml:space="preserve"> of October), from experienced entrepreneurs and successful start-ups. Students used this week to work on ideation, pitch deck creation and participate in ‘meet with the experts’ sessions. They also had the opportunity to engage in a ‘pitch practise’ session with an academic mentor. At the end of the week (29</w:t>
      </w:r>
      <w:r w:rsidRPr="004C5CD4">
        <w:rPr>
          <w:rFonts w:ascii="Tahoma" w:eastAsia="Tahoma" w:hAnsi="Tahoma" w:cs="Tahoma"/>
          <w:sz w:val="24"/>
          <w:szCs w:val="24"/>
          <w:vertAlign w:val="superscript"/>
          <w:lang w:eastAsia="en-GB"/>
        </w:rPr>
        <w:t>th</w:t>
      </w:r>
      <w:r w:rsidRPr="004C5CD4">
        <w:rPr>
          <w:rFonts w:ascii="Tahoma" w:eastAsia="Tahoma" w:hAnsi="Tahoma" w:cs="Tahoma"/>
          <w:sz w:val="24"/>
          <w:szCs w:val="24"/>
          <w:lang w:eastAsia="en-GB"/>
        </w:rPr>
        <w:t xml:space="preserve"> of October) the teams delivered a 10-minute final business pitch to a panel of judges, with five minutes for question and answers. The judging panel was made up of the British High Commissioner to Singapore, President of British Chamber of Commerce Singapore and a Senior Vice president of a University in Singapore. The prizes awarded were namely for the 1</w:t>
      </w:r>
      <w:r w:rsidRPr="004C5CD4">
        <w:rPr>
          <w:rFonts w:ascii="Tahoma" w:eastAsia="Tahoma" w:hAnsi="Tahoma" w:cs="Tahoma"/>
          <w:sz w:val="24"/>
          <w:szCs w:val="24"/>
          <w:vertAlign w:val="superscript"/>
          <w:lang w:eastAsia="en-GB"/>
        </w:rPr>
        <w:t>st</w:t>
      </w:r>
      <w:r w:rsidRPr="004C5CD4">
        <w:rPr>
          <w:rFonts w:ascii="Tahoma" w:eastAsia="Tahoma" w:hAnsi="Tahoma" w:cs="Tahoma"/>
          <w:sz w:val="24"/>
          <w:szCs w:val="24"/>
          <w:lang w:eastAsia="en-GB"/>
        </w:rPr>
        <w:t xml:space="preserve"> and 2</w:t>
      </w:r>
      <w:r w:rsidRPr="004C5CD4">
        <w:rPr>
          <w:rFonts w:ascii="Tahoma" w:eastAsia="Tahoma" w:hAnsi="Tahoma" w:cs="Tahoma"/>
          <w:sz w:val="24"/>
          <w:szCs w:val="24"/>
          <w:vertAlign w:val="superscript"/>
          <w:lang w:eastAsia="en-GB"/>
        </w:rPr>
        <w:t>nd</w:t>
      </w:r>
      <w:r w:rsidRPr="004C5CD4">
        <w:rPr>
          <w:rFonts w:ascii="Tahoma" w:eastAsia="Tahoma" w:hAnsi="Tahoma" w:cs="Tahoma"/>
          <w:sz w:val="24"/>
          <w:szCs w:val="24"/>
          <w:lang w:eastAsia="en-GB"/>
        </w:rPr>
        <w:t xml:space="preserve"> best overall solution and </w:t>
      </w:r>
      <w:r w:rsidRPr="004C5CD4">
        <w:rPr>
          <w:rFonts w:ascii="Tahoma" w:eastAsia="Tahoma" w:hAnsi="Tahoma" w:cs="Tahoma"/>
          <w:sz w:val="24"/>
          <w:szCs w:val="24"/>
          <w:lang w:eastAsia="en-GB"/>
        </w:rPr>
        <w:lastRenderedPageBreak/>
        <w:t>pitch based on the innovation and viability of the business case they presented.</w:t>
      </w:r>
    </w:p>
    <w:p w14:paraId="0AD4372C" w14:textId="77777777" w:rsidR="00F568BE" w:rsidRPr="004C5CD4" w:rsidRDefault="17132525" w:rsidP="004C5CD4">
      <w:pPr>
        <w:spacing w:line="360" w:lineRule="auto"/>
        <w:textAlignment w:val="baseline"/>
        <w:rPr>
          <w:rFonts w:ascii="Tahoma" w:eastAsia="Tahoma" w:hAnsi="Tahoma" w:cs="Tahoma"/>
          <w:color w:val="000000" w:themeColor="text1"/>
          <w:sz w:val="28"/>
          <w:szCs w:val="28"/>
          <w:lang w:eastAsia="en-GB"/>
        </w:rPr>
      </w:pPr>
      <w:r w:rsidRPr="004C5CD4">
        <w:rPr>
          <w:rFonts w:ascii="Tahoma" w:eastAsia="Tahoma" w:hAnsi="Tahoma" w:cs="Tahoma"/>
          <w:b/>
          <w:bCs/>
          <w:color w:val="000000" w:themeColor="text1"/>
          <w:sz w:val="28"/>
          <w:szCs w:val="28"/>
          <w:lang w:eastAsia="en-GB"/>
        </w:rPr>
        <w:t>Team population</w:t>
      </w:r>
    </w:p>
    <w:p w14:paraId="0AD4372D" w14:textId="4025F81A" w:rsidR="00F568BE"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Students were placed into ten teams of eight based on their course</w:t>
      </w:r>
      <w:r w:rsidRPr="004C5CD4">
        <w:rPr>
          <w:rFonts w:ascii="Tahoma" w:eastAsia="Tahoma" w:hAnsi="Tahoma" w:cs="Tahoma"/>
          <w:color w:val="498205"/>
          <w:sz w:val="24"/>
          <w:szCs w:val="24"/>
          <w:u w:val="single"/>
          <w:lang w:eastAsia="en-GB"/>
        </w:rPr>
        <w:t>,</w:t>
      </w:r>
      <w:r w:rsidRPr="004C5CD4">
        <w:rPr>
          <w:rFonts w:ascii="Tahoma" w:eastAsia="Tahoma" w:hAnsi="Tahoma" w:cs="Tahoma"/>
          <w:sz w:val="24"/>
          <w:szCs w:val="24"/>
          <w:lang w:eastAsia="en-GB"/>
        </w:rPr>
        <w:t xml:space="preserve"> such that no more than three people from similar courses were on the same team. This ensured teams had diverse backgrounds of skills and experiences and prevented students from forming teams with their friends, which were likely to have come from the same course. A typical team composition might be students from law, economics, chemistry, and electronic engineering.</w:t>
      </w:r>
      <w:r w:rsidR="005C2418">
        <w:rPr>
          <w:rFonts w:ascii="Tahoma" w:eastAsia="Tahoma" w:hAnsi="Tahoma" w:cs="Tahoma"/>
          <w:sz w:val="24"/>
          <w:szCs w:val="24"/>
          <w:lang w:eastAsia="en-GB"/>
        </w:rPr>
        <w:t xml:space="preserve"> </w:t>
      </w:r>
    </w:p>
    <w:p w14:paraId="0AD4372E" w14:textId="77777777" w:rsidR="17132525" w:rsidRDefault="17132525" w:rsidP="004C5CD4">
      <w:pPr>
        <w:spacing w:line="360" w:lineRule="auto"/>
        <w:rPr>
          <w:rFonts w:ascii="Tahoma" w:eastAsia="Tahoma" w:hAnsi="Tahoma" w:cs="Tahoma"/>
          <w:sz w:val="24"/>
          <w:szCs w:val="24"/>
          <w:lang w:eastAsia="en-GB"/>
        </w:rPr>
      </w:pPr>
    </w:p>
    <w:p w14:paraId="0AD4372F" w14:textId="5AF8D6FB" w:rsidR="002B130B" w:rsidRPr="004C5CD4" w:rsidRDefault="17132525" w:rsidP="004C5CD4">
      <w:pPr>
        <w:spacing w:line="360" w:lineRule="auto"/>
        <w:textAlignment w:val="baseline"/>
        <w:rPr>
          <w:rFonts w:ascii="Tahoma" w:eastAsia="Tahoma" w:hAnsi="Tahoma" w:cs="Tahoma"/>
          <w:color w:val="000000" w:themeColor="text1"/>
          <w:sz w:val="36"/>
          <w:szCs w:val="36"/>
          <w:lang w:eastAsia="en-GB"/>
        </w:rPr>
      </w:pPr>
      <w:r w:rsidRPr="004C5CD4">
        <w:rPr>
          <w:rFonts w:ascii="Tahoma" w:eastAsia="Tahoma" w:hAnsi="Tahoma" w:cs="Tahoma"/>
          <w:b/>
          <w:bCs/>
          <w:color w:val="000000" w:themeColor="text1"/>
          <w:sz w:val="32"/>
          <w:szCs w:val="32"/>
          <w:lang w:eastAsia="en-GB"/>
        </w:rPr>
        <w:t>Sampling and data collection</w:t>
      </w:r>
      <w:r w:rsidR="005C2418">
        <w:rPr>
          <w:rFonts w:ascii="Tahoma" w:eastAsia="Tahoma" w:hAnsi="Tahoma" w:cs="Tahoma"/>
          <w:color w:val="000000" w:themeColor="text1"/>
          <w:sz w:val="32"/>
          <w:szCs w:val="32"/>
          <w:lang w:eastAsia="en-GB"/>
        </w:rPr>
        <w:t xml:space="preserve"> </w:t>
      </w:r>
    </w:p>
    <w:p w14:paraId="0AD43730" w14:textId="4B80C397" w:rsidR="002B130B"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 xml:space="preserve">The use of a post-hackathon questionnaire to collect data </w:t>
      </w:r>
      <w:r w:rsidR="00182547" w:rsidRPr="004C5CD4">
        <w:rPr>
          <w:rFonts w:ascii="Tahoma" w:eastAsia="Tahoma" w:hAnsi="Tahoma" w:cs="Tahoma"/>
          <w:sz w:val="24"/>
          <w:szCs w:val="24"/>
          <w:lang w:eastAsia="en-GB"/>
        </w:rPr>
        <w:t>(</w:t>
      </w:r>
      <w:r w:rsidR="0019463A" w:rsidRPr="004C5CD4">
        <w:rPr>
          <w:rFonts w:ascii="Tahoma" w:eastAsia="Tahoma" w:hAnsi="Tahoma" w:cs="Tahoma"/>
          <w:bCs/>
          <w:sz w:val="24"/>
          <w:szCs w:val="24"/>
          <w:lang w:eastAsia="en-GB"/>
        </w:rPr>
        <w:t>Appendix 1</w:t>
      </w:r>
      <w:r w:rsidR="00182547" w:rsidRPr="004C5CD4">
        <w:rPr>
          <w:rFonts w:ascii="Tahoma" w:eastAsia="Tahoma" w:hAnsi="Tahoma" w:cs="Tahoma"/>
          <w:sz w:val="24"/>
          <w:szCs w:val="24"/>
          <w:lang w:eastAsia="en-GB"/>
        </w:rPr>
        <w:t xml:space="preserve">) </w:t>
      </w:r>
      <w:r w:rsidRPr="004C5CD4">
        <w:rPr>
          <w:rFonts w:ascii="Tahoma" w:eastAsia="Tahoma" w:hAnsi="Tahoma" w:cs="Tahoma"/>
          <w:sz w:val="24"/>
          <w:szCs w:val="24"/>
          <w:lang w:eastAsia="en-GB"/>
        </w:rPr>
        <w:t>and freeform comments from the participants and qualitative and thematic analysis thereof received ethical approval by the University of Surrey ethics committee.</w:t>
      </w:r>
      <w:r w:rsidR="005C2418">
        <w:rPr>
          <w:rFonts w:ascii="Tahoma" w:eastAsia="Tahoma" w:hAnsi="Tahoma" w:cs="Tahoma"/>
          <w:sz w:val="24"/>
          <w:szCs w:val="24"/>
          <w:lang w:eastAsia="en-GB"/>
        </w:rPr>
        <w:t xml:space="preserve"> </w:t>
      </w:r>
      <w:r w:rsidRPr="004C5CD4">
        <w:rPr>
          <w:rFonts w:ascii="Tahoma" w:eastAsia="Tahoma" w:hAnsi="Tahoma" w:cs="Tahoma"/>
          <w:sz w:val="24"/>
          <w:szCs w:val="24"/>
          <w:lang w:eastAsia="en-GB"/>
        </w:rPr>
        <w:t>All participants gave their informed consent to participate in this study and the final composition of students was as follows: first, second, third and fourth year of undergraduate studies:</w:t>
      </w:r>
      <w:r w:rsidR="005C2418">
        <w:rPr>
          <w:rFonts w:ascii="Tahoma" w:eastAsia="Tahoma" w:hAnsi="Tahoma" w:cs="Tahoma"/>
          <w:sz w:val="24"/>
          <w:szCs w:val="24"/>
          <w:lang w:eastAsia="en-GB"/>
        </w:rPr>
        <w:t xml:space="preserve"> </w:t>
      </w:r>
      <w:r w:rsidRPr="004C5CD4">
        <w:rPr>
          <w:rFonts w:ascii="Tahoma" w:eastAsia="Tahoma" w:hAnsi="Tahoma" w:cs="Tahoma"/>
          <w:sz w:val="24"/>
          <w:szCs w:val="24"/>
          <w:lang w:eastAsia="en-GB"/>
        </w:rPr>
        <w:t>2, 4, 1 and 5 students respectively and 6 masters students - in total 18 participants (a response rate of 22.5%).</w:t>
      </w:r>
      <w:r w:rsidR="005C2418">
        <w:rPr>
          <w:rFonts w:ascii="Tahoma" w:eastAsia="Tahoma" w:hAnsi="Tahoma" w:cs="Tahoma"/>
          <w:sz w:val="24"/>
          <w:szCs w:val="24"/>
          <w:lang w:eastAsia="en-GB"/>
        </w:rPr>
        <w:t xml:space="preserve"> </w:t>
      </w:r>
    </w:p>
    <w:p w14:paraId="0AD43732" w14:textId="77777777" w:rsidR="002B130B" w:rsidRPr="004C5CD4" w:rsidRDefault="17132525" w:rsidP="004C5CD4">
      <w:pPr>
        <w:spacing w:line="360" w:lineRule="auto"/>
        <w:textAlignment w:val="baseline"/>
        <w:rPr>
          <w:rFonts w:ascii="Tahoma" w:eastAsia="Tahoma" w:hAnsi="Tahoma" w:cs="Tahoma"/>
          <w:color w:val="FF0000"/>
          <w:sz w:val="24"/>
          <w:szCs w:val="24"/>
          <w:lang w:eastAsia="en-GB"/>
        </w:rPr>
      </w:pPr>
      <w:r w:rsidRPr="004C5CD4">
        <w:rPr>
          <w:rFonts w:ascii="Tahoma" w:eastAsia="Tahoma" w:hAnsi="Tahoma" w:cs="Tahoma"/>
          <w:sz w:val="24"/>
          <w:szCs w:val="24"/>
          <w:lang w:eastAsia="en-GB"/>
        </w:rPr>
        <w:t xml:space="preserve">An online semi-structured questionnaire using Qualtrics was used for data collection. The questionnaire comprised of 22 questions exploring previous work experience and entrepreneurial experiences, prior interests in sustainability issues, reasons for participating in the hackathon project, what they most valued about the experience of taking part in the hackathon, perspectives on the experience of working in an international team, experience of working in an interdisciplinary working and the skills students feel they gained from the Hackathon project. The questionnaire used a mix of Likert scale questions, closed and open-ended questions. Utilizing a pragmatist approach (Morgan, 2007; Onwuegbuzie and Leech, 2005), the </w:t>
      </w:r>
      <w:r w:rsidRPr="004C5CD4">
        <w:rPr>
          <w:rFonts w:ascii="Tahoma" w:eastAsia="Tahoma" w:hAnsi="Tahoma" w:cs="Tahoma"/>
          <w:sz w:val="24"/>
          <w:szCs w:val="24"/>
          <w:lang w:eastAsia="en-GB"/>
        </w:rPr>
        <w:lastRenderedPageBreak/>
        <w:t xml:space="preserve">study acknowledges the relevance and usefulness of a mixed-methods methodology in addressing specific research questions (Bryman, 2006). </w:t>
      </w:r>
    </w:p>
    <w:p w14:paraId="0AD43734" w14:textId="208BC28C" w:rsidR="006330ED" w:rsidRPr="004C5CD4" w:rsidRDefault="17132525" w:rsidP="004C5CD4">
      <w:pPr>
        <w:spacing w:line="360" w:lineRule="auto"/>
        <w:textAlignment w:val="baseline"/>
        <w:rPr>
          <w:rFonts w:ascii="Tahoma" w:eastAsia="Tahoma" w:hAnsi="Tahoma" w:cs="Tahoma"/>
          <w:sz w:val="28"/>
          <w:szCs w:val="28"/>
          <w:lang w:eastAsia="en-GB"/>
        </w:rPr>
      </w:pPr>
      <w:r w:rsidRPr="004C5CD4">
        <w:rPr>
          <w:rFonts w:ascii="Tahoma" w:eastAsia="Tahoma" w:hAnsi="Tahoma" w:cs="Tahoma"/>
          <w:b/>
          <w:bCs/>
          <w:color w:val="000000" w:themeColor="text1"/>
          <w:sz w:val="28"/>
          <w:szCs w:val="28"/>
          <w:lang w:eastAsia="en-GB"/>
        </w:rPr>
        <w:t>Questionnaire analysis</w:t>
      </w:r>
      <w:r w:rsidR="005C2418">
        <w:rPr>
          <w:rFonts w:ascii="Tahoma" w:eastAsia="Tahoma" w:hAnsi="Tahoma" w:cs="Tahoma"/>
          <w:b/>
          <w:bCs/>
          <w:color w:val="000000" w:themeColor="text1"/>
          <w:sz w:val="28"/>
          <w:szCs w:val="28"/>
          <w:lang w:eastAsia="en-GB"/>
        </w:rPr>
        <w:t xml:space="preserve"> </w:t>
      </w:r>
    </w:p>
    <w:p w14:paraId="0AD43735" w14:textId="77777777" w:rsidR="11E90743" w:rsidRPr="004C5CD4" w:rsidRDefault="17132525" w:rsidP="004C5CD4">
      <w:pPr>
        <w:spacing w:line="360" w:lineRule="auto"/>
        <w:textAlignment w:val="baseline"/>
        <w:rPr>
          <w:rFonts w:ascii="Tahoma" w:eastAsia="Tahoma" w:hAnsi="Tahoma" w:cs="Tahoma"/>
          <w:sz w:val="24"/>
          <w:szCs w:val="24"/>
          <w:lang w:eastAsia="en-GB"/>
        </w:rPr>
      </w:pPr>
      <w:r w:rsidRPr="004C5CD4">
        <w:rPr>
          <w:rFonts w:ascii="Tahoma" w:eastAsia="Tahoma" w:hAnsi="Tahoma" w:cs="Tahoma"/>
          <w:sz w:val="24"/>
          <w:szCs w:val="24"/>
          <w:lang w:eastAsia="en-GB"/>
        </w:rPr>
        <w:t xml:space="preserve">Quantitative data analysis was conducted, and the qualitative or descriptive analysis followed a thematic analysis approach based on coded responses from which themes emerged (Elliott 2018) and can be seen later in the results section. The quantitative data was analysed using SPSS [Version 28.0.1.0]. </w:t>
      </w:r>
    </w:p>
    <w:p w14:paraId="0AD43736" w14:textId="77777777" w:rsidR="00E02F3D" w:rsidRDefault="00E02F3D" w:rsidP="004C5CD4">
      <w:pPr>
        <w:spacing w:line="360" w:lineRule="auto"/>
        <w:rPr>
          <w:rFonts w:ascii="Tahoma" w:eastAsia="Tahoma" w:hAnsi="Tahoma" w:cs="Tahoma"/>
          <w:color w:val="000000" w:themeColor="text1"/>
          <w:sz w:val="24"/>
          <w:szCs w:val="24"/>
        </w:rPr>
      </w:pPr>
    </w:p>
    <w:p w14:paraId="0AD43737" w14:textId="77777777" w:rsidR="00C93D53" w:rsidRPr="004C5CD4" w:rsidRDefault="17132525" w:rsidP="004C5CD4">
      <w:pPr>
        <w:spacing w:line="360" w:lineRule="auto"/>
        <w:rPr>
          <w:rFonts w:ascii="Tahoma" w:eastAsia="Tahoma" w:hAnsi="Tahoma" w:cs="Tahoma"/>
          <w:b/>
          <w:bCs/>
          <w:color w:val="000000" w:themeColor="text1"/>
          <w:sz w:val="32"/>
          <w:szCs w:val="32"/>
        </w:rPr>
      </w:pPr>
      <w:r w:rsidRPr="004C5CD4">
        <w:rPr>
          <w:rFonts w:ascii="Tahoma" w:eastAsia="Tahoma" w:hAnsi="Tahoma" w:cs="Tahoma"/>
          <w:b/>
          <w:bCs/>
          <w:color w:val="000000" w:themeColor="text1"/>
          <w:sz w:val="32"/>
          <w:szCs w:val="32"/>
        </w:rPr>
        <w:t xml:space="preserve">Results </w:t>
      </w:r>
    </w:p>
    <w:p w14:paraId="0AD43738" w14:textId="40AC0E5E" w:rsidR="00C93D53" w:rsidRPr="004C5CD4" w:rsidRDefault="17132525" w:rsidP="004C5CD4">
      <w:pPr>
        <w:spacing w:line="360" w:lineRule="auto"/>
        <w:rPr>
          <w:rFonts w:ascii="Tahoma" w:eastAsia="Tahoma" w:hAnsi="Tahoma" w:cs="Tahoma"/>
          <w:b/>
          <w:bCs/>
          <w:sz w:val="28"/>
          <w:szCs w:val="28"/>
        </w:rPr>
      </w:pPr>
      <w:r w:rsidRPr="004C5CD4">
        <w:rPr>
          <w:rFonts w:ascii="Tahoma" w:eastAsia="Tahoma" w:hAnsi="Tahoma" w:cs="Tahoma"/>
          <w:b/>
          <w:bCs/>
          <w:sz w:val="28"/>
          <w:szCs w:val="28"/>
        </w:rPr>
        <w:t>Recruitment and previous participant experience</w:t>
      </w:r>
    </w:p>
    <w:p w14:paraId="0AD43739" w14:textId="2132346C" w:rsidR="00C93D53"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The demographic characteristics for the responding student populations (18/80 participants, 23%) are shown in</w:t>
      </w:r>
      <w:r w:rsidRPr="004C5CD4">
        <w:rPr>
          <w:rFonts w:eastAsiaTheme="minorEastAsia"/>
          <w:sz w:val="24"/>
          <w:szCs w:val="24"/>
        </w:rPr>
        <w:t xml:space="preserve"> </w:t>
      </w:r>
      <w:r w:rsidR="0019463A" w:rsidRPr="004C5CD4">
        <w:rPr>
          <w:rFonts w:ascii="Tahoma" w:eastAsiaTheme="minorEastAsia" w:hAnsi="Tahoma" w:cs="Tahoma"/>
          <w:sz w:val="24"/>
          <w:szCs w:val="24"/>
        </w:rPr>
        <w:t>Table 1</w:t>
      </w:r>
      <w:r w:rsidRPr="004C5CD4">
        <w:rPr>
          <w:rFonts w:ascii="Tahoma" w:eastAsia="Tahoma" w:hAnsi="Tahoma" w:cs="Tahoma"/>
          <w:sz w:val="24"/>
          <w:szCs w:val="24"/>
        </w:rPr>
        <w:t>.</w:t>
      </w:r>
      <w:r w:rsidR="7933263A" w:rsidRPr="004C5CD4">
        <w:rPr>
          <w:rFonts w:ascii="Tahoma" w:eastAsia="Tahoma" w:hAnsi="Tahoma" w:cs="Tahoma"/>
          <w:sz w:val="24"/>
          <w:szCs w:val="24"/>
        </w:rPr>
        <w:t xml:space="preserve"> There were 12 UK respondents and 6 Singapore respondents.</w:t>
      </w:r>
      <w:r w:rsidRPr="004C5CD4">
        <w:rPr>
          <w:rFonts w:ascii="Tahoma" w:eastAsia="Tahoma" w:hAnsi="Tahoma" w:cs="Tahoma"/>
          <w:sz w:val="24"/>
          <w:szCs w:val="24"/>
        </w:rPr>
        <w:t xml:space="preserve"> </w:t>
      </w:r>
      <w:proofErr w:type="gramStart"/>
      <w:r w:rsidRPr="004C5CD4">
        <w:rPr>
          <w:rFonts w:ascii="Tahoma" w:eastAsia="Tahoma" w:hAnsi="Tahoma" w:cs="Tahoma"/>
          <w:sz w:val="24"/>
          <w:szCs w:val="24"/>
        </w:rPr>
        <w:t>The majority of</w:t>
      </w:r>
      <w:proofErr w:type="gramEnd"/>
      <w:r w:rsidRPr="004C5CD4">
        <w:rPr>
          <w:rFonts w:ascii="Tahoma" w:eastAsia="Tahoma" w:hAnsi="Tahoma" w:cs="Tahoma"/>
          <w:sz w:val="24"/>
          <w:szCs w:val="24"/>
        </w:rPr>
        <w:t xml:space="preserve"> survey responders were Masters students (33%). This was followed by Year 4 undergraduate students (28%), Year 2 undergraduate students (22%), Year 1 undergraduate students (11%) and Year 3 undergraduate students (6%). </w:t>
      </w:r>
    </w:p>
    <w:p w14:paraId="0CA052EF" w14:textId="77777777" w:rsidR="002B475E"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There were more respondents studying STEM subjects (76%) than those studying non-STEM subjects (24%). This could be due to the hackathon being a climate related project, where students from environmental sciences were more inclined to participate. </w:t>
      </w:r>
    </w:p>
    <w:p w14:paraId="0AD4373D" w14:textId="2D03FA26" w:rsidR="00C93D53"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Approximately 22% of participants identified as having had prior entrepreneurial experience and more than half of the respondents claimed previous engagement with working with a charity or local business (72%). </w:t>
      </w:r>
    </w:p>
    <w:p w14:paraId="6FC0C561" w14:textId="77777777" w:rsidR="003D3803" w:rsidRDefault="003D3803" w:rsidP="004C5CD4">
      <w:pPr>
        <w:spacing w:line="360" w:lineRule="auto"/>
        <w:rPr>
          <w:rFonts w:ascii="Tahoma" w:eastAsia="Tahoma" w:hAnsi="Tahoma" w:cs="Tahoma"/>
          <w:b/>
          <w:bCs/>
          <w:sz w:val="28"/>
          <w:szCs w:val="28"/>
        </w:rPr>
      </w:pPr>
    </w:p>
    <w:p w14:paraId="6D483097" w14:textId="77777777" w:rsidR="00CF4C53" w:rsidRDefault="00CF4C53">
      <w:pPr>
        <w:rPr>
          <w:rFonts w:ascii="Tahoma" w:eastAsia="Tahoma" w:hAnsi="Tahoma" w:cs="Tahoma"/>
          <w:b/>
          <w:bCs/>
          <w:sz w:val="24"/>
          <w:szCs w:val="24"/>
        </w:rPr>
      </w:pPr>
      <w:r>
        <w:rPr>
          <w:rFonts w:ascii="Tahoma" w:eastAsia="Tahoma" w:hAnsi="Tahoma" w:cs="Tahoma"/>
          <w:b/>
          <w:bCs/>
          <w:sz w:val="24"/>
          <w:szCs w:val="24"/>
        </w:rPr>
        <w:br w:type="page"/>
      </w:r>
    </w:p>
    <w:p w14:paraId="5B680880" w14:textId="6135F015" w:rsidR="001B0B15" w:rsidRDefault="17132525" w:rsidP="004C5CD4">
      <w:pPr>
        <w:spacing w:line="360" w:lineRule="auto"/>
        <w:rPr>
          <w:rFonts w:ascii="Tahoma" w:eastAsia="Tahoma" w:hAnsi="Tahoma" w:cs="Tahoma"/>
          <w:b/>
          <w:bCs/>
          <w:sz w:val="24"/>
          <w:szCs w:val="24"/>
        </w:rPr>
      </w:pPr>
      <w:r w:rsidRPr="003D3803">
        <w:rPr>
          <w:rFonts w:ascii="Tahoma" w:eastAsia="Tahoma" w:hAnsi="Tahoma" w:cs="Tahoma"/>
          <w:b/>
          <w:bCs/>
          <w:sz w:val="24"/>
          <w:szCs w:val="24"/>
        </w:rPr>
        <w:lastRenderedPageBreak/>
        <w:t xml:space="preserve">Table </w:t>
      </w:r>
      <w:r w:rsidR="14EF795E" w:rsidRPr="003D3803">
        <w:rPr>
          <w:rFonts w:ascii="Tahoma" w:eastAsia="Tahoma" w:hAnsi="Tahoma" w:cs="Tahoma"/>
          <w:b/>
          <w:bCs/>
          <w:sz w:val="24"/>
          <w:szCs w:val="24"/>
        </w:rPr>
        <w:t>2</w:t>
      </w:r>
      <w:r w:rsidRPr="003D3803">
        <w:rPr>
          <w:rFonts w:ascii="Tahoma" w:eastAsia="Tahoma" w:hAnsi="Tahoma" w:cs="Tahoma"/>
          <w:b/>
          <w:bCs/>
          <w:sz w:val="24"/>
          <w:szCs w:val="24"/>
        </w:rPr>
        <w:t>. Demographic characteristics of student hackathon prog</w:t>
      </w:r>
      <w:r w:rsidR="00482773">
        <w:rPr>
          <w:rFonts w:ascii="Tahoma" w:eastAsia="Tahoma" w:hAnsi="Tahoma" w:cs="Tahoma"/>
          <w:b/>
          <w:bCs/>
          <w:sz w:val="24"/>
          <w:szCs w:val="24"/>
        </w:rPr>
        <w:t>r</w:t>
      </w:r>
      <w:r w:rsidRPr="003D3803">
        <w:rPr>
          <w:rFonts w:ascii="Tahoma" w:eastAsia="Tahoma" w:hAnsi="Tahoma" w:cs="Tahoma"/>
          <w:b/>
          <w:bCs/>
          <w:sz w:val="24"/>
          <w:szCs w:val="24"/>
        </w:rPr>
        <w:t>amme respondents (N=18).</w:t>
      </w:r>
    </w:p>
    <w:tbl>
      <w:tblPr>
        <w:tblStyle w:val="PlainTable11"/>
        <w:tblW w:w="8075" w:type="dxa"/>
        <w:tblLayout w:type="fixed"/>
        <w:tblLook w:val="04A0" w:firstRow="1" w:lastRow="0" w:firstColumn="1" w:lastColumn="0" w:noHBand="0" w:noVBand="1"/>
      </w:tblPr>
      <w:tblGrid>
        <w:gridCol w:w="2972"/>
        <w:gridCol w:w="1843"/>
        <w:gridCol w:w="1559"/>
        <w:gridCol w:w="1701"/>
      </w:tblGrid>
      <w:tr w:rsidR="00DF184E" w:rsidRPr="0093729B" w14:paraId="0AD43743" w14:textId="77777777" w:rsidTr="00A64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0AD43740" w14:textId="5B6308D3" w:rsidR="00DF184E" w:rsidRPr="0093729B" w:rsidRDefault="0851E2FE" w:rsidP="00A647EC">
            <w:pPr>
              <w:spacing w:line="360" w:lineRule="auto"/>
              <w:ind w:left="360"/>
              <w:jc w:val="center"/>
              <w:rPr>
                <w:rFonts w:ascii="Tahoma" w:eastAsia="Tahoma" w:hAnsi="Tahoma" w:cs="Tahoma"/>
              </w:rPr>
            </w:pPr>
            <w:r w:rsidRPr="0093729B">
              <w:rPr>
                <w:rFonts w:ascii="Tahoma" w:eastAsia="Tahoma" w:hAnsi="Tahoma" w:cs="Tahoma"/>
              </w:rPr>
              <w:t>Variable</w:t>
            </w:r>
          </w:p>
        </w:tc>
        <w:tc>
          <w:tcPr>
            <w:tcW w:w="1559" w:type="dxa"/>
          </w:tcPr>
          <w:p w14:paraId="3C71C1F0" w14:textId="4747FCE2" w:rsidR="00DF184E" w:rsidRPr="0093729B" w:rsidRDefault="5377D9EC" w:rsidP="00A647EC">
            <w:pPr>
              <w:spacing w:line="360" w:lineRule="auto"/>
              <w:cnfStyle w:val="100000000000" w:firstRow="1" w:lastRow="0" w:firstColumn="0" w:lastColumn="0" w:oddVBand="0" w:evenVBand="0" w:oddHBand="0" w:evenHBand="0" w:firstRowFirstColumn="0" w:firstRowLastColumn="0" w:lastRowFirstColumn="0" w:lastRowLastColumn="0"/>
              <w:rPr>
                <w:rFonts w:ascii="Tahoma" w:eastAsia="Tahoma" w:hAnsi="Tahoma" w:cs="Tahoma"/>
                <w:b w:val="0"/>
                <w:bCs w:val="0"/>
              </w:rPr>
            </w:pPr>
            <w:r w:rsidRPr="0093729B">
              <w:rPr>
                <w:rFonts w:ascii="Tahoma" w:eastAsia="Tahoma" w:hAnsi="Tahoma" w:cs="Tahoma"/>
              </w:rPr>
              <w:t>Frequency</w:t>
            </w:r>
          </w:p>
        </w:tc>
        <w:tc>
          <w:tcPr>
            <w:tcW w:w="1701" w:type="dxa"/>
          </w:tcPr>
          <w:p w14:paraId="0AD43742" w14:textId="16956A47" w:rsidR="00DF184E" w:rsidRPr="0093729B" w:rsidRDefault="5377D9EC" w:rsidP="00B03B42">
            <w:pPr>
              <w:spacing w:line="360" w:lineRule="auto"/>
              <w:cnfStyle w:val="100000000000" w:firstRow="1"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Percentage (%)</w:t>
            </w:r>
          </w:p>
        </w:tc>
      </w:tr>
      <w:tr w:rsidR="00A647EC" w:rsidRPr="0093729B" w14:paraId="0AD43749" w14:textId="77777777" w:rsidTr="00A6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0AD43744" w14:textId="77777777" w:rsidR="54A03892" w:rsidRPr="0093729B" w:rsidRDefault="17132525" w:rsidP="00B804BD">
            <w:pPr>
              <w:spacing w:line="360" w:lineRule="auto"/>
              <w:rPr>
                <w:rFonts w:ascii="Tahoma" w:eastAsia="Tahoma" w:hAnsi="Tahoma" w:cs="Tahoma"/>
              </w:rPr>
            </w:pPr>
            <w:r w:rsidRPr="0093729B">
              <w:rPr>
                <w:rFonts w:ascii="Tahoma" w:eastAsia="Tahoma" w:hAnsi="Tahoma" w:cs="Tahoma"/>
              </w:rPr>
              <w:t>Year of study</w:t>
            </w:r>
          </w:p>
        </w:tc>
        <w:tc>
          <w:tcPr>
            <w:tcW w:w="1843" w:type="dxa"/>
          </w:tcPr>
          <w:p w14:paraId="0AD43746" w14:textId="520DA342" w:rsidR="54A03892" w:rsidRPr="0093729B" w:rsidRDefault="17132525" w:rsidP="00FD562D">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Year 1 of undergraduate studies</w:t>
            </w:r>
          </w:p>
        </w:tc>
        <w:tc>
          <w:tcPr>
            <w:tcW w:w="1559" w:type="dxa"/>
          </w:tcPr>
          <w:p w14:paraId="0AD43747" w14:textId="77777777" w:rsidR="6E9E8DEB"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2</w:t>
            </w:r>
          </w:p>
        </w:tc>
        <w:tc>
          <w:tcPr>
            <w:tcW w:w="1701" w:type="dxa"/>
          </w:tcPr>
          <w:p w14:paraId="0AD43748" w14:textId="77777777" w:rsidR="6E9E8DEB"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11</w:t>
            </w:r>
          </w:p>
        </w:tc>
      </w:tr>
      <w:tr w:rsidR="00A647EC" w:rsidRPr="0093729B" w14:paraId="0AD4374E" w14:textId="77777777" w:rsidTr="00A647EC">
        <w:tc>
          <w:tcPr>
            <w:cnfStyle w:val="001000000000" w:firstRow="0" w:lastRow="0" w:firstColumn="1" w:lastColumn="0" w:oddVBand="0" w:evenVBand="0" w:oddHBand="0" w:evenHBand="0" w:firstRowFirstColumn="0" w:firstRowLastColumn="0" w:lastRowFirstColumn="0" w:lastRowLastColumn="0"/>
            <w:tcW w:w="2972" w:type="dxa"/>
            <w:vMerge/>
          </w:tcPr>
          <w:p w14:paraId="0AD4374A" w14:textId="77777777" w:rsidR="001A1049" w:rsidRPr="0093729B" w:rsidRDefault="001A1049" w:rsidP="004C5CD4">
            <w:pPr>
              <w:spacing w:line="360" w:lineRule="auto"/>
              <w:ind w:left="360"/>
            </w:pPr>
          </w:p>
        </w:tc>
        <w:tc>
          <w:tcPr>
            <w:tcW w:w="1843" w:type="dxa"/>
          </w:tcPr>
          <w:p w14:paraId="0AD4374B" w14:textId="77777777" w:rsidR="46991B64" w:rsidRPr="0093729B" w:rsidRDefault="17132525" w:rsidP="00FD562D">
            <w:pPr>
              <w:spacing w:line="36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Year 2 of undergraduate studies</w:t>
            </w:r>
          </w:p>
        </w:tc>
        <w:tc>
          <w:tcPr>
            <w:tcW w:w="1559" w:type="dxa"/>
          </w:tcPr>
          <w:p w14:paraId="0AD4374C" w14:textId="77777777" w:rsidR="6325E14E"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4</w:t>
            </w:r>
          </w:p>
        </w:tc>
        <w:tc>
          <w:tcPr>
            <w:tcW w:w="1701" w:type="dxa"/>
          </w:tcPr>
          <w:p w14:paraId="0AD4374D" w14:textId="77777777" w:rsidR="32FE616B"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22</w:t>
            </w:r>
          </w:p>
        </w:tc>
      </w:tr>
      <w:tr w:rsidR="00A647EC" w:rsidRPr="0093729B" w14:paraId="0AD43753" w14:textId="77777777" w:rsidTr="00A647EC">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972" w:type="dxa"/>
            <w:vMerge/>
          </w:tcPr>
          <w:p w14:paraId="0AD4374F" w14:textId="77777777" w:rsidR="001A1049" w:rsidRPr="0093729B" w:rsidRDefault="001A1049" w:rsidP="004C5CD4">
            <w:pPr>
              <w:spacing w:line="360" w:lineRule="auto"/>
              <w:ind w:left="360"/>
            </w:pPr>
          </w:p>
        </w:tc>
        <w:tc>
          <w:tcPr>
            <w:tcW w:w="1843" w:type="dxa"/>
          </w:tcPr>
          <w:p w14:paraId="0AD43750" w14:textId="77777777" w:rsidR="42A939C4" w:rsidRPr="0093729B" w:rsidRDefault="17132525" w:rsidP="00FD562D">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Year 3 of undergraduate studies</w:t>
            </w:r>
          </w:p>
        </w:tc>
        <w:tc>
          <w:tcPr>
            <w:tcW w:w="1559" w:type="dxa"/>
          </w:tcPr>
          <w:p w14:paraId="0AD43751" w14:textId="77777777" w:rsidR="1AAEC0BD"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1</w:t>
            </w:r>
          </w:p>
        </w:tc>
        <w:tc>
          <w:tcPr>
            <w:tcW w:w="1701" w:type="dxa"/>
          </w:tcPr>
          <w:p w14:paraId="0AD43752" w14:textId="77777777" w:rsidR="3F70F29D"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6</w:t>
            </w:r>
          </w:p>
        </w:tc>
      </w:tr>
      <w:tr w:rsidR="00A647EC" w:rsidRPr="0093729B" w14:paraId="0AD43759" w14:textId="77777777" w:rsidTr="00A647EC">
        <w:tc>
          <w:tcPr>
            <w:cnfStyle w:val="001000000000" w:firstRow="0" w:lastRow="0" w:firstColumn="1" w:lastColumn="0" w:oddVBand="0" w:evenVBand="0" w:oddHBand="0" w:evenHBand="0" w:firstRowFirstColumn="0" w:firstRowLastColumn="0" w:lastRowFirstColumn="0" w:lastRowLastColumn="0"/>
            <w:tcW w:w="2972" w:type="dxa"/>
            <w:vMerge/>
          </w:tcPr>
          <w:p w14:paraId="0AD43754" w14:textId="77777777" w:rsidR="001A1049" w:rsidRPr="0093729B" w:rsidRDefault="001A1049" w:rsidP="004C5CD4">
            <w:pPr>
              <w:spacing w:line="360" w:lineRule="auto"/>
              <w:ind w:left="360"/>
            </w:pPr>
          </w:p>
        </w:tc>
        <w:tc>
          <w:tcPr>
            <w:tcW w:w="1843" w:type="dxa"/>
          </w:tcPr>
          <w:p w14:paraId="0AD43756" w14:textId="703D0A78" w:rsidR="54A03892" w:rsidRPr="0093729B" w:rsidRDefault="17132525" w:rsidP="00FD562D">
            <w:pPr>
              <w:spacing w:line="36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Year 4 of undergraduate studies</w:t>
            </w:r>
          </w:p>
        </w:tc>
        <w:tc>
          <w:tcPr>
            <w:tcW w:w="1559" w:type="dxa"/>
          </w:tcPr>
          <w:p w14:paraId="0AD43757" w14:textId="77777777" w:rsidR="373BCB68"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5</w:t>
            </w:r>
          </w:p>
        </w:tc>
        <w:tc>
          <w:tcPr>
            <w:tcW w:w="1701" w:type="dxa"/>
          </w:tcPr>
          <w:p w14:paraId="0AD43758" w14:textId="77777777" w:rsidR="24AE8A83"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28</w:t>
            </w:r>
          </w:p>
        </w:tc>
      </w:tr>
      <w:tr w:rsidR="00A647EC" w:rsidRPr="0093729B" w14:paraId="0AD4375E" w14:textId="77777777" w:rsidTr="00A647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vMerge/>
          </w:tcPr>
          <w:p w14:paraId="0AD4375A" w14:textId="77777777" w:rsidR="001A1049" w:rsidRPr="0093729B" w:rsidRDefault="001A1049" w:rsidP="004C5CD4">
            <w:pPr>
              <w:spacing w:line="360" w:lineRule="auto"/>
              <w:ind w:left="360"/>
            </w:pPr>
          </w:p>
        </w:tc>
        <w:tc>
          <w:tcPr>
            <w:tcW w:w="1843" w:type="dxa"/>
          </w:tcPr>
          <w:p w14:paraId="0AD4375B" w14:textId="77777777" w:rsidR="70FFDF71" w:rsidRPr="0093729B" w:rsidRDefault="17132525" w:rsidP="00AD0645">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Masters student</w:t>
            </w:r>
          </w:p>
        </w:tc>
        <w:tc>
          <w:tcPr>
            <w:tcW w:w="1559" w:type="dxa"/>
          </w:tcPr>
          <w:p w14:paraId="0AD4375C" w14:textId="77777777" w:rsidR="1BABF486"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6</w:t>
            </w:r>
          </w:p>
        </w:tc>
        <w:tc>
          <w:tcPr>
            <w:tcW w:w="1701" w:type="dxa"/>
          </w:tcPr>
          <w:p w14:paraId="0AD4375D" w14:textId="77777777" w:rsidR="6D3DF6D0"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33</w:t>
            </w:r>
          </w:p>
        </w:tc>
      </w:tr>
      <w:tr w:rsidR="00A647EC" w:rsidRPr="0093729B" w14:paraId="0AD43763" w14:textId="77777777" w:rsidTr="00A647EC">
        <w:tc>
          <w:tcPr>
            <w:cnfStyle w:val="001000000000" w:firstRow="0" w:lastRow="0" w:firstColumn="1" w:lastColumn="0" w:oddVBand="0" w:evenVBand="0" w:oddHBand="0" w:evenHBand="0" w:firstRowFirstColumn="0" w:firstRowLastColumn="0" w:lastRowFirstColumn="0" w:lastRowLastColumn="0"/>
            <w:tcW w:w="2972" w:type="dxa"/>
            <w:vMerge w:val="restart"/>
          </w:tcPr>
          <w:p w14:paraId="0AD4375F" w14:textId="77777777" w:rsidR="54A03892" w:rsidRPr="0093729B" w:rsidRDefault="17132525" w:rsidP="00B03B42">
            <w:pPr>
              <w:spacing w:line="360" w:lineRule="auto"/>
              <w:jc w:val="center"/>
              <w:rPr>
                <w:rFonts w:ascii="Tahoma" w:eastAsia="Tahoma" w:hAnsi="Tahoma" w:cs="Tahoma"/>
              </w:rPr>
            </w:pPr>
            <w:r w:rsidRPr="0093729B">
              <w:rPr>
                <w:rFonts w:ascii="Tahoma" w:eastAsia="Tahoma" w:hAnsi="Tahoma" w:cs="Tahoma"/>
              </w:rPr>
              <w:t>Degree course studied</w:t>
            </w:r>
          </w:p>
        </w:tc>
        <w:tc>
          <w:tcPr>
            <w:tcW w:w="1843" w:type="dxa"/>
          </w:tcPr>
          <w:p w14:paraId="0AD43760" w14:textId="77777777" w:rsidR="54A03892" w:rsidRPr="0093729B" w:rsidRDefault="17132525" w:rsidP="00AD0645">
            <w:pPr>
              <w:spacing w:line="36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STEM subject</w:t>
            </w:r>
          </w:p>
        </w:tc>
        <w:tc>
          <w:tcPr>
            <w:tcW w:w="1559" w:type="dxa"/>
          </w:tcPr>
          <w:p w14:paraId="0AD43761" w14:textId="77777777" w:rsidR="54A03892"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13</w:t>
            </w:r>
          </w:p>
        </w:tc>
        <w:tc>
          <w:tcPr>
            <w:tcW w:w="1701" w:type="dxa"/>
          </w:tcPr>
          <w:p w14:paraId="0AD43762" w14:textId="77777777" w:rsidR="7F10787D"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76</w:t>
            </w:r>
          </w:p>
        </w:tc>
      </w:tr>
      <w:tr w:rsidR="00A647EC" w:rsidRPr="0093729B" w14:paraId="0AD43768" w14:textId="77777777" w:rsidTr="00A6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AD43764" w14:textId="77777777" w:rsidR="001A1049" w:rsidRPr="0093729B" w:rsidRDefault="001A1049" w:rsidP="004C5CD4">
            <w:pPr>
              <w:spacing w:line="360" w:lineRule="auto"/>
              <w:ind w:left="360"/>
            </w:pPr>
          </w:p>
        </w:tc>
        <w:tc>
          <w:tcPr>
            <w:tcW w:w="1843" w:type="dxa"/>
          </w:tcPr>
          <w:p w14:paraId="0AD43765" w14:textId="77777777" w:rsidR="54A03892" w:rsidRPr="0093729B" w:rsidRDefault="17132525" w:rsidP="00AD0645">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Non-STEM subject</w:t>
            </w:r>
          </w:p>
        </w:tc>
        <w:tc>
          <w:tcPr>
            <w:tcW w:w="1559" w:type="dxa"/>
          </w:tcPr>
          <w:p w14:paraId="0AD43766" w14:textId="77777777" w:rsidR="32D6EDB7"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4</w:t>
            </w:r>
          </w:p>
        </w:tc>
        <w:tc>
          <w:tcPr>
            <w:tcW w:w="1701" w:type="dxa"/>
          </w:tcPr>
          <w:p w14:paraId="0AD43767" w14:textId="77777777" w:rsidR="6B1A120C"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24</w:t>
            </w:r>
          </w:p>
        </w:tc>
      </w:tr>
      <w:tr w:rsidR="00A647EC" w:rsidRPr="0093729B" w14:paraId="0AD4376D" w14:textId="77777777" w:rsidTr="00A647EC">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F2F2F2"/>
          </w:tcPr>
          <w:p w14:paraId="0AD43769" w14:textId="77777777" w:rsidR="54A03892" w:rsidRPr="0093729B" w:rsidRDefault="17132525" w:rsidP="00B03B42">
            <w:pPr>
              <w:spacing w:line="360" w:lineRule="auto"/>
              <w:jc w:val="center"/>
              <w:rPr>
                <w:rFonts w:ascii="Tahoma" w:eastAsia="Tahoma" w:hAnsi="Tahoma" w:cs="Tahoma"/>
              </w:rPr>
            </w:pPr>
            <w:r w:rsidRPr="0093729B">
              <w:rPr>
                <w:rFonts w:ascii="Tahoma" w:eastAsia="Tahoma" w:hAnsi="Tahoma" w:cs="Tahoma"/>
              </w:rPr>
              <w:t>Previous entrepreneurial experience prior to hackathon participation</w:t>
            </w:r>
          </w:p>
        </w:tc>
        <w:tc>
          <w:tcPr>
            <w:tcW w:w="1843" w:type="dxa"/>
          </w:tcPr>
          <w:p w14:paraId="0AD4376A" w14:textId="77777777" w:rsidR="54A03892" w:rsidRPr="0093729B" w:rsidRDefault="17132525" w:rsidP="00AD0645">
            <w:pPr>
              <w:spacing w:line="36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Yes</w:t>
            </w:r>
          </w:p>
        </w:tc>
        <w:tc>
          <w:tcPr>
            <w:tcW w:w="1559" w:type="dxa"/>
          </w:tcPr>
          <w:p w14:paraId="0AD4376B" w14:textId="77777777" w:rsidR="77BB59EC"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4</w:t>
            </w:r>
          </w:p>
        </w:tc>
        <w:tc>
          <w:tcPr>
            <w:tcW w:w="1701" w:type="dxa"/>
          </w:tcPr>
          <w:p w14:paraId="0AD4376C" w14:textId="77777777" w:rsidR="04163A6D"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22</w:t>
            </w:r>
          </w:p>
        </w:tc>
      </w:tr>
      <w:tr w:rsidR="00A647EC" w:rsidRPr="0093729B" w14:paraId="0AD43772" w14:textId="77777777" w:rsidTr="00A6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F2F2F2"/>
          </w:tcPr>
          <w:p w14:paraId="0AD4376E" w14:textId="77777777" w:rsidR="001A1049" w:rsidRPr="0093729B" w:rsidRDefault="001A1049" w:rsidP="004C5CD4">
            <w:pPr>
              <w:spacing w:line="360" w:lineRule="auto"/>
              <w:ind w:left="360"/>
            </w:pPr>
          </w:p>
        </w:tc>
        <w:tc>
          <w:tcPr>
            <w:tcW w:w="1843" w:type="dxa"/>
          </w:tcPr>
          <w:p w14:paraId="0AD4376F" w14:textId="77777777" w:rsidR="54A03892" w:rsidRPr="0093729B" w:rsidRDefault="17132525" w:rsidP="00AD0645">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No</w:t>
            </w:r>
          </w:p>
        </w:tc>
        <w:tc>
          <w:tcPr>
            <w:tcW w:w="1559" w:type="dxa"/>
          </w:tcPr>
          <w:p w14:paraId="0AD43770" w14:textId="77777777" w:rsidR="54A03892"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14</w:t>
            </w:r>
          </w:p>
        </w:tc>
        <w:tc>
          <w:tcPr>
            <w:tcW w:w="1701" w:type="dxa"/>
          </w:tcPr>
          <w:p w14:paraId="0AD43771" w14:textId="77777777" w:rsidR="5913B8A3"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78</w:t>
            </w:r>
          </w:p>
        </w:tc>
      </w:tr>
      <w:tr w:rsidR="00A647EC" w:rsidRPr="0093729B" w14:paraId="0AD43777" w14:textId="77777777" w:rsidTr="00A647EC">
        <w:tc>
          <w:tcPr>
            <w:cnfStyle w:val="001000000000" w:firstRow="0" w:lastRow="0" w:firstColumn="1" w:lastColumn="0" w:oddVBand="0" w:evenVBand="0" w:oddHBand="0" w:evenHBand="0" w:firstRowFirstColumn="0" w:firstRowLastColumn="0" w:lastRowFirstColumn="0" w:lastRowLastColumn="0"/>
            <w:tcW w:w="2972" w:type="dxa"/>
            <w:vMerge w:val="restart"/>
          </w:tcPr>
          <w:p w14:paraId="0AD43773" w14:textId="77777777" w:rsidR="54A03892" w:rsidRPr="0093729B" w:rsidRDefault="17132525" w:rsidP="00B03B42">
            <w:pPr>
              <w:spacing w:line="360" w:lineRule="auto"/>
              <w:jc w:val="center"/>
              <w:rPr>
                <w:rFonts w:ascii="Tahoma" w:eastAsia="Tahoma" w:hAnsi="Tahoma" w:cs="Tahoma"/>
              </w:rPr>
            </w:pPr>
            <w:r w:rsidRPr="0093729B">
              <w:rPr>
                <w:rFonts w:ascii="Tahoma" w:eastAsia="Tahoma" w:hAnsi="Tahoma" w:cs="Tahoma"/>
              </w:rPr>
              <w:t>Previous experience working with a charity or a local business prior to hackathon participation</w:t>
            </w:r>
          </w:p>
        </w:tc>
        <w:tc>
          <w:tcPr>
            <w:tcW w:w="1843" w:type="dxa"/>
          </w:tcPr>
          <w:p w14:paraId="0AD43774" w14:textId="77777777" w:rsidR="54A03892" w:rsidRPr="0093729B" w:rsidRDefault="17132525" w:rsidP="00AD0645">
            <w:pPr>
              <w:spacing w:line="360" w:lineRule="auto"/>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Yes</w:t>
            </w:r>
          </w:p>
        </w:tc>
        <w:tc>
          <w:tcPr>
            <w:tcW w:w="1559" w:type="dxa"/>
          </w:tcPr>
          <w:p w14:paraId="0AD43775" w14:textId="77777777" w:rsidR="54A03892"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13</w:t>
            </w:r>
          </w:p>
        </w:tc>
        <w:tc>
          <w:tcPr>
            <w:tcW w:w="1701" w:type="dxa"/>
          </w:tcPr>
          <w:p w14:paraId="0AD43776" w14:textId="77777777" w:rsidR="04458CE4" w:rsidRPr="0093729B" w:rsidRDefault="17132525" w:rsidP="004C5CD4">
            <w:pPr>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93729B">
              <w:rPr>
                <w:rFonts w:ascii="Tahoma" w:eastAsia="Tahoma" w:hAnsi="Tahoma" w:cs="Tahoma"/>
              </w:rPr>
              <w:t>72</w:t>
            </w:r>
          </w:p>
        </w:tc>
      </w:tr>
      <w:tr w:rsidR="00A647EC" w:rsidRPr="0093729B" w14:paraId="0AD4377C" w14:textId="77777777" w:rsidTr="00A6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AD43778" w14:textId="77777777" w:rsidR="001A1049" w:rsidRPr="0093729B" w:rsidRDefault="001A1049" w:rsidP="004C5CD4">
            <w:pPr>
              <w:spacing w:line="360" w:lineRule="auto"/>
              <w:ind w:left="360"/>
            </w:pPr>
          </w:p>
        </w:tc>
        <w:tc>
          <w:tcPr>
            <w:tcW w:w="1843" w:type="dxa"/>
          </w:tcPr>
          <w:p w14:paraId="0AD43779" w14:textId="77777777" w:rsidR="54A03892" w:rsidRPr="0093729B" w:rsidRDefault="17132525" w:rsidP="00AD0645">
            <w:pPr>
              <w:spacing w:line="360"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No</w:t>
            </w:r>
          </w:p>
        </w:tc>
        <w:tc>
          <w:tcPr>
            <w:tcW w:w="1559" w:type="dxa"/>
          </w:tcPr>
          <w:p w14:paraId="0AD4377A" w14:textId="77777777" w:rsidR="61A88BAB"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5</w:t>
            </w:r>
          </w:p>
        </w:tc>
        <w:tc>
          <w:tcPr>
            <w:tcW w:w="1701" w:type="dxa"/>
          </w:tcPr>
          <w:p w14:paraId="0AD4377B" w14:textId="77777777" w:rsidR="3DB91AA5" w:rsidRPr="0093729B" w:rsidRDefault="17132525" w:rsidP="004C5CD4">
            <w:pPr>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93729B">
              <w:rPr>
                <w:rFonts w:ascii="Tahoma" w:eastAsia="Tahoma" w:hAnsi="Tahoma" w:cs="Tahoma"/>
              </w:rPr>
              <w:t>28</w:t>
            </w:r>
          </w:p>
        </w:tc>
      </w:tr>
    </w:tbl>
    <w:p w14:paraId="0AD4377D" w14:textId="77777777" w:rsidR="00C93D53" w:rsidRDefault="00C93D53" w:rsidP="004C5CD4">
      <w:pPr>
        <w:spacing w:line="360" w:lineRule="auto"/>
        <w:rPr>
          <w:rFonts w:ascii="Tahoma" w:eastAsia="Tahoma" w:hAnsi="Tahoma" w:cs="Tahoma"/>
          <w:sz w:val="24"/>
          <w:szCs w:val="24"/>
        </w:rPr>
      </w:pPr>
    </w:p>
    <w:p w14:paraId="0AD4377E" w14:textId="10B52E43" w:rsidR="00C93D53"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1</w:t>
      </w:r>
      <w:r w:rsidR="17132525" w:rsidRPr="004C5CD4">
        <w:rPr>
          <w:rFonts w:ascii="Tahoma" w:eastAsia="Tahoma" w:hAnsi="Tahoma" w:cs="Tahoma"/>
          <w:b/>
          <w:bCs/>
          <w:color w:val="000000" w:themeColor="text1"/>
          <w:sz w:val="28"/>
          <w:szCs w:val="28"/>
        </w:rPr>
        <w:t>) Sustainability</w:t>
      </w:r>
    </w:p>
    <w:p w14:paraId="0AD4377F" w14:textId="77777777" w:rsidR="00686FC0"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Analysis of the participants’ freeform comments and quantitative data related to sustainability revealed three broad categories: prior interest in </w:t>
      </w:r>
      <w:r w:rsidRPr="004C5CD4">
        <w:rPr>
          <w:rFonts w:ascii="Tahoma" w:eastAsia="Tahoma" w:hAnsi="Tahoma" w:cs="Tahoma"/>
          <w:sz w:val="24"/>
          <w:szCs w:val="24"/>
        </w:rPr>
        <w:lastRenderedPageBreak/>
        <w:t xml:space="preserve">sustainability, positive impact of the hackathon in improving sustainability awareness and negative impact of the hackathon in improving sustainability awareness. </w:t>
      </w:r>
    </w:p>
    <w:p w14:paraId="0AD43780" w14:textId="77777777" w:rsidR="17132525" w:rsidRDefault="17132525" w:rsidP="004C5CD4">
      <w:pPr>
        <w:spacing w:line="360" w:lineRule="auto"/>
        <w:rPr>
          <w:rFonts w:ascii="Tahoma" w:eastAsia="Tahoma" w:hAnsi="Tahoma" w:cs="Tahoma"/>
          <w:sz w:val="24"/>
          <w:szCs w:val="24"/>
        </w:rPr>
      </w:pPr>
    </w:p>
    <w:p w14:paraId="0AD43781" w14:textId="57ABBA29" w:rsidR="00686FC0"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 xml:space="preserve">1.1 </w:t>
      </w:r>
      <w:r w:rsidR="17132525" w:rsidRPr="004C5CD4">
        <w:rPr>
          <w:rFonts w:ascii="Tahoma" w:eastAsia="Tahoma" w:hAnsi="Tahoma" w:cs="Tahoma"/>
          <w:b/>
          <w:bCs/>
          <w:color w:val="000000" w:themeColor="text1"/>
          <w:sz w:val="28"/>
          <w:szCs w:val="28"/>
        </w:rPr>
        <w:t>Prior interest in sustainability and value in a sustainability awareness hackathon project</w:t>
      </w:r>
    </w:p>
    <w:p w14:paraId="0AD43782" w14:textId="77777777" w:rsidR="006C1AEC"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The most selected initial reason for taking part in the Hackathon [Q4] was ‘interest in sustainability’ (89%, 16 out of 18 respondents). In addition, 89% (16 of the 18 respondents to Q7), identified ‘developing their sustainability awareness’ and/or ‘taking part in a sustainability-focused project’ as among the ‘most valuable aspects’ of their participation in the Hackathon. </w:t>
      </w:r>
    </w:p>
    <w:p w14:paraId="0AD43783" w14:textId="63ECD1AA" w:rsidR="006C1AEC" w:rsidRPr="006C1AEC" w:rsidRDefault="006C1AEC" w:rsidP="004C5CD4">
      <w:pPr>
        <w:spacing w:line="360" w:lineRule="auto"/>
        <w:ind w:left="-281"/>
        <w:rPr>
          <w:rFonts w:ascii="Tahoma" w:eastAsia="Tahoma" w:hAnsi="Tahoma" w:cs="Tahoma"/>
          <w:color w:val="000000" w:themeColor="text1"/>
          <w:sz w:val="24"/>
          <w:szCs w:val="24"/>
        </w:rPr>
      </w:pPr>
    </w:p>
    <w:p w14:paraId="0AD43784" w14:textId="6EED40C9" w:rsidR="0052437D"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 xml:space="preserve">1.2 </w:t>
      </w:r>
      <w:r w:rsidR="17132525" w:rsidRPr="004C5CD4">
        <w:rPr>
          <w:rFonts w:ascii="Tahoma" w:eastAsia="Tahoma" w:hAnsi="Tahoma" w:cs="Tahoma"/>
          <w:b/>
          <w:bCs/>
          <w:color w:val="000000" w:themeColor="text1"/>
          <w:sz w:val="28"/>
          <w:szCs w:val="28"/>
        </w:rPr>
        <w:t>Positive and negative impact of the hackathon in improving sustainability awareness</w:t>
      </w:r>
    </w:p>
    <w:p w14:paraId="0AD43785" w14:textId="77777777" w:rsidR="00ED4A3C"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When asked if participation in the hackathon ‘has increased my awareness of sustainability issues’ [Q7_11], 14 of 18 respondents (78%) agreed (eight ‘strongly’, six ‘somewhat’), with two students responding neutrally and two students strongly disagreeing. In addition, when asked if they agreed with the statement ‘I am more actively trying to resolve sustainability issues within my daily life’ [Q7_12], 13 of 18 respondents (72%) agreed (seven ‘strongly’ and six ‘somewhat’), with two students answering neutrally and three students somewhat disagreeing.</w:t>
      </w:r>
    </w:p>
    <w:p w14:paraId="0AD43787" w14:textId="77777777" w:rsidR="17132525"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In general, the participants had different levels of feelings towards the sustainability dimension of the hackathon. Some participants felt that the hackathon was a positive experience for them, as it allowed students to consider the issue of sustainability from other student perspectives.</w:t>
      </w:r>
    </w:p>
    <w:p w14:paraId="0AD43789" w14:textId="77777777" w:rsidR="00BE6D3F" w:rsidRPr="004C5CD4" w:rsidRDefault="17132525" w:rsidP="00B854AF">
      <w:pPr>
        <w:spacing w:line="360" w:lineRule="auto"/>
        <w:ind w:left="720" w:right="850"/>
        <w:rPr>
          <w:rFonts w:ascii="Tahoma" w:eastAsia="Tahoma" w:hAnsi="Tahoma" w:cs="Tahoma"/>
          <w:i/>
          <w:iCs/>
          <w:color w:val="000000" w:themeColor="text1"/>
          <w:sz w:val="24"/>
          <w:szCs w:val="24"/>
        </w:rPr>
      </w:pPr>
      <w:r w:rsidRPr="004C5CD4">
        <w:rPr>
          <w:rFonts w:ascii="Tahoma" w:eastAsia="Tahoma" w:hAnsi="Tahoma" w:cs="Tahoma"/>
          <w:i/>
          <w:iCs/>
          <w:color w:val="000000" w:themeColor="text1"/>
          <w:sz w:val="24"/>
          <w:szCs w:val="24"/>
        </w:rPr>
        <w:t>“Moreover, realizing the talent and awareness about our environment into fellow students is a relief.”</w:t>
      </w:r>
    </w:p>
    <w:p w14:paraId="0AD4378B" w14:textId="5FE252BD" w:rsidR="00F9798B" w:rsidRPr="004C5CD4" w:rsidRDefault="17132525" w:rsidP="00B854AF">
      <w:pPr>
        <w:spacing w:line="360" w:lineRule="auto"/>
        <w:ind w:left="720" w:right="850"/>
        <w:rPr>
          <w:rFonts w:ascii="Tahoma" w:eastAsia="Tahoma" w:hAnsi="Tahoma" w:cs="Tahoma"/>
          <w:i/>
          <w:iCs/>
          <w:sz w:val="24"/>
          <w:szCs w:val="24"/>
        </w:rPr>
      </w:pPr>
      <w:r w:rsidRPr="004C5CD4">
        <w:rPr>
          <w:rFonts w:ascii="Tahoma" w:eastAsia="Tahoma" w:hAnsi="Tahoma" w:cs="Tahoma"/>
          <w:i/>
          <w:iCs/>
          <w:color w:val="000000" w:themeColor="text1"/>
          <w:sz w:val="24"/>
          <w:szCs w:val="24"/>
        </w:rPr>
        <w:lastRenderedPageBreak/>
        <w:t>“</w:t>
      </w:r>
      <w:r w:rsidR="00FF455B">
        <w:rPr>
          <w:rFonts w:ascii="Tahoma" w:eastAsia="Tahoma" w:hAnsi="Tahoma" w:cs="Tahoma"/>
          <w:i/>
          <w:iCs/>
          <w:sz w:val="24"/>
          <w:szCs w:val="24"/>
        </w:rPr>
        <w:t>G</w:t>
      </w:r>
      <w:r w:rsidRPr="004C5CD4">
        <w:rPr>
          <w:rFonts w:ascii="Tahoma" w:eastAsia="Tahoma" w:hAnsi="Tahoma" w:cs="Tahoma"/>
          <w:i/>
          <w:iCs/>
          <w:sz w:val="24"/>
          <w:szCs w:val="24"/>
        </w:rPr>
        <w:t xml:space="preserve">ot to personally hear about ways in which different universities in the UK and </w:t>
      </w:r>
      <w:r w:rsidR="00542968" w:rsidRPr="004C5CD4">
        <w:rPr>
          <w:rFonts w:ascii="Tahoma" w:eastAsia="Tahoma" w:hAnsi="Tahoma" w:cs="Tahoma"/>
          <w:i/>
          <w:iCs/>
          <w:sz w:val="24"/>
          <w:szCs w:val="24"/>
        </w:rPr>
        <w:t>i</w:t>
      </w:r>
      <w:r w:rsidRPr="004C5CD4">
        <w:rPr>
          <w:rFonts w:ascii="Tahoma" w:eastAsia="Tahoma" w:hAnsi="Tahoma" w:cs="Tahoma"/>
          <w:i/>
          <w:iCs/>
          <w:sz w:val="24"/>
          <w:szCs w:val="24"/>
        </w:rPr>
        <w:t>n Singapore tackle sustainability”</w:t>
      </w:r>
    </w:p>
    <w:p w14:paraId="0AD4378D" w14:textId="77777777" w:rsidR="00BD7FF0"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For one participant, the level of sustainability expertise within their team seemed to be a worry</w:t>
      </w:r>
    </w:p>
    <w:p w14:paraId="0AD4378F" w14:textId="23E2CC9F" w:rsidR="00192A00" w:rsidRPr="004C5CD4" w:rsidRDefault="17132525" w:rsidP="00B854AF">
      <w:pPr>
        <w:spacing w:line="360" w:lineRule="auto"/>
        <w:ind w:left="720" w:right="850"/>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w:t>
      </w:r>
      <w:r w:rsidRPr="004C5CD4">
        <w:rPr>
          <w:rFonts w:ascii="Tahoma" w:eastAsia="Tahoma" w:hAnsi="Tahoma" w:cs="Tahoma"/>
          <w:i/>
          <w:iCs/>
          <w:color w:val="000000" w:themeColor="text1"/>
          <w:sz w:val="24"/>
          <w:szCs w:val="24"/>
        </w:rPr>
        <w:t xml:space="preserve">As the only Sustainability student I had to teach them a lot as there </w:t>
      </w:r>
      <w:r w:rsidR="00B854AF" w:rsidRPr="004C5CD4">
        <w:rPr>
          <w:rFonts w:ascii="Tahoma" w:eastAsia="Tahoma" w:hAnsi="Tahoma" w:cs="Tahoma"/>
          <w:i/>
          <w:iCs/>
          <w:color w:val="000000" w:themeColor="text1"/>
          <w:sz w:val="24"/>
          <w:szCs w:val="24"/>
        </w:rPr>
        <w:t>wasn’t</w:t>
      </w:r>
      <w:r w:rsidRPr="004C5CD4">
        <w:rPr>
          <w:rFonts w:ascii="Tahoma" w:eastAsia="Tahoma" w:hAnsi="Tahoma" w:cs="Tahoma"/>
          <w:i/>
          <w:iCs/>
          <w:color w:val="000000" w:themeColor="text1"/>
          <w:sz w:val="24"/>
          <w:szCs w:val="24"/>
        </w:rPr>
        <w:t xml:space="preserve"> time for them to teach themselves</w:t>
      </w:r>
      <w:r w:rsidRPr="004C5CD4">
        <w:rPr>
          <w:rFonts w:ascii="Tahoma" w:eastAsia="Tahoma" w:hAnsi="Tahoma" w:cs="Tahoma"/>
          <w:color w:val="000000" w:themeColor="text1"/>
          <w:sz w:val="24"/>
          <w:szCs w:val="24"/>
        </w:rPr>
        <w:t>”</w:t>
      </w:r>
    </w:p>
    <w:p w14:paraId="0AD43791" w14:textId="77777777" w:rsidR="001F6101"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In another case, one participant believed that the hackathon would provide a negative experience for the students participating in terms of sustainability awareness.</w:t>
      </w:r>
    </w:p>
    <w:p w14:paraId="0AD43793" w14:textId="0321CEE1" w:rsidR="00310819" w:rsidRPr="004C5CD4" w:rsidRDefault="00B854AF" w:rsidP="00B854AF">
      <w:pPr>
        <w:spacing w:line="360" w:lineRule="auto"/>
        <w:ind w:left="720" w:right="850"/>
        <w:rPr>
          <w:rFonts w:ascii="Tahoma" w:eastAsia="Tahoma" w:hAnsi="Tahoma" w:cs="Tahoma"/>
          <w:i/>
          <w:iCs/>
          <w:color w:val="000000" w:themeColor="text1"/>
          <w:sz w:val="24"/>
          <w:szCs w:val="24"/>
        </w:rPr>
      </w:pPr>
      <w:r>
        <w:rPr>
          <w:rFonts w:ascii="Tahoma" w:eastAsia="Tahoma" w:hAnsi="Tahoma" w:cs="Tahoma"/>
          <w:i/>
          <w:iCs/>
          <w:color w:val="000000" w:themeColor="text1"/>
          <w:sz w:val="24"/>
          <w:szCs w:val="24"/>
        </w:rPr>
        <w:t>“W</w:t>
      </w:r>
      <w:r w:rsidR="17132525" w:rsidRPr="004C5CD4">
        <w:rPr>
          <w:rFonts w:ascii="Tahoma" w:eastAsia="Tahoma" w:hAnsi="Tahoma" w:cs="Tahoma"/>
          <w:i/>
          <w:iCs/>
          <w:color w:val="000000" w:themeColor="text1"/>
          <w:sz w:val="24"/>
          <w:szCs w:val="24"/>
        </w:rPr>
        <w:t>hat certainly worked well was using "sustainability" as a buzzword and washing any meaning out of it. misleading the participants about individual impacts on the environment being more important than impacts of fossil fuel industry…</w:t>
      </w:r>
      <w:r w:rsidR="17132525" w:rsidRPr="004C5CD4">
        <w:rPr>
          <w:rFonts w:ascii="Tahoma" w:eastAsia="Tahoma" w:hAnsi="Tahoma" w:cs="Tahoma"/>
          <w:i/>
          <w:iCs/>
          <w:sz w:val="24"/>
          <w:szCs w:val="24"/>
        </w:rPr>
        <w:t xml:space="preserve"> </w:t>
      </w:r>
      <w:r w:rsidR="17132525" w:rsidRPr="004C5CD4">
        <w:rPr>
          <w:rFonts w:ascii="Tahoma" w:eastAsia="Tahoma" w:hAnsi="Tahoma" w:cs="Tahoma"/>
          <w:i/>
          <w:iCs/>
          <w:color w:val="000000" w:themeColor="text1"/>
          <w:sz w:val="24"/>
          <w:szCs w:val="24"/>
        </w:rPr>
        <w:t>Do you think it is fair to use businesspeople to judge solutions to the climate crisis? or was this hackathon a performative event done for marketing purposes of universities involved?”</w:t>
      </w:r>
    </w:p>
    <w:p w14:paraId="0AD43794" w14:textId="77777777" w:rsidR="17132525" w:rsidRDefault="17132525" w:rsidP="004C5CD4">
      <w:pPr>
        <w:spacing w:line="360" w:lineRule="auto"/>
        <w:rPr>
          <w:rFonts w:ascii="Tahoma" w:eastAsia="Tahoma" w:hAnsi="Tahoma" w:cs="Tahoma"/>
          <w:i/>
          <w:iCs/>
          <w:color w:val="000000" w:themeColor="text1"/>
          <w:sz w:val="24"/>
          <w:szCs w:val="24"/>
        </w:rPr>
      </w:pPr>
    </w:p>
    <w:p w14:paraId="0AD43795" w14:textId="3DBA29CD" w:rsidR="00C93D53"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 xml:space="preserve">2) </w:t>
      </w:r>
      <w:r w:rsidR="17132525" w:rsidRPr="004C5CD4">
        <w:rPr>
          <w:rFonts w:ascii="Tahoma" w:eastAsia="Tahoma" w:hAnsi="Tahoma" w:cs="Tahoma"/>
          <w:b/>
          <w:bCs/>
          <w:color w:val="000000" w:themeColor="text1"/>
          <w:sz w:val="28"/>
          <w:szCs w:val="28"/>
        </w:rPr>
        <w:t>Skills, employability and enterprise/entrepreneurialism</w:t>
      </w:r>
    </w:p>
    <w:p w14:paraId="0AD43796" w14:textId="77777777" w:rsidR="00093709"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Three broad categories related to employability and enterprise were found upon analysis of participants’ freeform responses and quantitative data: perceptions on employability, student enterprise experience and wider skills development. </w:t>
      </w:r>
    </w:p>
    <w:p w14:paraId="0AD43798" w14:textId="18C29F54" w:rsidR="00BD69CB" w:rsidRPr="004C5CD4" w:rsidRDefault="006E53A7" w:rsidP="004C5CD4">
      <w:pPr>
        <w:tabs>
          <w:tab w:val="left" w:pos="3037"/>
        </w:tabs>
        <w:spacing w:line="360" w:lineRule="auto"/>
        <w:rPr>
          <w:rFonts w:ascii="Tahoma" w:eastAsia="Tahoma" w:hAnsi="Tahoma" w:cs="Tahoma"/>
          <w:b/>
          <w:bCs/>
          <w:sz w:val="28"/>
          <w:szCs w:val="28"/>
        </w:rPr>
      </w:pPr>
      <w:r>
        <w:rPr>
          <w:rFonts w:ascii="Tahoma" w:eastAsia="Tahoma" w:hAnsi="Tahoma" w:cs="Tahoma"/>
          <w:b/>
          <w:bCs/>
          <w:sz w:val="28"/>
          <w:szCs w:val="28"/>
        </w:rPr>
        <w:t>2</w:t>
      </w:r>
      <w:r w:rsidR="17132525" w:rsidRPr="004C5CD4">
        <w:rPr>
          <w:rFonts w:ascii="Tahoma" w:eastAsia="Tahoma" w:hAnsi="Tahoma" w:cs="Tahoma"/>
          <w:b/>
          <w:bCs/>
          <w:sz w:val="28"/>
          <w:szCs w:val="28"/>
        </w:rPr>
        <w:t>.1 Perceptions of employability</w:t>
      </w:r>
      <w:r w:rsidR="005B1755">
        <w:tab/>
      </w:r>
    </w:p>
    <w:p w14:paraId="0AD43799" w14:textId="77777777" w:rsidR="004445E8" w:rsidRPr="004C5CD4"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 xml:space="preserve">When asked if they had any previous experience working in a charity or local business [Q5], thirteen of the 18 respondents indicated that they had. </w:t>
      </w:r>
    </w:p>
    <w:p w14:paraId="0AD4379B" w14:textId="77777777" w:rsidR="004445E8" w:rsidRPr="004C5CD4" w:rsidRDefault="17132525" w:rsidP="004C5CD4">
      <w:pPr>
        <w:tabs>
          <w:tab w:val="left" w:pos="3037"/>
        </w:tabs>
        <w:spacing w:line="360" w:lineRule="auto"/>
        <w:rPr>
          <w:rFonts w:ascii="Tahoma" w:eastAsia="Tahoma" w:hAnsi="Tahoma" w:cs="Tahoma"/>
          <w:color w:val="000000" w:themeColor="text1"/>
          <w:sz w:val="24"/>
          <w:szCs w:val="24"/>
        </w:rPr>
      </w:pPr>
      <w:r w:rsidRPr="004C5CD4">
        <w:rPr>
          <w:rFonts w:ascii="Tahoma" w:eastAsia="Tahoma" w:hAnsi="Tahoma" w:cs="Tahoma"/>
          <w:sz w:val="24"/>
          <w:szCs w:val="24"/>
        </w:rPr>
        <w:t xml:space="preserve">Eleven out of 18 (61%) of respondents identified that enhancing their CV was one of their reasons for taking part in the hackathon and 44% respondents </w:t>
      </w:r>
      <w:r w:rsidRPr="004C5CD4">
        <w:rPr>
          <w:rFonts w:ascii="Tahoma" w:eastAsia="Tahoma" w:hAnsi="Tahoma" w:cs="Tahoma"/>
          <w:sz w:val="24"/>
          <w:szCs w:val="24"/>
        </w:rPr>
        <w:lastRenderedPageBreak/>
        <w:t xml:space="preserve">wanted to improve their employability skills </w:t>
      </w:r>
      <w:r w:rsidRPr="004C5CD4">
        <w:rPr>
          <w:rFonts w:ascii="Tahoma" w:eastAsia="Tahoma" w:hAnsi="Tahoma" w:cs="Tahoma"/>
          <w:color w:val="000000" w:themeColor="text1"/>
          <w:sz w:val="24"/>
          <w:szCs w:val="24"/>
        </w:rPr>
        <w:t>[Q4]. Following the project, 10 out of 18 (56%) agreed that one of that one of the most valuable aspects of having taken part was ‘improving my CV’.</w:t>
      </w:r>
    </w:p>
    <w:p w14:paraId="0AD4379D" w14:textId="77777777" w:rsidR="00722430" w:rsidRPr="004C5CD4"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 xml:space="preserve">When asked ‘Do you think that participation in the Hackathon has made you aware of a wider range of career paths?’ [Q18], eight (53%) of 15 students indicated ‘yes’, with four (27%) opting for ‘unsure’ and three (20%) for ‘no’. </w:t>
      </w:r>
    </w:p>
    <w:p w14:paraId="0AD4379E" w14:textId="77777777" w:rsidR="17132525" w:rsidRDefault="17132525" w:rsidP="004C5CD4">
      <w:pPr>
        <w:tabs>
          <w:tab w:val="left" w:pos="3037"/>
        </w:tabs>
        <w:spacing w:line="360" w:lineRule="auto"/>
        <w:rPr>
          <w:rFonts w:ascii="Tahoma" w:eastAsia="Tahoma" w:hAnsi="Tahoma" w:cs="Tahoma"/>
          <w:sz w:val="24"/>
          <w:szCs w:val="24"/>
        </w:rPr>
      </w:pPr>
    </w:p>
    <w:p w14:paraId="0AD4379F" w14:textId="4A521F0F" w:rsidR="00BD69CB" w:rsidRPr="004C5CD4" w:rsidRDefault="006E53A7" w:rsidP="004C5CD4">
      <w:pPr>
        <w:tabs>
          <w:tab w:val="left" w:pos="3037"/>
        </w:tabs>
        <w:spacing w:line="360" w:lineRule="auto"/>
        <w:rPr>
          <w:rFonts w:ascii="Tahoma" w:eastAsia="Tahoma" w:hAnsi="Tahoma" w:cs="Tahoma"/>
          <w:b/>
          <w:bCs/>
          <w:sz w:val="28"/>
          <w:szCs w:val="28"/>
        </w:rPr>
      </w:pPr>
      <w:r>
        <w:rPr>
          <w:rFonts w:ascii="Tahoma" w:eastAsia="Tahoma" w:hAnsi="Tahoma" w:cs="Tahoma"/>
          <w:b/>
          <w:bCs/>
          <w:sz w:val="28"/>
          <w:szCs w:val="28"/>
        </w:rPr>
        <w:t>2</w:t>
      </w:r>
      <w:r w:rsidR="17132525" w:rsidRPr="004C5CD4">
        <w:rPr>
          <w:rFonts w:ascii="Tahoma" w:eastAsia="Tahoma" w:hAnsi="Tahoma" w:cs="Tahoma"/>
          <w:b/>
          <w:bCs/>
          <w:sz w:val="28"/>
          <w:szCs w:val="28"/>
        </w:rPr>
        <w:t>.2 Student enterprise/ entrepreneurial experience</w:t>
      </w:r>
    </w:p>
    <w:p w14:paraId="0AD437A0" w14:textId="77777777" w:rsidR="0012795D" w:rsidRPr="004C5CD4"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Nine out of the 18 (50%) respondents indicated that ‘to gain experience in entrepreneurial activities’ was one of their reasons for taking part in the hackathon [Q4_4]. When asked if they had any previous entrepreneurial experience before taking part in the hackathon [6], fourteen of the 18</w:t>
      </w:r>
      <w:r w:rsidR="000A70CD" w:rsidRPr="004C5CD4">
        <w:rPr>
          <w:rFonts w:ascii="Tahoma" w:eastAsia="Tahoma" w:hAnsi="Tahoma" w:cs="Tahoma"/>
          <w:sz w:val="24"/>
          <w:szCs w:val="24"/>
        </w:rPr>
        <w:t xml:space="preserve"> (78%)</w:t>
      </w:r>
      <w:r w:rsidRPr="004C5CD4">
        <w:rPr>
          <w:rFonts w:ascii="Tahoma" w:eastAsia="Tahoma" w:hAnsi="Tahoma" w:cs="Tahoma"/>
          <w:sz w:val="24"/>
          <w:szCs w:val="24"/>
        </w:rPr>
        <w:t xml:space="preserve"> respondents indicated that they had. </w:t>
      </w:r>
    </w:p>
    <w:p w14:paraId="0AD437A2" w14:textId="77777777" w:rsidR="005E0970" w:rsidRPr="004C5CD4"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 xml:space="preserve">After participation, eight of the 18 (44%) respondents agreed that ‘developing entrepreneurial skills’ </w:t>
      </w:r>
      <w:r w:rsidR="000A70CD" w:rsidRPr="004C5CD4">
        <w:rPr>
          <w:rFonts w:ascii="Tahoma" w:eastAsia="Tahoma" w:hAnsi="Tahoma" w:cs="Tahoma"/>
          <w:sz w:val="24"/>
          <w:szCs w:val="24"/>
        </w:rPr>
        <w:t>w</w:t>
      </w:r>
      <w:r w:rsidRPr="004C5CD4">
        <w:rPr>
          <w:rFonts w:ascii="Tahoma" w:eastAsia="Tahoma" w:hAnsi="Tahoma" w:cs="Tahoma"/>
          <w:sz w:val="24"/>
          <w:szCs w:val="24"/>
        </w:rPr>
        <w:t>as one of the most valuable aspects of having taken part [Q7_4]. Interestingly, the similarity between before and post participation responses highlight variation. Seven of the nine students who had indicated developing entrepreneurial skills as a reason for taking part confirmed this as among their ‘most valuable aspects’ of participation. One student who had suggested that developing entrepreneurial skills was not a factor in wanting to take part identified this as among the most valuable aspects of participating, whilst for eight students (44%), the entrepreneurial dimension was not a key factor for participation before or after engaging with the event.</w:t>
      </w:r>
    </w:p>
    <w:p w14:paraId="0AD437A8" w14:textId="2DEE6C1D" w:rsidR="17132525" w:rsidRPr="004C5CD4" w:rsidRDefault="17132525" w:rsidP="004C5CD4">
      <w:pPr>
        <w:spacing w:line="360" w:lineRule="auto"/>
        <w:rPr>
          <w:rFonts w:ascii="Tahoma" w:eastAsia="Tahoma" w:hAnsi="Tahoma" w:cs="Tahoma"/>
          <w:sz w:val="24"/>
          <w:szCs w:val="24"/>
          <w:highlight w:val="red"/>
        </w:rPr>
      </w:pPr>
      <w:r w:rsidRPr="004C5CD4">
        <w:rPr>
          <w:rFonts w:ascii="Tahoma" w:eastAsia="Tahoma" w:hAnsi="Tahoma" w:cs="Tahoma"/>
          <w:sz w:val="24"/>
          <w:szCs w:val="24"/>
        </w:rPr>
        <w:t xml:space="preserve">Interestingly, only 6 out of 15 students (47%) indicated that they would consider a future career in entrepreneurial activities [Q19] </w:t>
      </w:r>
    </w:p>
    <w:p w14:paraId="0AD437AA" w14:textId="73F090F1" w:rsidR="005E0970"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Interestingly, 67% of STEM subject students were considering a future in entrepreneurial activity versus 33% of Non-STEM subject students.</w:t>
      </w:r>
      <w:r w:rsidR="005C2418">
        <w:rPr>
          <w:rFonts w:ascii="Tahoma" w:eastAsia="Tahoma" w:hAnsi="Tahoma" w:cs="Tahoma"/>
          <w:sz w:val="24"/>
          <w:szCs w:val="24"/>
        </w:rPr>
        <w:t xml:space="preserve"> </w:t>
      </w:r>
      <w:r w:rsidRPr="004C5CD4">
        <w:rPr>
          <w:rFonts w:ascii="Tahoma" w:eastAsia="Tahoma" w:hAnsi="Tahoma" w:cs="Tahoma"/>
          <w:sz w:val="24"/>
          <w:szCs w:val="24"/>
        </w:rPr>
        <w:t xml:space="preserve">This is </w:t>
      </w:r>
      <w:r w:rsidRPr="004C5CD4">
        <w:rPr>
          <w:rFonts w:ascii="Tahoma" w:eastAsia="Tahoma" w:hAnsi="Tahoma" w:cs="Tahoma"/>
          <w:sz w:val="24"/>
          <w:szCs w:val="24"/>
        </w:rPr>
        <w:lastRenderedPageBreak/>
        <w:t>perhaps not surprising as more students from STEM based subjects took part in the hackathon (</w:t>
      </w:r>
      <w:r w:rsidR="0019463A" w:rsidRPr="004C5CD4">
        <w:rPr>
          <w:rFonts w:ascii="Tahoma" w:eastAsia="Tahoma" w:hAnsi="Tahoma" w:cs="Tahoma"/>
          <w:bCs/>
          <w:sz w:val="24"/>
          <w:szCs w:val="24"/>
        </w:rPr>
        <w:t xml:space="preserve">Table </w:t>
      </w:r>
      <w:r w:rsidR="2C5DD67B" w:rsidRPr="004C5CD4">
        <w:rPr>
          <w:rFonts w:ascii="Tahoma" w:eastAsia="Tahoma" w:hAnsi="Tahoma" w:cs="Tahoma"/>
          <w:sz w:val="24"/>
          <w:szCs w:val="24"/>
        </w:rPr>
        <w:t>2</w:t>
      </w:r>
      <w:r w:rsidRPr="004C5CD4">
        <w:rPr>
          <w:rFonts w:ascii="Tahoma" w:eastAsia="Tahoma" w:hAnsi="Tahoma" w:cs="Tahoma"/>
          <w:sz w:val="24"/>
          <w:szCs w:val="24"/>
        </w:rPr>
        <w:t>).</w:t>
      </w:r>
    </w:p>
    <w:p w14:paraId="67648DB8" w14:textId="77777777" w:rsidR="00FF455B" w:rsidRDefault="00FF455B" w:rsidP="004C5CD4">
      <w:pPr>
        <w:tabs>
          <w:tab w:val="left" w:pos="3037"/>
        </w:tabs>
        <w:spacing w:line="360" w:lineRule="auto"/>
        <w:rPr>
          <w:rFonts w:ascii="Tahoma" w:eastAsia="Tahoma" w:hAnsi="Tahoma" w:cs="Tahoma"/>
          <w:b/>
          <w:bCs/>
          <w:sz w:val="28"/>
          <w:szCs w:val="28"/>
        </w:rPr>
      </w:pPr>
    </w:p>
    <w:p w14:paraId="0AD437AB" w14:textId="3A6337DD" w:rsidR="00021232" w:rsidRPr="004C5CD4" w:rsidRDefault="006E53A7" w:rsidP="004C5CD4">
      <w:pPr>
        <w:tabs>
          <w:tab w:val="left" w:pos="3037"/>
        </w:tabs>
        <w:spacing w:line="360" w:lineRule="auto"/>
        <w:rPr>
          <w:rFonts w:ascii="Tahoma" w:eastAsia="Tahoma" w:hAnsi="Tahoma" w:cs="Tahoma"/>
          <w:b/>
          <w:bCs/>
          <w:sz w:val="28"/>
          <w:szCs w:val="28"/>
        </w:rPr>
      </w:pPr>
      <w:r>
        <w:rPr>
          <w:rFonts w:ascii="Tahoma" w:eastAsia="Tahoma" w:hAnsi="Tahoma" w:cs="Tahoma"/>
          <w:b/>
          <w:bCs/>
          <w:sz w:val="28"/>
          <w:szCs w:val="28"/>
        </w:rPr>
        <w:t>2</w:t>
      </w:r>
      <w:r w:rsidR="17132525" w:rsidRPr="004C5CD4">
        <w:rPr>
          <w:rFonts w:ascii="Tahoma" w:eastAsia="Tahoma" w:hAnsi="Tahoma" w:cs="Tahoma"/>
          <w:b/>
          <w:bCs/>
          <w:sz w:val="28"/>
          <w:szCs w:val="28"/>
        </w:rPr>
        <w:t>.3 Wider skills</w:t>
      </w:r>
    </w:p>
    <w:p w14:paraId="0AD437AE" w14:textId="6197710F" w:rsidR="00DA3386" w:rsidRPr="004C5CD4"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 xml:space="preserve">Students were asked several questions to determine whether they had developed a range of transferable skills after taking part in the hackathon. Upon questioning about the improvement in various employability skills,72% of students agreed that following the </w:t>
      </w:r>
      <w:r w:rsidR="00C52DAF" w:rsidRPr="004C5CD4">
        <w:rPr>
          <w:rFonts w:ascii="Tahoma" w:eastAsia="Tahoma" w:hAnsi="Tahoma" w:cs="Tahoma"/>
          <w:sz w:val="24"/>
          <w:szCs w:val="24"/>
        </w:rPr>
        <w:t>h</w:t>
      </w:r>
      <w:r w:rsidRPr="004C5CD4">
        <w:rPr>
          <w:rFonts w:ascii="Tahoma" w:eastAsia="Tahoma" w:hAnsi="Tahoma" w:cs="Tahoma"/>
          <w:sz w:val="24"/>
          <w:szCs w:val="24"/>
        </w:rPr>
        <w:t xml:space="preserve">ackathon they can ‘adjust better to new people, places and situations’ [Q8_4] and 89% ‘feel more comfortable talking and discussing my ideas on-line with peers’ [Q8_7]. </w:t>
      </w:r>
    </w:p>
    <w:p w14:paraId="19893F59" w14:textId="58679A30" w:rsidR="007A7AB2" w:rsidRDefault="17132525" w:rsidP="004C5CD4">
      <w:pPr>
        <w:tabs>
          <w:tab w:val="left" w:pos="3037"/>
        </w:tabs>
        <w:spacing w:line="360" w:lineRule="auto"/>
        <w:rPr>
          <w:rFonts w:ascii="Tahoma" w:eastAsia="Tahoma" w:hAnsi="Tahoma" w:cs="Tahoma"/>
          <w:sz w:val="24"/>
          <w:szCs w:val="24"/>
        </w:rPr>
      </w:pPr>
      <w:r w:rsidRPr="004C5CD4">
        <w:rPr>
          <w:rFonts w:ascii="Tahoma" w:eastAsia="Tahoma" w:hAnsi="Tahoma" w:cs="Tahoma"/>
          <w:sz w:val="24"/>
          <w:szCs w:val="24"/>
        </w:rPr>
        <w:t xml:space="preserve">Several other employability skills that were shown to be enhanced by students (&gt;70% student agreement) included </w:t>
      </w:r>
      <w:r w:rsidR="00C52DAF" w:rsidRPr="004C5CD4">
        <w:rPr>
          <w:rFonts w:ascii="Tahoma" w:eastAsia="Tahoma" w:hAnsi="Tahoma" w:cs="Tahoma"/>
          <w:sz w:val="24"/>
          <w:szCs w:val="24"/>
        </w:rPr>
        <w:t>t</w:t>
      </w:r>
      <w:r w:rsidRPr="004C5CD4">
        <w:rPr>
          <w:rFonts w:ascii="Tahoma" w:eastAsia="Tahoma" w:hAnsi="Tahoma" w:cs="Tahoma"/>
          <w:sz w:val="24"/>
          <w:szCs w:val="24"/>
        </w:rPr>
        <w:t>eamworking, communication, entrepreneurial, critical thinking and ideation [Q11] (</w:t>
      </w:r>
      <w:r w:rsidR="00A017AF" w:rsidRPr="004C5CD4">
        <w:rPr>
          <w:rFonts w:ascii="Tahoma" w:eastAsia="Tahoma" w:hAnsi="Tahoma" w:cs="Tahoma"/>
          <w:sz w:val="24"/>
          <w:szCs w:val="24"/>
        </w:rPr>
        <w:t>F</w:t>
      </w:r>
      <w:r w:rsidR="0019463A" w:rsidRPr="004C5CD4">
        <w:rPr>
          <w:rFonts w:ascii="Tahoma" w:eastAsia="Tahoma" w:hAnsi="Tahoma" w:cs="Tahoma"/>
          <w:bCs/>
          <w:sz w:val="24"/>
          <w:szCs w:val="24"/>
        </w:rPr>
        <w:t>igure 1</w:t>
      </w:r>
      <w:r w:rsidRPr="004C5CD4">
        <w:rPr>
          <w:rFonts w:ascii="Tahoma" w:eastAsia="Tahoma" w:hAnsi="Tahoma" w:cs="Tahoma"/>
          <w:sz w:val="24"/>
          <w:szCs w:val="24"/>
        </w:rPr>
        <w:t>)</w:t>
      </w:r>
      <w:r w:rsidR="00AF19A0">
        <w:rPr>
          <w:rFonts w:ascii="Tahoma" w:eastAsia="Tahoma" w:hAnsi="Tahoma" w:cs="Tahoma"/>
          <w:sz w:val="24"/>
          <w:szCs w:val="24"/>
        </w:rPr>
        <w:t>.</w:t>
      </w:r>
    </w:p>
    <w:p w14:paraId="2D8CDD41" w14:textId="47C9DF70" w:rsidR="00C94EBC" w:rsidRDefault="00C94EBC" w:rsidP="004C5CD4">
      <w:pPr>
        <w:keepNext/>
        <w:tabs>
          <w:tab w:val="left" w:pos="3037"/>
        </w:tabs>
        <w:spacing w:line="360" w:lineRule="auto"/>
        <w:rPr>
          <w:rFonts w:ascii="Tahoma" w:eastAsia="Tahoma" w:hAnsi="Tahoma" w:cs="Tahoma"/>
          <w:sz w:val="24"/>
          <w:szCs w:val="24"/>
        </w:rPr>
      </w:pPr>
      <w:r>
        <w:rPr>
          <w:noProof/>
        </w:rPr>
        <w:drawing>
          <wp:anchor distT="0" distB="0" distL="114300" distR="114300" simplePos="0" relativeHeight="251658240" behindDoc="0" locked="0" layoutInCell="1" allowOverlap="1" wp14:anchorId="24250ECE" wp14:editId="5273C0B0">
            <wp:simplePos x="0" y="0"/>
            <wp:positionH relativeFrom="margin">
              <wp:align>left</wp:align>
            </wp:positionH>
            <wp:positionV relativeFrom="paragraph">
              <wp:posOffset>141316</wp:posOffset>
            </wp:positionV>
            <wp:extent cx="5228705" cy="3344488"/>
            <wp:effectExtent l="0" t="0" r="0" b="8890"/>
            <wp:wrapNone/>
            <wp:docPr id="82823172" name="Picture 8282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66735" cy="3368813"/>
                    </a:xfrm>
                    <a:prstGeom prst="rect">
                      <a:avLst/>
                    </a:prstGeom>
                  </pic:spPr>
                </pic:pic>
              </a:graphicData>
            </a:graphic>
            <wp14:sizeRelH relativeFrom="page">
              <wp14:pctWidth>0</wp14:pctWidth>
            </wp14:sizeRelH>
            <wp14:sizeRelV relativeFrom="page">
              <wp14:pctHeight>0</wp14:pctHeight>
            </wp14:sizeRelV>
          </wp:anchor>
        </w:drawing>
      </w:r>
    </w:p>
    <w:p w14:paraId="0BCF4933" w14:textId="0534706E" w:rsidR="00C94EBC" w:rsidRDefault="00C94EBC" w:rsidP="004C5CD4">
      <w:pPr>
        <w:keepNext/>
        <w:tabs>
          <w:tab w:val="left" w:pos="3037"/>
        </w:tabs>
        <w:spacing w:line="360" w:lineRule="auto"/>
        <w:rPr>
          <w:rFonts w:ascii="Tahoma" w:eastAsia="Tahoma" w:hAnsi="Tahoma" w:cs="Tahoma"/>
          <w:sz w:val="24"/>
          <w:szCs w:val="24"/>
        </w:rPr>
      </w:pPr>
    </w:p>
    <w:p w14:paraId="3EC402E7" w14:textId="68973E5B" w:rsidR="00C94EBC" w:rsidRDefault="00C94EBC" w:rsidP="004C5CD4">
      <w:pPr>
        <w:keepNext/>
        <w:tabs>
          <w:tab w:val="left" w:pos="3037"/>
        </w:tabs>
        <w:spacing w:line="360" w:lineRule="auto"/>
        <w:rPr>
          <w:rFonts w:ascii="Tahoma" w:eastAsia="Tahoma" w:hAnsi="Tahoma" w:cs="Tahoma"/>
          <w:sz w:val="24"/>
          <w:szCs w:val="24"/>
        </w:rPr>
      </w:pPr>
    </w:p>
    <w:p w14:paraId="023553DE" w14:textId="1DA0E638" w:rsidR="00C94EBC" w:rsidRDefault="00C94EBC" w:rsidP="004C5CD4">
      <w:pPr>
        <w:keepNext/>
        <w:tabs>
          <w:tab w:val="left" w:pos="3037"/>
        </w:tabs>
        <w:spacing w:line="360" w:lineRule="auto"/>
        <w:rPr>
          <w:rFonts w:ascii="Tahoma" w:eastAsia="Tahoma" w:hAnsi="Tahoma" w:cs="Tahoma"/>
          <w:sz w:val="24"/>
          <w:szCs w:val="24"/>
        </w:rPr>
      </w:pPr>
    </w:p>
    <w:p w14:paraId="56213BA1" w14:textId="1F85B921" w:rsidR="00C94EBC" w:rsidRDefault="00C94EBC" w:rsidP="004C5CD4">
      <w:pPr>
        <w:keepNext/>
        <w:tabs>
          <w:tab w:val="left" w:pos="3037"/>
        </w:tabs>
        <w:spacing w:line="360" w:lineRule="auto"/>
      </w:pPr>
    </w:p>
    <w:p w14:paraId="344512BB" w14:textId="77777777" w:rsidR="00C94EBC" w:rsidRDefault="00C94EBC" w:rsidP="004C5CD4">
      <w:pPr>
        <w:keepNext/>
        <w:tabs>
          <w:tab w:val="left" w:pos="3037"/>
        </w:tabs>
        <w:spacing w:line="360" w:lineRule="auto"/>
      </w:pPr>
    </w:p>
    <w:p w14:paraId="0A2B3FE1" w14:textId="77777777" w:rsidR="00C94EBC" w:rsidRDefault="00C94EBC" w:rsidP="004C5CD4">
      <w:pPr>
        <w:keepNext/>
        <w:tabs>
          <w:tab w:val="left" w:pos="3037"/>
        </w:tabs>
        <w:spacing w:line="360" w:lineRule="auto"/>
      </w:pPr>
    </w:p>
    <w:p w14:paraId="49990229" w14:textId="77777777" w:rsidR="00C94EBC" w:rsidRDefault="00C94EBC" w:rsidP="004C5CD4">
      <w:pPr>
        <w:keepNext/>
        <w:tabs>
          <w:tab w:val="left" w:pos="3037"/>
        </w:tabs>
        <w:spacing w:line="360" w:lineRule="auto"/>
      </w:pPr>
    </w:p>
    <w:p w14:paraId="00E13027" w14:textId="77777777" w:rsidR="00C94EBC" w:rsidRDefault="00C94EBC" w:rsidP="004C5CD4">
      <w:pPr>
        <w:keepNext/>
        <w:tabs>
          <w:tab w:val="left" w:pos="3037"/>
        </w:tabs>
        <w:spacing w:line="360" w:lineRule="auto"/>
      </w:pPr>
    </w:p>
    <w:p w14:paraId="73A5D065" w14:textId="77777777" w:rsidR="00C94EBC" w:rsidRDefault="00C94EBC" w:rsidP="004C5CD4">
      <w:pPr>
        <w:keepNext/>
        <w:tabs>
          <w:tab w:val="left" w:pos="3037"/>
        </w:tabs>
        <w:spacing w:line="360" w:lineRule="auto"/>
      </w:pPr>
    </w:p>
    <w:p w14:paraId="0AD437B4" w14:textId="5B1A2A07" w:rsidR="00957308" w:rsidRDefault="00556092" w:rsidP="004C5CD4">
      <w:pPr>
        <w:tabs>
          <w:tab w:val="left" w:pos="3037"/>
        </w:tabs>
        <w:spacing w:line="360" w:lineRule="auto"/>
        <w:rPr>
          <w:rFonts w:ascii="Tahoma" w:eastAsia="Tahoma" w:hAnsi="Tahoma" w:cs="Tahoma"/>
          <w:b/>
          <w:bCs/>
          <w:color w:val="000000" w:themeColor="text1"/>
          <w:sz w:val="24"/>
          <w:szCs w:val="24"/>
        </w:rPr>
      </w:pPr>
      <w:r w:rsidRPr="004B0EA0">
        <w:rPr>
          <w:rFonts w:ascii="Tahoma" w:eastAsia="Tahoma" w:hAnsi="Tahoma" w:cs="Tahoma"/>
          <w:b/>
          <w:bCs/>
          <w:color w:val="000000" w:themeColor="text1"/>
          <w:sz w:val="24"/>
          <w:szCs w:val="24"/>
        </w:rPr>
        <w:t xml:space="preserve">Figure </w:t>
      </w:r>
      <w:r w:rsidR="2AB231F5" w:rsidRPr="004B0EA0">
        <w:rPr>
          <w:rFonts w:ascii="Tahoma" w:eastAsia="Tahoma" w:hAnsi="Tahoma" w:cs="Tahoma"/>
          <w:b/>
          <w:bCs/>
          <w:color w:val="000000" w:themeColor="text1"/>
          <w:sz w:val="24"/>
          <w:szCs w:val="24"/>
        </w:rPr>
        <w:t>1</w:t>
      </w:r>
      <w:r w:rsidRPr="004B0EA0">
        <w:rPr>
          <w:rFonts w:ascii="Tahoma" w:eastAsia="Tahoma" w:hAnsi="Tahoma" w:cs="Tahoma"/>
          <w:b/>
          <w:bCs/>
          <w:color w:val="000000" w:themeColor="text1"/>
          <w:sz w:val="24"/>
          <w:szCs w:val="24"/>
        </w:rPr>
        <w:t xml:space="preserve">. Bar chart showing students’ perceptions of skills enhanced </w:t>
      </w:r>
      <w:proofErr w:type="gramStart"/>
      <w:r w:rsidRPr="004B0EA0">
        <w:rPr>
          <w:rFonts w:ascii="Tahoma" w:eastAsia="Tahoma" w:hAnsi="Tahoma" w:cs="Tahoma"/>
          <w:b/>
          <w:bCs/>
          <w:color w:val="000000" w:themeColor="text1"/>
          <w:sz w:val="24"/>
          <w:szCs w:val="24"/>
        </w:rPr>
        <w:t>as a result of</w:t>
      </w:r>
      <w:proofErr w:type="gramEnd"/>
      <w:r w:rsidRPr="004B0EA0">
        <w:rPr>
          <w:rFonts w:ascii="Tahoma" w:eastAsia="Tahoma" w:hAnsi="Tahoma" w:cs="Tahoma"/>
          <w:b/>
          <w:bCs/>
          <w:color w:val="000000" w:themeColor="text1"/>
          <w:sz w:val="24"/>
          <w:szCs w:val="24"/>
        </w:rPr>
        <w:t xml:space="preserve"> taking part in the hackathon project [Q11].</w:t>
      </w:r>
    </w:p>
    <w:p w14:paraId="4030EE8C" w14:textId="77777777" w:rsidR="00AF19A0" w:rsidRPr="004B0EA0" w:rsidRDefault="00AF19A0" w:rsidP="004C5CD4">
      <w:pPr>
        <w:tabs>
          <w:tab w:val="left" w:pos="3037"/>
        </w:tabs>
        <w:spacing w:line="360" w:lineRule="auto"/>
        <w:rPr>
          <w:rFonts w:ascii="Tahoma" w:eastAsia="Tahoma" w:hAnsi="Tahoma" w:cs="Tahoma"/>
        </w:rPr>
      </w:pPr>
    </w:p>
    <w:p w14:paraId="0AD437B5" w14:textId="4E7BE248" w:rsidR="00957308"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lastRenderedPageBreak/>
        <w:t xml:space="preserve">Students were asked if there were any other skills that they felt had been enhanced by participating in the project [Q12], responses included ‘research into relevant information’, ‘spotting greenwashing and sustainability baiting’ and ‘design tips’. Additionally, </w:t>
      </w:r>
      <w:r w:rsidR="00534C08" w:rsidRPr="004C5CD4">
        <w:rPr>
          <w:rFonts w:ascii="Tahoma" w:eastAsia="Tahoma" w:hAnsi="Tahoma" w:cs="Tahoma"/>
          <w:sz w:val="24"/>
          <w:szCs w:val="24"/>
        </w:rPr>
        <w:t>eleven</w:t>
      </w:r>
      <w:r w:rsidRPr="004C5CD4">
        <w:rPr>
          <w:rFonts w:ascii="Tahoma" w:eastAsia="Tahoma" w:hAnsi="Tahoma" w:cs="Tahoma"/>
          <w:sz w:val="24"/>
          <w:szCs w:val="24"/>
        </w:rPr>
        <w:t xml:space="preserve"> out of 18 (61%) claimed that learning new skills from students in other subjects was one of the most valuable aspects [Q7_8</w:t>
      </w:r>
      <w:r w:rsidRPr="004C5CD4">
        <w:rPr>
          <w:rFonts w:ascii="Tahoma" w:eastAsia="Tahoma" w:hAnsi="Tahoma" w:cs="Tahoma"/>
          <w:color w:val="000000" w:themeColor="text1"/>
          <w:sz w:val="24"/>
          <w:szCs w:val="24"/>
        </w:rPr>
        <w:t>]</w:t>
      </w:r>
      <w:r w:rsidRPr="004C5CD4">
        <w:rPr>
          <w:rFonts w:ascii="Tahoma" w:eastAsia="Tahoma" w:hAnsi="Tahoma" w:cs="Tahoma"/>
          <w:sz w:val="24"/>
          <w:szCs w:val="24"/>
        </w:rPr>
        <w:t>.</w:t>
      </w:r>
    </w:p>
    <w:p w14:paraId="0AD437B6" w14:textId="77777777" w:rsidR="002C0CA2" w:rsidRPr="00872129" w:rsidRDefault="002C0CA2" w:rsidP="004C5CD4">
      <w:pPr>
        <w:spacing w:line="360" w:lineRule="auto"/>
        <w:rPr>
          <w:rFonts w:ascii="Tahoma" w:eastAsia="Tahoma" w:hAnsi="Tahoma" w:cs="Tahoma"/>
          <w:sz w:val="24"/>
          <w:szCs w:val="24"/>
        </w:rPr>
      </w:pPr>
    </w:p>
    <w:p w14:paraId="0AD437B7" w14:textId="0B70E1C5" w:rsidR="00C93D53" w:rsidRPr="004C5CD4" w:rsidRDefault="006E53A7" w:rsidP="004C5CD4">
      <w:pPr>
        <w:tabs>
          <w:tab w:val="left" w:pos="2524"/>
        </w:tabs>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3</w:t>
      </w:r>
      <w:r w:rsidR="17132525" w:rsidRPr="004C5CD4">
        <w:rPr>
          <w:rFonts w:ascii="Tahoma" w:eastAsia="Tahoma" w:hAnsi="Tahoma" w:cs="Tahoma"/>
          <w:b/>
          <w:bCs/>
          <w:color w:val="000000" w:themeColor="text1"/>
          <w:sz w:val="28"/>
          <w:szCs w:val="28"/>
        </w:rPr>
        <w:t>) Interdisciplinarity</w:t>
      </w:r>
      <w:r w:rsidR="12FC7C1A">
        <w:tab/>
      </w:r>
    </w:p>
    <w:p w14:paraId="0AD437B8" w14:textId="77777777" w:rsidR="007E7B79"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Two broad categories were revealed upon analysis of participants’ freeform responses and quantitative data: the benefits of interdisciplinary working on skill enhancement and benefits &amp; challenges of interdisciplinary working.</w:t>
      </w:r>
    </w:p>
    <w:p w14:paraId="0AD437B9" w14:textId="570CD7C5" w:rsidR="007E7B79" w:rsidRDefault="007E7B79" w:rsidP="004C5CD4">
      <w:pPr>
        <w:spacing w:line="360" w:lineRule="auto"/>
        <w:ind w:left="-281"/>
        <w:rPr>
          <w:rFonts w:ascii="Tahoma" w:eastAsia="Tahoma" w:hAnsi="Tahoma" w:cs="Tahoma"/>
          <w:sz w:val="24"/>
          <w:szCs w:val="24"/>
          <w:highlight w:val="yellow"/>
        </w:rPr>
      </w:pPr>
    </w:p>
    <w:p w14:paraId="0AD437BA" w14:textId="5A16331A" w:rsidR="007A478D" w:rsidRPr="004C5CD4" w:rsidRDefault="006E53A7" w:rsidP="004C5CD4">
      <w:pPr>
        <w:tabs>
          <w:tab w:val="left" w:pos="2524"/>
        </w:tabs>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3</w:t>
      </w:r>
      <w:r w:rsidR="17132525" w:rsidRPr="004C5CD4">
        <w:rPr>
          <w:rFonts w:ascii="Tahoma" w:eastAsia="Tahoma" w:hAnsi="Tahoma" w:cs="Tahoma"/>
          <w:b/>
          <w:bCs/>
          <w:color w:val="000000" w:themeColor="text1"/>
          <w:sz w:val="28"/>
          <w:szCs w:val="28"/>
        </w:rPr>
        <w:t>.1 pre/post conceptions of the benefits of interdisciplinary working on gaining new skills.</w:t>
      </w:r>
    </w:p>
    <w:p w14:paraId="0AD437BB" w14:textId="556CBA4B" w:rsidR="00863C48" w:rsidRPr="004C5CD4" w:rsidRDefault="17132525" w:rsidP="004C5CD4">
      <w:pPr>
        <w:tabs>
          <w:tab w:val="left" w:pos="2524"/>
        </w:tabs>
        <w:spacing w:line="360" w:lineRule="auto"/>
        <w:rPr>
          <w:rFonts w:ascii="Tahoma" w:eastAsia="Tahoma" w:hAnsi="Tahoma" w:cs="Tahoma"/>
          <w:sz w:val="24"/>
          <w:szCs w:val="24"/>
        </w:rPr>
      </w:pPr>
      <w:r w:rsidRPr="004C5CD4">
        <w:rPr>
          <w:rFonts w:ascii="Tahoma" w:eastAsia="Tahoma" w:hAnsi="Tahoma" w:cs="Tahoma"/>
          <w:color w:val="000000" w:themeColor="text1"/>
          <w:sz w:val="24"/>
          <w:szCs w:val="24"/>
        </w:rPr>
        <w:t xml:space="preserve">Twelve out of the 18 responses (67%) identified that </w:t>
      </w:r>
      <w:r w:rsidRPr="004C5CD4">
        <w:rPr>
          <w:rFonts w:ascii="Tahoma" w:eastAsia="Tahoma" w:hAnsi="Tahoma" w:cs="Tahoma"/>
          <w:sz w:val="24"/>
          <w:szCs w:val="24"/>
        </w:rPr>
        <w:t xml:space="preserve">that working with students from other subjects was a reason for taking part [Q4_6] in the hackathon. Post-hackathon, </w:t>
      </w:r>
      <w:r w:rsidR="000A70CD" w:rsidRPr="004C5CD4">
        <w:rPr>
          <w:rFonts w:ascii="Tahoma" w:eastAsia="Tahoma" w:hAnsi="Tahoma" w:cs="Tahoma"/>
          <w:sz w:val="24"/>
          <w:szCs w:val="24"/>
        </w:rPr>
        <w:t>eleven</w:t>
      </w:r>
      <w:r w:rsidRPr="004C5CD4">
        <w:rPr>
          <w:rFonts w:ascii="Tahoma" w:eastAsia="Tahoma" w:hAnsi="Tahoma" w:cs="Tahoma"/>
          <w:sz w:val="24"/>
          <w:szCs w:val="24"/>
        </w:rPr>
        <w:t xml:space="preserve"> out of 18 respondents (61%) of participants found that learning skills from students from other subjects was one of the most valuable aspects of taking part in the project [Q7_ 8]. In addition, </w:t>
      </w:r>
      <w:r w:rsidR="00534C08" w:rsidRPr="004C5CD4">
        <w:rPr>
          <w:rFonts w:ascii="Tahoma" w:eastAsia="Tahoma" w:hAnsi="Tahoma" w:cs="Tahoma"/>
          <w:sz w:val="24"/>
          <w:szCs w:val="24"/>
        </w:rPr>
        <w:t>nine</w:t>
      </w:r>
      <w:r w:rsidRPr="004C5CD4">
        <w:rPr>
          <w:rFonts w:ascii="Tahoma" w:eastAsia="Tahoma" w:hAnsi="Tahoma" w:cs="Tahoma"/>
          <w:sz w:val="24"/>
          <w:szCs w:val="24"/>
        </w:rPr>
        <w:t xml:space="preserve"> (50%) confirmed that networking with students and faculty members from other subject disciplines was valuable [Q7_10].</w:t>
      </w:r>
      <w:r w:rsidR="005C2418">
        <w:rPr>
          <w:rFonts w:ascii="Tahoma" w:eastAsia="Tahoma" w:hAnsi="Tahoma" w:cs="Tahoma"/>
          <w:sz w:val="24"/>
          <w:szCs w:val="24"/>
        </w:rPr>
        <w:t xml:space="preserve"> </w:t>
      </w:r>
    </w:p>
    <w:p w14:paraId="0AD437BD" w14:textId="7AEC3621" w:rsidR="0028329E" w:rsidRPr="004C5CD4" w:rsidRDefault="17132525" w:rsidP="004C5CD4">
      <w:pPr>
        <w:tabs>
          <w:tab w:val="left" w:pos="2524"/>
        </w:tabs>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When students were asked about whether taking part in the hackathon was beneficial in ‘connecting</w:t>
      </w:r>
      <w:r w:rsidRPr="004C5CD4">
        <w:rPr>
          <w:rFonts w:ascii="Tahoma" w:eastAsia="Tahoma" w:hAnsi="Tahoma" w:cs="Tahoma"/>
          <w:sz w:val="24"/>
          <w:szCs w:val="24"/>
        </w:rPr>
        <w:t xml:space="preserve"> </w:t>
      </w:r>
      <w:r w:rsidRPr="004C5CD4">
        <w:rPr>
          <w:rFonts w:ascii="Tahoma" w:eastAsia="Tahoma" w:hAnsi="Tahoma" w:cs="Tahoma"/>
          <w:color w:val="000000" w:themeColor="text1"/>
          <w:sz w:val="24"/>
          <w:szCs w:val="24"/>
        </w:rPr>
        <w:t xml:space="preserve">with students in different subject areas’, </w:t>
      </w:r>
      <w:r w:rsidR="000A70CD" w:rsidRPr="004C5CD4">
        <w:rPr>
          <w:rFonts w:ascii="Tahoma" w:eastAsia="Tahoma" w:hAnsi="Tahoma" w:cs="Tahoma"/>
          <w:color w:val="000000" w:themeColor="text1"/>
          <w:sz w:val="24"/>
          <w:szCs w:val="24"/>
        </w:rPr>
        <w:t>fifteen</w:t>
      </w:r>
      <w:r w:rsidRPr="004C5CD4">
        <w:rPr>
          <w:rFonts w:ascii="Tahoma" w:eastAsia="Tahoma" w:hAnsi="Tahoma" w:cs="Tahoma"/>
          <w:color w:val="000000" w:themeColor="text1"/>
          <w:sz w:val="24"/>
          <w:szCs w:val="24"/>
        </w:rPr>
        <w:t xml:space="preserve"> out of 18 respondents (83%) either ‘strongly agreed' or ‘somewhat agreed’ [Q8_1]. </w:t>
      </w:r>
    </w:p>
    <w:p w14:paraId="0AD437BE" w14:textId="77777777" w:rsidR="17132525" w:rsidRDefault="17132525" w:rsidP="004C5CD4">
      <w:pPr>
        <w:tabs>
          <w:tab w:val="left" w:pos="2524"/>
        </w:tabs>
        <w:spacing w:line="360" w:lineRule="auto"/>
        <w:rPr>
          <w:rFonts w:ascii="Tahoma" w:eastAsia="Tahoma" w:hAnsi="Tahoma" w:cs="Tahoma"/>
          <w:color w:val="000000" w:themeColor="text1"/>
          <w:sz w:val="24"/>
          <w:szCs w:val="24"/>
        </w:rPr>
      </w:pPr>
    </w:p>
    <w:p w14:paraId="0AD437BF" w14:textId="059AC6FD" w:rsidR="007A478D" w:rsidRPr="004C5CD4" w:rsidRDefault="006E53A7" w:rsidP="004C5CD4">
      <w:pPr>
        <w:tabs>
          <w:tab w:val="left" w:pos="2524"/>
        </w:tabs>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3</w:t>
      </w:r>
      <w:r w:rsidR="17132525" w:rsidRPr="004C5CD4">
        <w:rPr>
          <w:rFonts w:ascii="Tahoma" w:eastAsia="Tahoma" w:hAnsi="Tahoma" w:cs="Tahoma"/>
          <w:b/>
          <w:bCs/>
          <w:color w:val="000000" w:themeColor="text1"/>
          <w:sz w:val="28"/>
          <w:szCs w:val="28"/>
        </w:rPr>
        <w:t>.2 Benefits and challenges of interdisciplinary working</w:t>
      </w:r>
    </w:p>
    <w:p w14:paraId="0AD437C2" w14:textId="474FF1F1" w:rsidR="009D4339" w:rsidRPr="004C5CD4" w:rsidRDefault="68743A44" w:rsidP="00BC204D">
      <w:pPr>
        <w:tabs>
          <w:tab w:val="left" w:pos="2524"/>
        </w:tabs>
        <w:spacing w:line="360" w:lineRule="auto"/>
        <w:rPr>
          <w:rFonts w:ascii="Tahoma" w:eastAsia="Tahoma" w:hAnsi="Tahoma" w:cs="Tahoma"/>
          <w:i/>
          <w:iCs/>
          <w:color w:val="000000" w:themeColor="text1"/>
          <w:sz w:val="24"/>
          <w:szCs w:val="24"/>
        </w:rPr>
      </w:pPr>
      <w:r w:rsidRPr="004C5CD4">
        <w:rPr>
          <w:rFonts w:ascii="Tahoma" w:eastAsia="Tahoma" w:hAnsi="Tahoma" w:cs="Tahoma"/>
          <w:color w:val="000000" w:themeColor="text1"/>
          <w:sz w:val="24"/>
          <w:szCs w:val="24"/>
        </w:rPr>
        <w:lastRenderedPageBreak/>
        <w:t xml:space="preserve">Students were asked to comment on the benefits and challenges of interdisciplinary working within the hackathon project </w:t>
      </w:r>
      <w:r w:rsidR="00534C08" w:rsidRPr="004C5CD4">
        <w:rPr>
          <w:rFonts w:ascii="Tahoma" w:eastAsia="Tahoma" w:hAnsi="Tahoma" w:cs="Tahoma"/>
          <w:color w:val="000000" w:themeColor="text1"/>
          <w:sz w:val="24"/>
          <w:szCs w:val="24"/>
        </w:rPr>
        <w:t>[Q9 and Q10]</w:t>
      </w:r>
      <w:r w:rsidRPr="004C5CD4">
        <w:rPr>
          <w:rFonts w:ascii="Tahoma" w:eastAsia="Tahoma" w:hAnsi="Tahoma" w:cs="Tahoma"/>
          <w:color w:val="000000" w:themeColor="text1"/>
          <w:sz w:val="24"/>
          <w:szCs w:val="24"/>
        </w:rPr>
        <w:t>. One common theme amongst student answers in relation to the benefits of interdisciplinary working was the sharing of ‘skills’ and collaborating with different ‘backgrounds’. Another interesting aspect that was noted in three students was the ability to meet and hear ideas from students from other countries. Specific comments from students relating to benefits included the hackathon being able to bring ‘cohesion’ and was ‘fun’. One student enjoyed the collaborative element and noted that</w:t>
      </w:r>
      <w:r w:rsidR="00BC204D">
        <w:rPr>
          <w:rFonts w:ascii="Tahoma" w:eastAsia="Tahoma" w:hAnsi="Tahoma" w:cs="Tahoma"/>
          <w:color w:val="000000" w:themeColor="text1"/>
          <w:sz w:val="24"/>
          <w:szCs w:val="24"/>
        </w:rPr>
        <w:t xml:space="preserve">: </w:t>
      </w:r>
      <w:r w:rsidRPr="004C5CD4">
        <w:rPr>
          <w:rFonts w:ascii="Tahoma" w:eastAsia="Tahoma" w:hAnsi="Tahoma" w:cs="Tahoma"/>
          <w:i/>
          <w:iCs/>
          <w:color w:val="000000" w:themeColor="text1"/>
          <w:sz w:val="24"/>
          <w:szCs w:val="24"/>
        </w:rPr>
        <w:t>“Watching our ideas merge and change with each other was incredible.”</w:t>
      </w:r>
    </w:p>
    <w:p w14:paraId="0AD437C7" w14:textId="27659A93" w:rsidR="17132525" w:rsidRDefault="68743A44" w:rsidP="004C5CD4">
      <w:pPr>
        <w:tabs>
          <w:tab w:val="left" w:pos="2524"/>
        </w:tabs>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Finally, students were asked about the challenges of the interdisciplinary working of the project. Challenges in language and communication between Singapore and the United Kingdom was reported in two students. Two students claimed that the ‘online’ platforms were a challenge, and this could perhaps be a reason for the difficulties in communication. </w:t>
      </w:r>
      <w:r w:rsidR="17132525" w:rsidRPr="004C5CD4">
        <w:rPr>
          <w:rFonts w:ascii="Tahoma" w:eastAsia="Tahoma" w:hAnsi="Tahoma" w:cs="Tahoma"/>
          <w:color w:val="000000" w:themeColor="text1"/>
          <w:sz w:val="24"/>
          <w:szCs w:val="24"/>
        </w:rPr>
        <w:t>A further five students reported that time differences were a difficulty and two students noted that personal commitments such as ‘school/ exams’ interfered with student commitment.</w:t>
      </w:r>
      <w:r w:rsidR="005C2418">
        <w:rPr>
          <w:rFonts w:ascii="Tahoma" w:eastAsia="Tahoma" w:hAnsi="Tahoma" w:cs="Tahoma"/>
          <w:color w:val="000000" w:themeColor="text1"/>
          <w:sz w:val="24"/>
          <w:szCs w:val="24"/>
        </w:rPr>
        <w:t xml:space="preserve"> </w:t>
      </w:r>
    </w:p>
    <w:p w14:paraId="1778D053" w14:textId="400CCCB6" w:rsidR="001B0B15" w:rsidRPr="0007468E" w:rsidRDefault="17132525" w:rsidP="004C5CD4">
      <w:pPr>
        <w:tabs>
          <w:tab w:val="left" w:pos="2524"/>
        </w:tabs>
        <w:spacing w:line="360" w:lineRule="auto"/>
        <w:rPr>
          <w:rFonts w:ascii="Tahoma" w:eastAsia="Tahoma" w:hAnsi="Tahoma" w:cs="Tahoma"/>
          <w:sz w:val="24"/>
          <w:szCs w:val="24"/>
        </w:rPr>
      </w:pPr>
      <w:r w:rsidRPr="004C5CD4">
        <w:rPr>
          <w:rFonts w:ascii="Tahoma" w:eastAsia="Tahoma" w:hAnsi="Tahoma" w:cs="Tahoma"/>
          <w:color w:val="000000" w:themeColor="text1"/>
          <w:sz w:val="24"/>
          <w:szCs w:val="24"/>
        </w:rPr>
        <w:t xml:space="preserve">Although three students highlighted that differences in opinions were a challenge, two students found the diversity in subject specialism a difficulty. One student </w:t>
      </w:r>
      <w:r w:rsidRPr="004C5CD4">
        <w:rPr>
          <w:rFonts w:ascii="Tahoma" w:eastAsia="Tahoma" w:hAnsi="Tahoma" w:cs="Tahoma"/>
          <w:sz w:val="24"/>
          <w:szCs w:val="24"/>
        </w:rPr>
        <w:t>stated</w:t>
      </w:r>
      <w:r w:rsidR="00CF4C0E">
        <w:rPr>
          <w:rFonts w:ascii="Tahoma" w:eastAsia="Tahoma" w:hAnsi="Tahoma" w:cs="Tahoma"/>
          <w:sz w:val="24"/>
          <w:szCs w:val="24"/>
        </w:rPr>
        <w:t>:</w:t>
      </w:r>
    </w:p>
    <w:p w14:paraId="0AD437CA" w14:textId="1F25A827" w:rsidR="00FE3C81" w:rsidRPr="004C5CD4" w:rsidRDefault="37CFDC61" w:rsidP="00CF4C0E">
      <w:pPr>
        <w:tabs>
          <w:tab w:val="left" w:pos="2524"/>
        </w:tabs>
        <w:spacing w:line="360" w:lineRule="auto"/>
        <w:ind w:left="720" w:right="850"/>
        <w:rPr>
          <w:rFonts w:ascii="Tahoma" w:eastAsia="Tahoma" w:hAnsi="Tahoma" w:cs="Tahoma"/>
          <w:i/>
          <w:iCs/>
          <w:sz w:val="24"/>
          <w:szCs w:val="24"/>
        </w:rPr>
      </w:pPr>
      <w:r w:rsidRPr="004C5CD4">
        <w:rPr>
          <w:rFonts w:ascii="Tahoma" w:eastAsia="Tahoma" w:hAnsi="Tahoma" w:cs="Tahoma"/>
          <w:i/>
          <w:iCs/>
          <w:sz w:val="24"/>
          <w:szCs w:val="24"/>
        </w:rPr>
        <w:t>“</w:t>
      </w:r>
      <w:r w:rsidR="00CF4C0E" w:rsidRPr="004C5CD4">
        <w:rPr>
          <w:rFonts w:ascii="Tahoma" w:eastAsia="Tahoma" w:hAnsi="Tahoma" w:cs="Tahoma"/>
          <w:i/>
          <w:iCs/>
          <w:sz w:val="24"/>
          <w:szCs w:val="24"/>
        </w:rPr>
        <w:t>When</w:t>
      </w:r>
      <w:r w:rsidR="17132525" w:rsidRPr="004C5CD4">
        <w:rPr>
          <w:rFonts w:ascii="Tahoma" w:eastAsia="Tahoma" w:hAnsi="Tahoma" w:cs="Tahoma"/>
          <w:i/>
          <w:iCs/>
          <w:sz w:val="24"/>
          <w:szCs w:val="24"/>
        </w:rPr>
        <w:t xml:space="preserve"> selecting an idea, we struggled with explaining a very socio-ecological approach to people who have background in bioengineering or business</w:t>
      </w:r>
      <w:r w:rsidRPr="004C5CD4">
        <w:rPr>
          <w:rFonts w:ascii="Tahoma" w:eastAsia="Tahoma" w:hAnsi="Tahoma" w:cs="Tahoma"/>
          <w:i/>
          <w:iCs/>
          <w:sz w:val="24"/>
          <w:szCs w:val="24"/>
        </w:rPr>
        <w:t>.”</w:t>
      </w:r>
    </w:p>
    <w:p w14:paraId="0AD437CD" w14:textId="555C9B64" w:rsidR="004738C1" w:rsidRPr="004C5CD4" w:rsidRDefault="00C935D4" w:rsidP="004C5CD4">
      <w:pPr>
        <w:tabs>
          <w:tab w:val="left" w:pos="2524"/>
        </w:tabs>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Some students were also able to identity that the differences in interpretation of a task </w:t>
      </w:r>
      <w:r w:rsidR="0093084D" w:rsidRPr="004C5CD4">
        <w:rPr>
          <w:rFonts w:ascii="Tahoma" w:eastAsia="Tahoma" w:hAnsi="Tahoma" w:cs="Tahoma"/>
          <w:color w:val="000000" w:themeColor="text1"/>
          <w:sz w:val="24"/>
          <w:szCs w:val="24"/>
        </w:rPr>
        <w:t>were</w:t>
      </w:r>
      <w:r w:rsidRPr="004C5CD4">
        <w:rPr>
          <w:rFonts w:ascii="Tahoma" w:eastAsia="Tahoma" w:hAnsi="Tahoma" w:cs="Tahoma"/>
          <w:color w:val="000000" w:themeColor="text1"/>
          <w:sz w:val="24"/>
          <w:szCs w:val="24"/>
        </w:rPr>
        <w:t xml:space="preserve"> a hindrance, where </w:t>
      </w:r>
      <w:r w:rsidR="00E730FD" w:rsidRPr="004C5CD4">
        <w:rPr>
          <w:rFonts w:ascii="Tahoma" w:eastAsia="Tahoma" w:hAnsi="Tahoma" w:cs="Tahoma"/>
          <w:color w:val="000000" w:themeColor="text1"/>
          <w:sz w:val="24"/>
          <w:szCs w:val="24"/>
        </w:rPr>
        <w:t>one student noted</w:t>
      </w:r>
      <w:r w:rsidR="00CF4C0E">
        <w:rPr>
          <w:rFonts w:ascii="Tahoma" w:eastAsia="Tahoma" w:hAnsi="Tahoma" w:cs="Tahoma"/>
          <w:color w:val="000000" w:themeColor="text1"/>
          <w:sz w:val="24"/>
          <w:szCs w:val="24"/>
        </w:rPr>
        <w:t>:</w:t>
      </w:r>
    </w:p>
    <w:p w14:paraId="0AD437CE" w14:textId="1B3308E3" w:rsidR="17132525" w:rsidRPr="004C5CD4" w:rsidRDefault="00E730FD" w:rsidP="00CF4C0E">
      <w:pPr>
        <w:tabs>
          <w:tab w:val="left" w:pos="2524"/>
        </w:tabs>
        <w:spacing w:line="360" w:lineRule="auto"/>
        <w:ind w:left="720" w:right="850"/>
        <w:rPr>
          <w:rFonts w:ascii="Tahoma" w:eastAsia="Tahoma" w:hAnsi="Tahoma" w:cs="Tahoma"/>
          <w:i/>
          <w:iCs/>
          <w:color w:val="000000" w:themeColor="text1"/>
          <w:sz w:val="24"/>
          <w:szCs w:val="24"/>
        </w:rPr>
      </w:pPr>
      <w:r w:rsidRPr="004C5CD4">
        <w:rPr>
          <w:rFonts w:ascii="Tahoma" w:eastAsia="Tahoma" w:hAnsi="Tahoma" w:cs="Tahoma"/>
          <w:i/>
          <w:iCs/>
          <w:color w:val="000000" w:themeColor="text1"/>
          <w:sz w:val="24"/>
          <w:szCs w:val="24"/>
        </w:rPr>
        <w:t>“</w:t>
      </w:r>
      <w:r w:rsidR="00CF4C0E">
        <w:rPr>
          <w:rFonts w:ascii="Tahoma" w:eastAsia="Tahoma" w:hAnsi="Tahoma" w:cs="Tahoma"/>
          <w:i/>
          <w:iCs/>
          <w:color w:val="000000" w:themeColor="text1"/>
          <w:sz w:val="24"/>
          <w:szCs w:val="24"/>
        </w:rPr>
        <w:t>W</w:t>
      </w:r>
      <w:r w:rsidRPr="004C5CD4">
        <w:rPr>
          <w:rFonts w:ascii="Tahoma" w:eastAsia="Tahoma" w:hAnsi="Tahoma" w:cs="Tahoma"/>
          <w:i/>
          <w:iCs/>
          <w:color w:val="000000" w:themeColor="text1"/>
          <w:sz w:val="24"/>
          <w:szCs w:val="24"/>
        </w:rPr>
        <w:t xml:space="preserve">e all were leaning towards something we had more </w:t>
      </w:r>
      <w:r w:rsidR="00660190">
        <w:rPr>
          <w:rFonts w:ascii="Tahoma" w:eastAsia="Tahoma" w:hAnsi="Tahoma" w:cs="Tahoma"/>
          <w:i/>
          <w:iCs/>
          <w:color w:val="000000" w:themeColor="text1"/>
          <w:sz w:val="24"/>
          <w:szCs w:val="24"/>
        </w:rPr>
        <w:t>k</w:t>
      </w:r>
      <w:r w:rsidRPr="004C5CD4">
        <w:rPr>
          <w:rFonts w:ascii="Tahoma" w:eastAsia="Tahoma" w:hAnsi="Tahoma" w:cs="Tahoma"/>
          <w:i/>
          <w:iCs/>
          <w:color w:val="000000" w:themeColor="text1"/>
          <w:sz w:val="24"/>
          <w:szCs w:val="24"/>
        </w:rPr>
        <w:t>nowledge of (either from academic sources or past</w:t>
      </w:r>
      <w:r w:rsidR="0045497D" w:rsidRPr="004C5CD4">
        <w:rPr>
          <w:rFonts w:ascii="Tahoma" w:eastAsia="Tahoma" w:hAnsi="Tahoma" w:cs="Tahoma"/>
          <w:i/>
          <w:iCs/>
          <w:color w:val="000000" w:themeColor="text1"/>
          <w:sz w:val="24"/>
          <w:szCs w:val="24"/>
        </w:rPr>
        <w:t xml:space="preserve"> </w:t>
      </w:r>
      <w:r w:rsidRPr="004C5CD4">
        <w:rPr>
          <w:rFonts w:ascii="Tahoma" w:eastAsia="Tahoma" w:hAnsi="Tahoma" w:cs="Tahoma"/>
          <w:i/>
          <w:iCs/>
          <w:color w:val="000000" w:themeColor="text1"/>
          <w:sz w:val="24"/>
          <w:szCs w:val="24"/>
        </w:rPr>
        <w:lastRenderedPageBreak/>
        <w:t>experience).”</w:t>
      </w:r>
      <w:r w:rsidRPr="004C5CD4">
        <w:rPr>
          <w:rFonts w:ascii="Arial" w:eastAsia="Arial" w:hAnsi="Arial" w:cs="Arial"/>
          <w:color w:val="000000" w:themeColor="text1"/>
          <w:sz w:val="20"/>
          <w:szCs w:val="20"/>
        </w:rPr>
        <w:cr/>
      </w:r>
    </w:p>
    <w:p w14:paraId="0AD437D0" w14:textId="62AA304E" w:rsidR="00D470A1"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4</w:t>
      </w:r>
      <w:r w:rsidR="17132525" w:rsidRPr="004C5CD4">
        <w:rPr>
          <w:rFonts w:ascii="Tahoma" w:eastAsia="Tahoma" w:hAnsi="Tahoma" w:cs="Tahoma"/>
          <w:b/>
          <w:bCs/>
          <w:color w:val="000000" w:themeColor="text1"/>
          <w:sz w:val="28"/>
          <w:szCs w:val="28"/>
        </w:rPr>
        <w:t>) Global and cultural awareness</w:t>
      </w:r>
    </w:p>
    <w:p w14:paraId="0AD437D1" w14:textId="77777777" w:rsidR="45235955" w:rsidRPr="004C5CD4" w:rsidRDefault="68743A44"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Analysis of the participants’ freeform responses and quantitative data related to global and cultural awareness revealed two broad categories:</w:t>
      </w:r>
      <w:r w:rsidRPr="004C5CD4">
        <w:rPr>
          <w:rFonts w:ascii="Tahoma" w:eastAsia="Tahoma" w:hAnsi="Tahoma" w:cs="Tahoma"/>
          <w:b/>
          <w:bCs/>
          <w:color w:val="000000" w:themeColor="text1"/>
          <w:sz w:val="24"/>
          <w:szCs w:val="24"/>
        </w:rPr>
        <w:t xml:space="preserve"> </w:t>
      </w:r>
      <w:bookmarkStart w:id="0" w:name="_Int_xgSdbSMb"/>
      <w:r w:rsidRPr="004C5CD4">
        <w:rPr>
          <w:rFonts w:ascii="Tahoma" w:eastAsia="Tahoma" w:hAnsi="Tahoma" w:cs="Tahoma"/>
          <w:color w:val="000000" w:themeColor="text1"/>
          <w:sz w:val="24"/>
          <w:szCs w:val="24"/>
        </w:rPr>
        <w:t>Post-conceptions</w:t>
      </w:r>
      <w:bookmarkEnd w:id="0"/>
      <w:r w:rsidRPr="004C5CD4">
        <w:rPr>
          <w:rFonts w:ascii="Tahoma" w:eastAsia="Tahoma" w:hAnsi="Tahoma" w:cs="Tahoma"/>
          <w:color w:val="000000" w:themeColor="text1"/>
          <w:sz w:val="24"/>
          <w:szCs w:val="24"/>
        </w:rPr>
        <w:t xml:space="preserve"> of the hackathon on enhancing global and cultural awareness and future in international study or work.</w:t>
      </w:r>
    </w:p>
    <w:p w14:paraId="0AD437D2" w14:textId="77777777" w:rsidR="17132525" w:rsidRDefault="17132525" w:rsidP="004C5CD4">
      <w:pPr>
        <w:spacing w:line="360" w:lineRule="auto"/>
        <w:rPr>
          <w:rFonts w:ascii="Tahoma" w:eastAsia="Tahoma" w:hAnsi="Tahoma" w:cs="Tahoma"/>
          <w:color w:val="000000" w:themeColor="text1"/>
          <w:sz w:val="24"/>
          <w:szCs w:val="24"/>
        </w:rPr>
      </w:pPr>
    </w:p>
    <w:p w14:paraId="0AD437D3" w14:textId="363A394E" w:rsidR="4EC04129"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4</w:t>
      </w:r>
      <w:r w:rsidR="17132525" w:rsidRPr="004C5CD4">
        <w:rPr>
          <w:rFonts w:ascii="Tahoma" w:eastAsia="Tahoma" w:hAnsi="Tahoma" w:cs="Tahoma"/>
          <w:b/>
          <w:bCs/>
          <w:color w:val="000000" w:themeColor="text1"/>
          <w:sz w:val="28"/>
          <w:szCs w:val="28"/>
        </w:rPr>
        <w:t xml:space="preserve">.1 </w:t>
      </w:r>
      <w:bookmarkStart w:id="1" w:name="_Int_XO58lskt"/>
      <w:r w:rsidR="17132525" w:rsidRPr="004C5CD4">
        <w:rPr>
          <w:rFonts w:ascii="Tahoma" w:eastAsia="Tahoma" w:hAnsi="Tahoma" w:cs="Tahoma"/>
          <w:b/>
          <w:bCs/>
          <w:color w:val="000000" w:themeColor="text1"/>
          <w:sz w:val="28"/>
          <w:szCs w:val="28"/>
        </w:rPr>
        <w:t>Post-conceptions</w:t>
      </w:r>
      <w:bookmarkEnd w:id="1"/>
      <w:r w:rsidR="17132525" w:rsidRPr="004C5CD4">
        <w:rPr>
          <w:rFonts w:ascii="Tahoma" w:eastAsia="Tahoma" w:hAnsi="Tahoma" w:cs="Tahoma"/>
          <w:b/>
          <w:bCs/>
          <w:color w:val="000000" w:themeColor="text1"/>
          <w:sz w:val="28"/>
          <w:szCs w:val="28"/>
        </w:rPr>
        <w:t xml:space="preserve"> of the hackathon on enhancing global and cultural awareness</w:t>
      </w:r>
    </w:p>
    <w:p w14:paraId="0AD437D4" w14:textId="4BE948B9" w:rsidR="4EC04129"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Following participation, thirteen out of the 18 (72%) respondents identified ‘Developing my global and cultural awareness’ as a valuable aspect of having taken part in the hackathon [Q7_13], while ten (56%) stated that ‘Learning about the experiences of students in other countries’ was valuable [Q7_14]. Additionally, </w:t>
      </w:r>
      <w:r w:rsidR="00534C08" w:rsidRPr="004C5CD4">
        <w:rPr>
          <w:rFonts w:ascii="Tahoma" w:eastAsia="Tahoma" w:hAnsi="Tahoma" w:cs="Tahoma"/>
          <w:sz w:val="24"/>
          <w:szCs w:val="24"/>
        </w:rPr>
        <w:t>nine</w:t>
      </w:r>
      <w:r w:rsidRPr="004C5CD4">
        <w:rPr>
          <w:rFonts w:ascii="Tahoma" w:eastAsia="Tahoma" w:hAnsi="Tahoma" w:cs="Tahoma"/>
          <w:sz w:val="24"/>
          <w:szCs w:val="24"/>
        </w:rPr>
        <w:t xml:space="preserve"> out of 18 (50%) claimed that networking with students and faculty members from other educational institutions was one of the most valuable aspects [Q7_15</w:t>
      </w:r>
      <w:r w:rsidRPr="004C5CD4">
        <w:rPr>
          <w:rFonts w:ascii="Tahoma" w:eastAsia="Tahoma" w:hAnsi="Tahoma" w:cs="Tahoma"/>
          <w:color w:val="000000" w:themeColor="text1"/>
          <w:sz w:val="24"/>
          <w:szCs w:val="24"/>
        </w:rPr>
        <w:t>]</w:t>
      </w:r>
      <w:r w:rsidRPr="004C5CD4">
        <w:rPr>
          <w:rFonts w:ascii="Tahoma" w:eastAsia="Tahoma" w:hAnsi="Tahoma" w:cs="Tahoma"/>
          <w:sz w:val="24"/>
          <w:szCs w:val="24"/>
        </w:rPr>
        <w:t>.</w:t>
      </w:r>
    </w:p>
    <w:p w14:paraId="0AD437D6" w14:textId="0CB2D8BB" w:rsidR="42ACBF78"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When asked whether taking part in the hackathon benefitted their views on connection with other people from different countries in relation to their educational development, </w:t>
      </w:r>
      <w:r w:rsidR="00534C08" w:rsidRPr="004C5CD4">
        <w:rPr>
          <w:rFonts w:ascii="Tahoma" w:eastAsia="Tahoma" w:hAnsi="Tahoma" w:cs="Tahoma"/>
          <w:sz w:val="24"/>
          <w:szCs w:val="24"/>
        </w:rPr>
        <w:t xml:space="preserve">thirteen </w:t>
      </w:r>
      <w:r w:rsidRPr="004C5CD4">
        <w:rPr>
          <w:rFonts w:ascii="Tahoma" w:eastAsia="Tahoma" w:hAnsi="Tahoma" w:cs="Tahoma"/>
          <w:sz w:val="24"/>
          <w:szCs w:val="24"/>
        </w:rPr>
        <w:t xml:space="preserve">out of 18 </w:t>
      </w:r>
      <w:r w:rsidR="00520E43" w:rsidRPr="004C5CD4">
        <w:rPr>
          <w:rFonts w:ascii="Tahoma" w:eastAsia="Tahoma" w:hAnsi="Tahoma" w:cs="Tahoma"/>
          <w:sz w:val="24"/>
          <w:szCs w:val="24"/>
        </w:rPr>
        <w:t xml:space="preserve">(72%) </w:t>
      </w:r>
      <w:r w:rsidRPr="004C5CD4">
        <w:rPr>
          <w:rFonts w:ascii="Tahoma" w:eastAsia="Tahoma" w:hAnsi="Tahoma" w:cs="Tahoma"/>
          <w:sz w:val="24"/>
          <w:szCs w:val="24"/>
        </w:rPr>
        <w:t xml:space="preserve">respondents either </w:t>
      </w:r>
      <w:r w:rsidRPr="004C5CD4">
        <w:rPr>
          <w:rFonts w:ascii="Tahoma" w:eastAsia="Tahoma" w:hAnsi="Tahoma" w:cs="Tahoma"/>
          <w:color w:val="000000" w:themeColor="text1"/>
          <w:sz w:val="24"/>
          <w:szCs w:val="24"/>
        </w:rPr>
        <w:t xml:space="preserve">‘strongly agreed' or ‘somewhat agreed’ [Q8_2]. The impact of the hackathon on benefitting connectivity was further supported by </w:t>
      </w:r>
      <w:r w:rsidR="00520E43" w:rsidRPr="004C5CD4">
        <w:rPr>
          <w:rFonts w:ascii="Tahoma" w:eastAsia="Tahoma" w:hAnsi="Tahoma" w:cs="Tahoma"/>
          <w:color w:val="000000" w:themeColor="text1"/>
          <w:sz w:val="24"/>
          <w:szCs w:val="24"/>
        </w:rPr>
        <w:t>fifteen</w:t>
      </w:r>
      <w:r w:rsidRPr="004C5CD4">
        <w:rPr>
          <w:rFonts w:ascii="Tahoma" w:eastAsia="Tahoma" w:hAnsi="Tahoma" w:cs="Tahoma"/>
          <w:sz w:val="24"/>
          <w:szCs w:val="24"/>
        </w:rPr>
        <w:t xml:space="preserve"> out of 18</w:t>
      </w:r>
      <w:r w:rsidR="00520E43" w:rsidRPr="004C5CD4">
        <w:rPr>
          <w:rFonts w:ascii="Tahoma" w:eastAsia="Tahoma" w:hAnsi="Tahoma" w:cs="Tahoma"/>
          <w:sz w:val="24"/>
          <w:szCs w:val="24"/>
        </w:rPr>
        <w:t xml:space="preserve"> (83%)</w:t>
      </w:r>
      <w:r w:rsidRPr="004C5CD4">
        <w:rPr>
          <w:rFonts w:ascii="Tahoma" w:eastAsia="Tahoma" w:hAnsi="Tahoma" w:cs="Tahoma"/>
          <w:sz w:val="24"/>
          <w:szCs w:val="24"/>
        </w:rPr>
        <w:t xml:space="preserve"> respondents who ‘agreed’ or ‘strongly agreed’ with the statement that ‘Connecting with students in different countries will help me feel part of a global community’ [Q8_3].</w:t>
      </w:r>
    </w:p>
    <w:p w14:paraId="0AD437D9" w14:textId="38DC4BA8" w:rsidR="5F873D2A"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 question as to whether the hackathon helped participants gain confidence in socialising with people from other cultures [Q8_6] elicited relatively strong positive responses, with </w:t>
      </w:r>
      <w:r w:rsidR="00520E43" w:rsidRPr="004C5CD4">
        <w:rPr>
          <w:rFonts w:ascii="Tahoma" w:eastAsia="Tahoma" w:hAnsi="Tahoma" w:cs="Tahoma"/>
          <w:sz w:val="24"/>
          <w:szCs w:val="24"/>
        </w:rPr>
        <w:t>fifteen</w:t>
      </w:r>
      <w:r w:rsidRPr="004C5CD4">
        <w:rPr>
          <w:rFonts w:ascii="Tahoma" w:eastAsia="Tahoma" w:hAnsi="Tahoma" w:cs="Tahoma"/>
          <w:sz w:val="24"/>
          <w:szCs w:val="24"/>
        </w:rPr>
        <w:t xml:space="preserve"> of 18 (83%) respondents indicating that they </w:t>
      </w:r>
      <w:r w:rsidRPr="004C5CD4">
        <w:rPr>
          <w:rFonts w:ascii="Tahoma" w:eastAsia="Tahoma" w:hAnsi="Tahoma" w:cs="Tahoma"/>
          <w:sz w:val="24"/>
          <w:szCs w:val="24"/>
        </w:rPr>
        <w:lastRenderedPageBreak/>
        <w:t xml:space="preserve">either strongly or somewhat agreed. In addition, </w:t>
      </w:r>
      <w:r w:rsidR="00520E43" w:rsidRPr="004C5CD4">
        <w:rPr>
          <w:rFonts w:ascii="Tahoma" w:eastAsia="Tahoma" w:hAnsi="Tahoma" w:cs="Tahoma"/>
          <w:sz w:val="24"/>
          <w:szCs w:val="24"/>
        </w:rPr>
        <w:t>fifteen out of 18 (</w:t>
      </w:r>
      <w:r w:rsidRPr="004C5CD4">
        <w:rPr>
          <w:rFonts w:ascii="Tahoma" w:eastAsia="Tahoma" w:hAnsi="Tahoma" w:cs="Tahoma"/>
          <w:sz w:val="24"/>
          <w:szCs w:val="24"/>
        </w:rPr>
        <w:t>83%</w:t>
      </w:r>
      <w:r w:rsidR="00520E43" w:rsidRPr="004C5CD4">
        <w:rPr>
          <w:rFonts w:ascii="Tahoma" w:eastAsia="Tahoma" w:hAnsi="Tahoma" w:cs="Tahoma"/>
          <w:sz w:val="24"/>
          <w:szCs w:val="24"/>
        </w:rPr>
        <w:t>)</w:t>
      </w:r>
      <w:r w:rsidRPr="004C5CD4">
        <w:rPr>
          <w:rFonts w:ascii="Tahoma" w:eastAsia="Tahoma" w:hAnsi="Tahoma" w:cs="Tahoma"/>
          <w:sz w:val="24"/>
          <w:szCs w:val="24"/>
        </w:rPr>
        <w:t xml:space="preserve"> of students </w:t>
      </w:r>
      <w:proofErr w:type="gramStart"/>
      <w:r w:rsidRPr="004C5CD4">
        <w:rPr>
          <w:rFonts w:ascii="Tahoma" w:eastAsia="Tahoma" w:hAnsi="Tahoma" w:cs="Tahoma"/>
          <w:sz w:val="24"/>
          <w:szCs w:val="24"/>
        </w:rPr>
        <w:t>were in agreement</w:t>
      </w:r>
      <w:proofErr w:type="gramEnd"/>
      <w:r w:rsidRPr="004C5CD4">
        <w:rPr>
          <w:rFonts w:ascii="Tahoma" w:eastAsia="Tahoma" w:hAnsi="Tahoma" w:cs="Tahoma"/>
          <w:sz w:val="24"/>
          <w:szCs w:val="24"/>
        </w:rPr>
        <w:t xml:space="preserve"> that the hackathon helped broaden their horizons and knowledge about the world [Q8_10].</w:t>
      </w:r>
    </w:p>
    <w:p w14:paraId="1878AB19" w14:textId="77777777" w:rsidR="001B0B15" w:rsidRDefault="001B0B15" w:rsidP="004C5CD4">
      <w:pPr>
        <w:spacing w:line="360" w:lineRule="auto"/>
        <w:rPr>
          <w:rFonts w:ascii="Tahoma" w:eastAsia="Tahoma" w:hAnsi="Tahoma" w:cs="Tahoma"/>
          <w:sz w:val="24"/>
          <w:szCs w:val="24"/>
        </w:rPr>
      </w:pPr>
    </w:p>
    <w:p w14:paraId="0AD437DA" w14:textId="6769E15C" w:rsidR="640F6D82"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4</w:t>
      </w:r>
      <w:r w:rsidR="17132525" w:rsidRPr="004C5CD4">
        <w:rPr>
          <w:rFonts w:ascii="Tahoma" w:eastAsia="Tahoma" w:hAnsi="Tahoma" w:cs="Tahoma"/>
          <w:b/>
          <w:bCs/>
          <w:color w:val="000000" w:themeColor="text1"/>
          <w:sz w:val="28"/>
          <w:szCs w:val="28"/>
        </w:rPr>
        <w:t>.2 Future in international study or work</w:t>
      </w:r>
    </w:p>
    <w:p w14:paraId="0AD437DB" w14:textId="77777777" w:rsidR="03C83E87"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When asked whether students would study ‘abroad as part of my degree’ [Q16], two (25%) of 8 students indicated ‘yes’, with two (25%) opting for ‘unsure’ and four (50%) for ‘not applicable’ as they were in the final year of their studies. When students were asked for their specific reason for wanting to ‘study abroad’ [Q17], responses included: to understand how different people think, further my knowledge, enjoyment and to study a course not present in my home country.</w:t>
      </w:r>
    </w:p>
    <w:p w14:paraId="0AD437DD" w14:textId="0F0FF76E" w:rsidR="1166BAC1"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Interestingly, only </w:t>
      </w:r>
      <w:r w:rsidR="00520E43" w:rsidRPr="004C5CD4">
        <w:rPr>
          <w:rFonts w:ascii="Tahoma" w:eastAsia="Tahoma" w:hAnsi="Tahoma" w:cs="Tahoma"/>
          <w:sz w:val="24"/>
          <w:szCs w:val="24"/>
        </w:rPr>
        <w:t>seven</w:t>
      </w:r>
      <w:r w:rsidRPr="004C5CD4">
        <w:rPr>
          <w:rFonts w:ascii="Tahoma" w:eastAsia="Tahoma" w:hAnsi="Tahoma" w:cs="Tahoma"/>
          <w:sz w:val="24"/>
          <w:szCs w:val="24"/>
        </w:rPr>
        <w:t xml:space="preserve"> out of 15 students (47%) indicated that they would consider a future career that would allow them to travel internationally. A further </w:t>
      </w:r>
      <w:r w:rsidR="00520E43" w:rsidRPr="004C5CD4">
        <w:rPr>
          <w:rFonts w:ascii="Tahoma" w:eastAsia="Tahoma" w:hAnsi="Tahoma" w:cs="Tahoma"/>
          <w:sz w:val="24"/>
          <w:szCs w:val="24"/>
        </w:rPr>
        <w:t>seven (</w:t>
      </w:r>
      <w:r w:rsidRPr="004C5CD4">
        <w:rPr>
          <w:rFonts w:ascii="Tahoma" w:eastAsia="Tahoma" w:hAnsi="Tahoma" w:cs="Tahoma"/>
          <w:sz w:val="24"/>
          <w:szCs w:val="24"/>
        </w:rPr>
        <w:t>47%</w:t>
      </w:r>
      <w:r w:rsidR="00520E43" w:rsidRPr="004C5CD4">
        <w:rPr>
          <w:rFonts w:ascii="Tahoma" w:eastAsia="Tahoma" w:hAnsi="Tahoma" w:cs="Tahoma"/>
          <w:sz w:val="24"/>
          <w:szCs w:val="24"/>
        </w:rPr>
        <w:t>)</w:t>
      </w:r>
      <w:r w:rsidRPr="004C5CD4">
        <w:rPr>
          <w:rFonts w:ascii="Tahoma" w:eastAsia="Tahoma" w:hAnsi="Tahoma" w:cs="Tahoma"/>
          <w:sz w:val="24"/>
          <w:szCs w:val="24"/>
        </w:rPr>
        <w:t xml:space="preserve"> of students had already considered a future career that would allow them to travel internationally prior to participating in the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 project and </w:t>
      </w:r>
      <w:r w:rsidR="00520E43" w:rsidRPr="004C5CD4">
        <w:rPr>
          <w:rFonts w:ascii="Tahoma" w:eastAsia="Tahoma" w:hAnsi="Tahoma" w:cs="Tahoma"/>
          <w:sz w:val="24"/>
          <w:szCs w:val="24"/>
        </w:rPr>
        <w:t>one (</w:t>
      </w:r>
      <w:r w:rsidRPr="004C5CD4">
        <w:rPr>
          <w:rFonts w:ascii="Tahoma" w:eastAsia="Tahoma" w:hAnsi="Tahoma" w:cs="Tahoma"/>
          <w:sz w:val="24"/>
          <w:szCs w:val="24"/>
        </w:rPr>
        <w:t>7%</w:t>
      </w:r>
      <w:r w:rsidR="00520E43" w:rsidRPr="004C5CD4">
        <w:rPr>
          <w:rFonts w:ascii="Tahoma" w:eastAsia="Tahoma" w:hAnsi="Tahoma" w:cs="Tahoma"/>
          <w:sz w:val="24"/>
          <w:szCs w:val="24"/>
        </w:rPr>
        <w:t>)</w:t>
      </w:r>
      <w:r w:rsidRPr="004C5CD4">
        <w:rPr>
          <w:rFonts w:ascii="Tahoma" w:eastAsia="Tahoma" w:hAnsi="Tahoma" w:cs="Tahoma"/>
          <w:sz w:val="24"/>
          <w:szCs w:val="24"/>
        </w:rPr>
        <w:t xml:space="preserve"> of </w:t>
      </w:r>
      <w:r w:rsidR="00520E43" w:rsidRPr="004C5CD4">
        <w:rPr>
          <w:rFonts w:ascii="Tahoma" w:eastAsia="Tahoma" w:hAnsi="Tahoma" w:cs="Tahoma"/>
          <w:sz w:val="24"/>
          <w:szCs w:val="24"/>
        </w:rPr>
        <w:t xml:space="preserve">the </w:t>
      </w:r>
      <w:r w:rsidRPr="004C5CD4">
        <w:rPr>
          <w:rFonts w:ascii="Tahoma" w:eastAsia="Tahoma" w:hAnsi="Tahoma" w:cs="Tahoma"/>
          <w:sz w:val="24"/>
          <w:szCs w:val="24"/>
        </w:rPr>
        <w:t>students w</w:t>
      </w:r>
      <w:r w:rsidR="00520E43" w:rsidRPr="004C5CD4">
        <w:rPr>
          <w:rFonts w:ascii="Tahoma" w:eastAsia="Tahoma" w:hAnsi="Tahoma" w:cs="Tahoma"/>
          <w:sz w:val="24"/>
          <w:szCs w:val="24"/>
        </w:rPr>
        <w:t>as</w:t>
      </w:r>
      <w:r w:rsidRPr="004C5CD4">
        <w:rPr>
          <w:rFonts w:ascii="Tahoma" w:eastAsia="Tahoma" w:hAnsi="Tahoma" w:cs="Tahoma"/>
          <w:sz w:val="24"/>
          <w:szCs w:val="24"/>
        </w:rPr>
        <w:t xml:space="preserve"> unsure [Q20].</w:t>
      </w:r>
    </w:p>
    <w:p w14:paraId="0AD437DE" w14:textId="77777777" w:rsidR="17132525" w:rsidRDefault="17132525" w:rsidP="004C5CD4">
      <w:pPr>
        <w:spacing w:line="360" w:lineRule="auto"/>
        <w:rPr>
          <w:rFonts w:ascii="Tahoma" w:eastAsia="Tahoma" w:hAnsi="Tahoma" w:cs="Tahoma"/>
          <w:sz w:val="24"/>
          <w:szCs w:val="24"/>
        </w:rPr>
      </w:pPr>
    </w:p>
    <w:p w14:paraId="0AD437DF" w14:textId="1718121A" w:rsidR="00F22311" w:rsidRPr="004C5CD4" w:rsidRDefault="006E53A7" w:rsidP="004C5CD4">
      <w:pPr>
        <w:spacing w:line="360" w:lineRule="auto"/>
        <w:rPr>
          <w:rFonts w:ascii="Tahoma" w:eastAsia="Tahoma" w:hAnsi="Tahoma" w:cs="Tahoma"/>
          <w:b/>
          <w:bCs/>
          <w:color w:val="000000" w:themeColor="text1"/>
          <w:sz w:val="28"/>
          <w:szCs w:val="28"/>
        </w:rPr>
      </w:pPr>
      <w:r>
        <w:rPr>
          <w:rFonts w:ascii="Tahoma" w:eastAsia="Tahoma" w:hAnsi="Tahoma" w:cs="Tahoma"/>
          <w:b/>
          <w:bCs/>
          <w:color w:val="000000" w:themeColor="text1"/>
          <w:sz w:val="28"/>
          <w:szCs w:val="28"/>
        </w:rPr>
        <w:t>5</w:t>
      </w:r>
      <w:r w:rsidR="17132525" w:rsidRPr="004C5CD4">
        <w:rPr>
          <w:rFonts w:ascii="Tahoma" w:eastAsia="Tahoma" w:hAnsi="Tahoma" w:cs="Tahoma"/>
          <w:b/>
          <w:bCs/>
          <w:color w:val="000000" w:themeColor="text1"/>
          <w:sz w:val="28"/>
          <w:szCs w:val="28"/>
        </w:rPr>
        <w:t>) Obstacles and strengths of the hackathon</w:t>
      </w:r>
    </w:p>
    <w:p w14:paraId="0AD437E0" w14:textId="1E97100C" w:rsidR="00402FC4"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When asked if there were any ‘obstacles in participating in the </w:t>
      </w:r>
      <w:r w:rsidR="00542968" w:rsidRPr="004C5CD4">
        <w:rPr>
          <w:rFonts w:ascii="Tahoma" w:eastAsia="Tahoma" w:hAnsi="Tahoma" w:cs="Tahoma"/>
          <w:color w:val="000000" w:themeColor="text1"/>
          <w:sz w:val="24"/>
          <w:szCs w:val="24"/>
        </w:rPr>
        <w:t>h</w:t>
      </w:r>
      <w:r w:rsidRPr="004C5CD4">
        <w:rPr>
          <w:rFonts w:ascii="Tahoma" w:eastAsia="Tahoma" w:hAnsi="Tahoma" w:cs="Tahoma"/>
          <w:color w:val="000000" w:themeColor="text1"/>
          <w:sz w:val="24"/>
          <w:szCs w:val="24"/>
        </w:rPr>
        <w:t xml:space="preserve">ackathon’ [Q13], some of the comments given by students, mirrored the answers they had previously provided </w:t>
      </w:r>
      <w:r w:rsidR="00520E43" w:rsidRPr="004C5CD4">
        <w:rPr>
          <w:rFonts w:ascii="Tahoma" w:eastAsia="Tahoma" w:hAnsi="Tahoma" w:cs="Tahoma"/>
          <w:color w:val="000000" w:themeColor="text1"/>
          <w:sz w:val="24"/>
          <w:szCs w:val="24"/>
        </w:rPr>
        <w:t>[Q9 and Q10]</w:t>
      </w:r>
      <w:r w:rsidRPr="004C5CD4">
        <w:rPr>
          <w:rFonts w:ascii="Tahoma" w:eastAsia="Tahoma" w:hAnsi="Tahoma" w:cs="Tahoma"/>
          <w:color w:val="000000" w:themeColor="text1"/>
          <w:sz w:val="24"/>
          <w:szCs w:val="24"/>
        </w:rPr>
        <w:t>. Five students recognised that team commitment to the project was an issue. Given the hackathon taking place across two continents online, four students identified that ‘</w:t>
      </w:r>
      <w:proofErr w:type="spellStart"/>
      <w:r w:rsidRPr="004C5CD4">
        <w:rPr>
          <w:rFonts w:ascii="Tahoma" w:eastAsia="Tahoma" w:hAnsi="Tahoma" w:cs="Tahoma"/>
          <w:color w:val="000000" w:themeColor="text1"/>
          <w:sz w:val="24"/>
          <w:szCs w:val="24"/>
        </w:rPr>
        <w:t>timezones</w:t>
      </w:r>
      <w:proofErr w:type="spellEnd"/>
      <w:r w:rsidRPr="004C5CD4">
        <w:rPr>
          <w:rFonts w:ascii="Tahoma" w:eastAsia="Tahoma" w:hAnsi="Tahoma" w:cs="Tahoma"/>
          <w:color w:val="000000" w:themeColor="text1"/>
          <w:sz w:val="24"/>
          <w:szCs w:val="24"/>
        </w:rPr>
        <w:t xml:space="preserve">’ were an obstacle. Three students identified that ‘University commitments’ outside of the hackathon hindered their progress. A further two comments, were related to personal commitments and lack of sustainability expertise within the judging panel. </w:t>
      </w:r>
    </w:p>
    <w:p w14:paraId="0AD437E2" w14:textId="15206F1A" w:rsidR="00EF7FE3" w:rsidRPr="004C5CD4" w:rsidRDefault="0035101F"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lastRenderedPageBreak/>
        <w:t>With</w:t>
      </w:r>
      <w:r w:rsidR="17132525" w:rsidRPr="004C5CD4">
        <w:rPr>
          <w:rFonts w:ascii="Tahoma" w:eastAsia="Tahoma" w:hAnsi="Tahoma" w:cs="Tahoma"/>
          <w:color w:val="000000" w:themeColor="text1"/>
          <w:sz w:val="24"/>
          <w:szCs w:val="24"/>
        </w:rPr>
        <w:t xml:space="preserve"> reference to the advantages of the event</w:t>
      </w:r>
      <w:r w:rsidRPr="004C5CD4">
        <w:rPr>
          <w:rFonts w:ascii="Tahoma" w:eastAsia="Tahoma" w:hAnsi="Tahoma" w:cs="Tahoma"/>
          <w:color w:val="000000" w:themeColor="text1"/>
          <w:sz w:val="24"/>
          <w:szCs w:val="24"/>
        </w:rPr>
        <w:t xml:space="preserve"> [Q14]</w:t>
      </w:r>
      <w:r w:rsidR="17132525" w:rsidRPr="004C5CD4">
        <w:rPr>
          <w:rFonts w:ascii="Tahoma" w:eastAsia="Tahoma" w:hAnsi="Tahoma" w:cs="Tahoma"/>
          <w:color w:val="000000" w:themeColor="text1"/>
          <w:sz w:val="24"/>
          <w:szCs w:val="24"/>
        </w:rPr>
        <w:t>, three students noted that the information provided throughout the sessions was helpful. An additional two students found the ‘ice breaker’ activities were beneficial. One student noted the benefits of the organisation and cross-disciplinary nature of the hackathon.</w:t>
      </w:r>
    </w:p>
    <w:p w14:paraId="0AD437E4" w14:textId="178FC757" w:rsidR="00D8388C"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color w:val="000000" w:themeColor="text1"/>
          <w:sz w:val="24"/>
          <w:szCs w:val="24"/>
        </w:rPr>
        <w:t xml:space="preserve">Possibilities for the improvement of the project was presented by some students. This included making sure compulsory ‘attendance’ for the hackathon event, a ‘shorter’ hackathon duration (2 weeks felt lengthy), increased ‘mentoring’ support and improved organisation. Interestingly </w:t>
      </w:r>
      <w:r w:rsidR="0035101F" w:rsidRPr="004C5CD4">
        <w:rPr>
          <w:rFonts w:ascii="Tahoma" w:eastAsia="Tahoma" w:hAnsi="Tahoma" w:cs="Tahoma"/>
          <w:color w:val="000000" w:themeColor="text1"/>
          <w:sz w:val="24"/>
          <w:szCs w:val="24"/>
        </w:rPr>
        <w:t>thirteen out of 18 (</w:t>
      </w:r>
      <w:r w:rsidRPr="004C5CD4">
        <w:rPr>
          <w:rFonts w:ascii="Tahoma" w:eastAsia="Tahoma" w:hAnsi="Tahoma" w:cs="Tahoma"/>
          <w:color w:val="000000" w:themeColor="text1"/>
          <w:sz w:val="24"/>
          <w:szCs w:val="24"/>
        </w:rPr>
        <w:t>72%</w:t>
      </w:r>
      <w:r w:rsidR="0035101F" w:rsidRPr="004C5CD4">
        <w:rPr>
          <w:rFonts w:ascii="Tahoma" w:eastAsia="Tahoma" w:hAnsi="Tahoma" w:cs="Tahoma"/>
          <w:color w:val="000000" w:themeColor="text1"/>
          <w:sz w:val="24"/>
          <w:szCs w:val="24"/>
        </w:rPr>
        <w:t>)</w:t>
      </w:r>
      <w:r w:rsidRPr="004C5CD4">
        <w:rPr>
          <w:rFonts w:ascii="Tahoma" w:eastAsia="Tahoma" w:hAnsi="Tahoma" w:cs="Tahoma"/>
          <w:color w:val="000000" w:themeColor="text1"/>
          <w:sz w:val="24"/>
          <w:szCs w:val="24"/>
        </w:rPr>
        <w:t xml:space="preserve"> of participants believed that online delivery worked well [</w:t>
      </w:r>
      <w:r w:rsidR="0035101F" w:rsidRPr="004C5CD4">
        <w:rPr>
          <w:rFonts w:ascii="Tahoma" w:eastAsia="Tahoma" w:hAnsi="Tahoma" w:cs="Tahoma"/>
          <w:color w:val="000000" w:themeColor="text1"/>
          <w:sz w:val="24"/>
          <w:szCs w:val="24"/>
        </w:rPr>
        <w:t>Q</w:t>
      </w:r>
      <w:r w:rsidRPr="004C5CD4">
        <w:rPr>
          <w:rFonts w:ascii="Tahoma" w:eastAsia="Tahoma" w:hAnsi="Tahoma" w:cs="Tahoma"/>
          <w:color w:val="000000" w:themeColor="text1"/>
          <w:sz w:val="24"/>
          <w:szCs w:val="24"/>
        </w:rPr>
        <w:t xml:space="preserve">8_9], however, compulsory in person sessions could prevent lack of commitment. Of the participants, </w:t>
      </w:r>
      <w:r w:rsidR="281B918A" w:rsidRPr="004C5CD4">
        <w:rPr>
          <w:rFonts w:ascii="Tahoma" w:eastAsia="Tahoma" w:hAnsi="Tahoma" w:cs="Tahoma"/>
          <w:color w:val="000000" w:themeColor="text1"/>
          <w:sz w:val="24"/>
          <w:szCs w:val="24"/>
        </w:rPr>
        <w:t>thirteen out of fifteen</w:t>
      </w:r>
      <w:r w:rsidRPr="004C5CD4">
        <w:rPr>
          <w:rFonts w:ascii="Tahoma" w:eastAsia="Tahoma" w:hAnsi="Tahoma" w:cs="Tahoma"/>
          <w:color w:val="000000" w:themeColor="text1"/>
          <w:sz w:val="24"/>
          <w:szCs w:val="24"/>
        </w:rPr>
        <w:t xml:space="preserve"> </w:t>
      </w:r>
      <w:r w:rsidR="4749FE91" w:rsidRPr="004C5CD4">
        <w:rPr>
          <w:rFonts w:ascii="Tahoma" w:eastAsia="Tahoma" w:hAnsi="Tahoma" w:cs="Tahoma"/>
          <w:color w:val="000000" w:themeColor="text1"/>
          <w:sz w:val="24"/>
          <w:szCs w:val="24"/>
        </w:rPr>
        <w:t>(</w:t>
      </w:r>
      <w:r w:rsidRPr="004C5CD4">
        <w:rPr>
          <w:rFonts w:ascii="Tahoma" w:eastAsia="Tahoma" w:hAnsi="Tahoma" w:cs="Tahoma"/>
          <w:color w:val="000000" w:themeColor="text1"/>
          <w:sz w:val="24"/>
          <w:szCs w:val="24"/>
        </w:rPr>
        <w:t>87%</w:t>
      </w:r>
      <w:r w:rsidR="3D849719" w:rsidRPr="004C5CD4">
        <w:rPr>
          <w:rFonts w:ascii="Tahoma" w:eastAsia="Tahoma" w:hAnsi="Tahoma" w:cs="Tahoma"/>
          <w:color w:val="000000" w:themeColor="text1"/>
          <w:sz w:val="24"/>
          <w:szCs w:val="24"/>
        </w:rPr>
        <w:t>)</w:t>
      </w:r>
      <w:r w:rsidRPr="004C5CD4">
        <w:rPr>
          <w:rFonts w:ascii="Tahoma" w:eastAsia="Tahoma" w:hAnsi="Tahoma" w:cs="Tahoma"/>
          <w:color w:val="000000" w:themeColor="text1"/>
          <w:sz w:val="24"/>
          <w:szCs w:val="24"/>
        </w:rPr>
        <w:t xml:space="preserve"> would recommend other students to take part in another hackathon, whilst </w:t>
      </w:r>
      <w:r w:rsidR="33E66BA7" w:rsidRPr="004C5CD4">
        <w:rPr>
          <w:rFonts w:ascii="Tahoma" w:eastAsia="Tahoma" w:hAnsi="Tahoma" w:cs="Tahoma"/>
          <w:color w:val="000000" w:themeColor="text1"/>
          <w:sz w:val="24"/>
          <w:szCs w:val="24"/>
        </w:rPr>
        <w:t>two ou</w:t>
      </w:r>
      <w:r w:rsidR="5ECF4142" w:rsidRPr="004C5CD4">
        <w:rPr>
          <w:rFonts w:ascii="Tahoma" w:eastAsia="Tahoma" w:hAnsi="Tahoma" w:cs="Tahoma"/>
          <w:color w:val="000000" w:themeColor="text1"/>
          <w:sz w:val="24"/>
          <w:szCs w:val="24"/>
        </w:rPr>
        <w:t>t</w:t>
      </w:r>
      <w:r w:rsidR="33E66BA7" w:rsidRPr="004C5CD4">
        <w:rPr>
          <w:rFonts w:ascii="Tahoma" w:eastAsia="Tahoma" w:hAnsi="Tahoma" w:cs="Tahoma"/>
          <w:color w:val="000000" w:themeColor="text1"/>
          <w:sz w:val="24"/>
          <w:szCs w:val="24"/>
        </w:rPr>
        <w:t xml:space="preserve"> of fifteen</w:t>
      </w:r>
      <w:r w:rsidRPr="004C5CD4">
        <w:rPr>
          <w:rFonts w:ascii="Tahoma" w:eastAsia="Tahoma" w:hAnsi="Tahoma" w:cs="Tahoma"/>
          <w:color w:val="000000" w:themeColor="text1"/>
          <w:sz w:val="24"/>
          <w:szCs w:val="24"/>
        </w:rPr>
        <w:t xml:space="preserve"> </w:t>
      </w:r>
      <w:r w:rsidR="138667FB" w:rsidRPr="004C5CD4">
        <w:rPr>
          <w:rFonts w:ascii="Tahoma" w:eastAsia="Tahoma" w:hAnsi="Tahoma" w:cs="Tahoma"/>
          <w:color w:val="000000" w:themeColor="text1"/>
          <w:sz w:val="24"/>
          <w:szCs w:val="24"/>
        </w:rPr>
        <w:t>(</w:t>
      </w:r>
      <w:r w:rsidRPr="004C5CD4">
        <w:rPr>
          <w:rFonts w:ascii="Tahoma" w:eastAsia="Tahoma" w:hAnsi="Tahoma" w:cs="Tahoma"/>
          <w:color w:val="000000" w:themeColor="text1"/>
          <w:sz w:val="24"/>
          <w:szCs w:val="24"/>
        </w:rPr>
        <w:t>13%</w:t>
      </w:r>
      <w:r w:rsidR="51165675" w:rsidRPr="004C5CD4">
        <w:rPr>
          <w:rFonts w:ascii="Tahoma" w:eastAsia="Tahoma" w:hAnsi="Tahoma" w:cs="Tahoma"/>
          <w:color w:val="000000" w:themeColor="text1"/>
          <w:sz w:val="24"/>
          <w:szCs w:val="24"/>
        </w:rPr>
        <w:t>)</w:t>
      </w:r>
      <w:r w:rsidRPr="004C5CD4">
        <w:rPr>
          <w:rFonts w:ascii="Tahoma" w:eastAsia="Tahoma" w:hAnsi="Tahoma" w:cs="Tahoma"/>
          <w:color w:val="000000" w:themeColor="text1"/>
          <w:sz w:val="24"/>
          <w:szCs w:val="24"/>
        </w:rPr>
        <w:t xml:space="preserve"> were unsure [Q22]. </w:t>
      </w:r>
    </w:p>
    <w:p w14:paraId="0AD437E5" w14:textId="77777777" w:rsidR="00D8388C" w:rsidRPr="00872129" w:rsidRDefault="00D8388C" w:rsidP="004C5CD4">
      <w:pPr>
        <w:spacing w:line="360" w:lineRule="auto"/>
        <w:rPr>
          <w:rFonts w:ascii="Tahoma" w:eastAsia="Tahoma" w:hAnsi="Tahoma" w:cs="Tahoma"/>
          <w:b/>
          <w:bCs/>
          <w:color w:val="000000" w:themeColor="text1"/>
          <w:sz w:val="24"/>
          <w:szCs w:val="24"/>
        </w:rPr>
      </w:pPr>
    </w:p>
    <w:p w14:paraId="0AD437E6" w14:textId="764F3BC1" w:rsidR="52F14B71" w:rsidRPr="004C5CD4" w:rsidRDefault="17132525" w:rsidP="004C5CD4">
      <w:pPr>
        <w:spacing w:line="360" w:lineRule="auto"/>
        <w:rPr>
          <w:rFonts w:ascii="Tahoma" w:eastAsia="Tahoma" w:hAnsi="Tahoma" w:cs="Tahoma"/>
          <w:b/>
          <w:bCs/>
          <w:color w:val="000000" w:themeColor="text1"/>
          <w:sz w:val="32"/>
          <w:szCs w:val="32"/>
        </w:rPr>
      </w:pPr>
      <w:r w:rsidRPr="004C5CD4">
        <w:rPr>
          <w:rFonts w:ascii="Tahoma" w:eastAsia="Tahoma" w:hAnsi="Tahoma" w:cs="Tahoma"/>
          <w:b/>
          <w:bCs/>
          <w:color w:val="000000" w:themeColor="text1"/>
          <w:sz w:val="32"/>
          <w:szCs w:val="32"/>
        </w:rPr>
        <w:t>Discussion</w:t>
      </w:r>
    </w:p>
    <w:p w14:paraId="0AD437E7" w14:textId="1F93053F" w:rsidR="09AF87BA"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Hackathons are innovative events used in higher education due to the opportunities they generate for students. This is the first study to show the impact of an international sustainability hackathons on enhancing employability related skills. The study showed that this hackathon was a positive experience for many of the students taking part, where they increased awareness of sustainability issues. Results showed an awareness in the enhancement of both personal and professional skills, ranging from teamworking, communication, ideation and critical thinking. Participants also appreciated the interdisciplinary working and connecting with students from different countries and institutions. </w:t>
      </w:r>
    </w:p>
    <w:p w14:paraId="0AD437E9" w14:textId="79D3D7E2" w:rsidR="7C7855D5"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Within our hackathon many students had pre-existing interests in sustainability and were interested in taking part to improve their sustainability awareness. Evidence in the literature has supported the effects that </w:t>
      </w:r>
      <w:r w:rsidRPr="004C5CD4">
        <w:rPr>
          <w:rFonts w:ascii="Tahoma" w:eastAsia="Tahoma" w:hAnsi="Tahoma" w:cs="Tahoma"/>
          <w:sz w:val="24"/>
          <w:szCs w:val="24"/>
        </w:rPr>
        <w:lastRenderedPageBreak/>
        <w:t>hackathons have on promoting positive behaviours.</w:t>
      </w:r>
      <w:r w:rsidR="005C2418">
        <w:rPr>
          <w:rFonts w:ascii="Tahoma" w:eastAsia="Tahoma" w:hAnsi="Tahoma" w:cs="Tahoma"/>
          <w:sz w:val="24"/>
          <w:szCs w:val="24"/>
        </w:rPr>
        <w:t xml:space="preserve"> </w:t>
      </w:r>
      <w:r w:rsidRPr="004C5CD4">
        <w:rPr>
          <w:rFonts w:ascii="Tahoma" w:eastAsia="Tahoma" w:hAnsi="Tahoma" w:cs="Tahoma"/>
          <w:sz w:val="24"/>
          <w:szCs w:val="24"/>
        </w:rPr>
        <w:t xml:space="preserve">For example, Wilson et al., (2019) showed that participation in a </w:t>
      </w:r>
      <w:r w:rsidR="005C2418" w:rsidRPr="004C5CD4">
        <w:rPr>
          <w:rFonts w:ascii="Tahoma" w:eastAsia="Tahoma" w:hAnsi="Tahoma" w:cs="Tahoma"/>
          <w:sz w:val="24"/>
          <w:szCs w:val="24"/>
        </w:rPr>
        <w:t>university</w:t>
      </w:r>
      <w:r w:rsidRPr="004C5CD4">
        <w:rPr>
          <w:rFonts w:ascii="Tahoma" w:eastAsia="Tahoma" w:hAnsi="Tahoma" w:cs="Tahoma"/>
          <w:sz w:val="24"/>
          <w:szCs w:val="24"/>
        </w:rPr>
        <w:t xml:space="preserve">-wide civic hackathon improved students’ attitudes and beliefs towards social problems such as homelessness. </w:t>
      </w:r>
      <w:r w:rsidR="058D030F" w:rsidRPr="004C5CD4">
        <w:rPr>
          <w:rFonts w:ascii="Tahoma" w:eastAsia="Tahoma" w:hAnsi="Tahoma" w:cs="Tahoma"/>
          <w:sz w:val="24"/>
          <w:szCs w:val="24"/>
        </w:rPr>
        <w:t>Additionally</w:t>
      </w:r>
      <w:r w:rsidR="00876A5C" w:rsidRPr="004C5CD4">
        <w:rPr>
          <w:rFonts w:ascii="Tahoma" w:eastAsia="Tahoma" w:hAnsi="Tahoma" w:cs="Tahoma"/>
          <w:sz w:val="24"/>
          <w:szCs w:val="24"/>
        </w:rPr>
        <w:t>, t</w:t>
      </w:r>
      <w:r w:rsidRPr="004C5CD4">
        <w:rPr>
          <w:rFonts w:ascii="Tahoma" w:eastAsia="Tahoma" w:hAnsi="Tahoma" w:cs="Tahoma"/>
          <w:sz w:val="24"/>
          <w:szCs w:val="24"/>
        </w:rPr>
        <w:t xml:space="preserve">he authors of a hospitality industry-based sustainability hackathon noted that the hackathon encouraged development of universal values linked to ‘global citizenship’ and promoted participants to reflect on their individual responsibilities (Phi and </w:t>
      </w:r>
      <w:proofErr w:type="spellStart"/>
      <w:r w:rsidRPr="004C5CD4">
        <w:rPr>
          <w:rFonts w:ascii="Tahoma" w:eastAsia="Tahoma" w:hAnsi="Tahoma" w:cs="Tahoma"/>
          <w:sz w:val="24"/>
          <w:szCs w:val="24"/>
        </w:rPr>
        <w:t>Waldesten</w:t>
      </w:r>
      <w:proofErr w:type="spellEnd"/>
      <w:r w:rsidRPr="004C5CD4">
        <w:rPr>
          <w:rFonts w:ascii="Tahoma" w:eastAsia="Tahoma" w:hAnsi="Tahoma" w:cs="Tahoma"/>
          <w:sz w:val="24"/>
          <w:szCs w:val="24"/>
        </w:rPr>
        <w:t>, 2021). Furthermore, the results of a post-participation questionnaire about a sustainability hackathon at a British University</w:t>
      </w:r>
      <w:r w:rsidR="00F633CF" w:rsidRPr="004C5CD4">
        <w:rPr>
          <w:rFonts w:ascii="Tahoma" w:eastAsia="Tahoma" w:hAnsi="Tahoma" w:cs="Tahoma"/>
          <w:sz w:val="24"/>
          <w:szCs w:val="24"/>
        </w:rPr>
        <w:t xml:space="preserve"> (Surendran et al., 2023)</w:t>
      </w:r>
      <w:r w:rsidRPr="004C5CD4">
        <w:rPr>
          <w:rFonts w:ascii="Tahoma" w:eastAsia="Tahoma" w:hAnsi="Tahoma" w:cs="Tahoma"/>
          <w:sz w:val="24"/>
          <w:szCs w:val="24"/>
        </w:rPr>
        <w:t xml:space="preserve"> saw an 88% agreement in students trying to actively resolve sustainability issues within their daily lives after taking part in </w:t>
      </w:r>
      <w:r w:rsidR="00F633CF" w:rsidRPr="004C5CD4">
        <w:rPr>
          <w:rFonts w:ascii="Tahoma" w:eastAsia="Tahoma" w:hAnsi="Tahoma" w:cs="Tahoma"/>
          <w:sz w:val="24"/>
          <w:szCs w:val="24"/>
        </w:rPr>
        <w:t>a</w:t>
      </w:r>
      <w:r w:rsidRPr="004C5CD4">
        <w:rPr>
          <w:rFonts w:ascii="Tahoma" w:eastAsia="Tahoma" w:hAnsi="Tahoma" w:cs="Tahoma"/>
          <w:sz w:val="24"/>
          <w:szCs w:val="24"/>
        </w:rPr>
        <w:t xml:space="preserve"> hackathon</w:t>
      </w:r>
      <w:r w:rsidR="00F633CF" w:rsidRPr="004C5CD4">
        <w:rPr>
          <w:rFonts w:ascii="Tahoma" w:eastAsia="Tahoma" w:hAnsi="Tahoma" w:cs="Tahoma"/>
          <w:sz w:val="24"/>
          <w:szCs w:val="24"/>
        </w:rPr>
        <w:t xml:space="preserve"> </w:t>
      </w:r>
      <w:r w:rsidRPr="004C5CD4">
        <w:rPr>
          <w:rFonts w:ascii="Tahoma" w:eastAsia="Tahoma" w:hAnsi="Tahoma" w:cs="Tahoma"/>
          <w:sz w:val="24"/>
          <w:szCs w:val="24"/>
        </w:rPr>
        <w:t xml:space="preserve">which </w:t>
      </w:r>
      <w:r w:rsidR="00F633CF" w:rsidRPr="004C5CD4">
        <w:rPr>
          <w:rFonts w:ascii="Tahoma" w:eastAsia="Tahoma" w:hAnsi="Tahoma" w:cs="Tahoma"/>
          <w:sz w:val="24"/>
          <w:szCs w:val="24"/>
        </w:rPr>
        <w:t xml:space="preserve">is </w:t>
      </w:r>
      <w:r w:rsidRPr="004C5CD4">
        <w:rPr>
          <w:rFonts w:ascii="Tahoma" w:eastAsia="Tahoma" w:hAnsi="Tahoma" w:cs="Tahoma"/>
          <w:sz w:val="24"/>
          <w:szCs w:val="24"/>
        </w:rPr>
        <w:t xml:space="preserve">in line with the findings from this current study. </w:t>
      </w:r>
      <w:r w:rsidR="00F633CF" w:rsidRPr="004C5CD4">
        <w:rPr>
          <w:rFonts w:ascii="Tahoma" w:eastAsia="Tahoma" w:hAnsi="Tahoma" w:cs="Tahoma"/>
          <w:sz w:val="24"/>
          <w:szCs w:val="24"/>
        </w:rPr>
        <w:t>S</w:t>
      </w:r>
      <w:r w:rsidRPr="004C5CD4">
        <w:rPr>
          <w:rFonts w:ascii="Tahoma" w:eastAsia="Tahoma" w:hAnsi="Tahoma" w:cs="Tahoma"/>
          <w:sz w:val="24"/>
          <w:szCs w:val="24"/>
        </w:rPr>
        <w:t xml:space="preserve">ustainability-based hackathons may encourage participants to take actions towards sustainability problems and ‘learn by doing’, rather than simply gaining knowledge. </w:t>
      </w:r>
    </w:p>
    <w:p w14:paraId="0AD437EB" w14:textId="535A7FAF" w:rsidR="47AC3474"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There is a general understanding and acknowledgement amongst academics that developing student employability and producing employable students is of high importance in </w:t>
      </w:r>
      <w:r w:rsidR="00F633CF" w:rsidRPr="004C5CD4">
        <w:rPr>
          <w:rFonts w:ascii="Tahoma" w:eastAsia="Tahoma" w:hAnsi="Tahoma" w:cs="Tahoma"/>
          <w:sz w:val="24"/>
          <w:szCs w:val="24"/>
        </w:rPr>
        <w:t>h</w:t>
      </w:r>
      <w:r w:rsidRPr="004C5CD4">
        <w:rPr>
          <w:rFonts w:ascii="Tahoma" w:eastAsia="Tahoma" w:hAnsi="Tahoma" w:cs="Tahoma"/>
          <w:sz w:val="24"/>
          <w:szCs w:val="24"/>
        </w:rPr>
        <w:t xml:space="preserve">igher </w:t>
      </w:r>
      <w:r w:rsidR="00F633CF" w:rsidRPr="004C5CD4">
        <w:rPr>
          <w:rFonts w:ascii="Tahoma" w:eastAsia="Tahoma" w:hAnsi="Tahoma" w:cs="Tahoma"/>
          <w:sz w:val="24"/>
          <w:szCs w:val="24"/>
        </w:rPr>
        <w:t>e</w:t>
      </w:r>
      <w:r w:rsidRPr="004C5CD4">
        <w:rPr>
          <w:rFonts w:ascii="Tahoma" w:eastAsia="Tahoma" w:hAnsi="Tahoma" w:cs="Tahoma"/>
          <w:sz w:val="24"/>
          <w:szCs w:val="24"/>
        </w:rPr>
        <w:t xml:space="preserve">ducation (Peeters, et al., 2019; </w:t>
      </w:r>
      <w:proofErr w:type="spellStart"/>
      <w:r w:rsidRPr="004C5CD4">
        <w:rPr>
          <w:rFonts w:ascii="Tahoma" w:eastAsia="Tahoma" w:hAnsi="Tahoma" w:cs="Tahoma"/>
          <w:sz w:val="24"/>
          <w:szCs w:val="24"/>
        </w:rPr>
        <w:t>Römgens</w:t>
      </w:r>
      <w:proofErr w:type="spellEnd"/>
      <w:r w:rsidRPr="004C5CD4">
        <w:rPr>
          <w:rFonts w:ascii="Tahoma" w:eastAsia="Tahoma" w:hAnsi="Tahoma" w:cs="Tahoma"/>
          <w:sz w:val="24"/>
          <w:szCs w:val="24"/>
        </w:rPr>
        <w:t xml:space="preserve"> et al., 2020). With that being said, the results of the survey stated that only 44% respondents wanted to improve their employability skills, with 66% of respondents focusing on their enhancing their CVs. This could be due to participants originally signing up to the hackathon to gain sustainability awareness, instead of seeing it as an opportunity to enhance employability skills. Research by Jackson and Tomlinson (2020), states that students have internalised the importance of the need to be more proactive in their career planning. </w:t>
      </w:r>
      <w:r w:rsidR="00A017AF" w:rsidRPr="004C5CD4">
        <w:rPr>
          <w:rFonts w:ascii="Tahoma" w:eastAsia="Tahoma" w:hAnsi="Tahoma" w:cs="Tahoma"/>
          <w:sz w:val="24"/>
          <w:szCs w:val="24"/>
        </w:rPr>
        <w:t>Hence</w:t>
      </w:r>
      <w:r w:rsidRPr="004C5CD4">
        <w:rPr>
          <w:rFonts w:ascii="Tahoma" w:eastAsia="Tahoma" w:hAnsi="Tahoma" w:cs="Tahoma"/>
          <w:sz w:val="24"/>
          <w:szCs w:val="24"/>
        </w:rPr>
        <w:t xml:space="preserve"> our </w:t>
      </w:r>
      <w:r w:rsidR="00DE6B05" w:rsidRPr="004C5CD4">
        <w:rPr>
          <w:rFonts w:ascii="Tahoma" w:eastAsia="Tahoma" w:hAnsi="Tahoma" w:cs="Tahoma"/>
          <w:sz w:val="24"/>
          <w:szCs w:val="24"/>
        </w:rPr>
        <w:t>h</w:t>
      </w:r>
      <w:r w:rsidRPr="004C5CD4">
        <w:rPr>
          <w:rFonts w:ascii="Tahoma" w:eastAsia="Tahoma" w:hAnsi="Tahoma" w:cs="Tahoma"/>
          <w:sz w:val="24"/>
          <w:szCs w:val="24"/>
        </w:rPr>
        <w:t xml:space="preserve">ackathon event could have done more to promote the potential benefits on offer in relation to employability. This may have helped us attract a wider audience and thus more participants. </w:t>
      </w:r>
    </w:p>
    <w:p w14:paraId="0AD437ED" w14:textId="02EB7FAD" w:rsidR="358D36C2"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 extant literature on interdisciplinary work covers an array of benefits </w:t>
      </w:r>
      <w:r w:rsidR="007D16E0" w:rsidRPr="004C5CD4">
        <w:rPr>
          <w:rFonts w:ascii="Tahoma" w:eastAsia="Tahoma" w:hAnsi="Tahoma" w:cs="Tahoma"/>
          <w:sz w:val="24"/>
          <w:szCs w:val="24"/>
        </w:rPr>
        <w:t>it</w:t>
      </w:r>
      <w:r w:rsidRPr="004C5CD4">
        <w:rPr>
          <w:rFonts w:ascii="Tahoma" w:eastAsia="Tahoma" w:hAnsi="Tahoma" w:cs="Tahoma"/>
          <w:sz w:val="24"/>
          <w:szCs w:val="24"/>
        </w:rPr>
        <w:t xml:space="preserve"> offer</w:t>
      </w:r>
      <w:r w:rsidR="007D16E0" w:rsidRPr="004C5CD4">
        <w:rPr>
          <w:rFonts w:ascii="Tahoma" w:eastAsia="Tahoma" w:hAnsi="Tahoma" w:cs="Tahoma"/>
          <w:sz w:val="24"/>
          <w:szCs w:val="24"/>
        </w:rPr>
        <w:t>s to</w:t>
      </w:r>
      <w:r w:rsidRPr="004C5CD4">
        <w:rPr>
          <w:rFonts w:ascii="Tahoma" w:eastAsia="Tahoma" w:hAnsi="Tahoma" w:cs="Tahoma"/>
          <w:sz w:val="24"/>
          <w:szCs w:val="24"/>
        </w:rPr>
        <w:t xml:space="preserve"> students, ranging from enhanced employability to critical thinking </w:t>
      </w:r>
      <w:r w:rsidR="007D16E0" w:rsidRPr="004C5CD4">
        <w:rPr>
          <w:rFonts w:ascii="Tahoma" w:eastAsia="Tahoma" w:hAnsi="Tahoma" w:cs="Tahoma"/>
          <w:sz w:val="24"/>
          <w:szCs w:val="24"/>
        </w:rPr>
        <w:t>and</w:t>
      </w:r>
      <w:r w:rsidRPr="004C5CD4">
        <w:rPr>
          <w:rFonts w:ascii="Tahoma" w:eastAsia="Tahoma" w:hAnsi="Tahoma" w:cs="Tahoma"/>
          <w:sz w:val="24"/>
          <w:szCs w:val="24"/>
        </w:rPr>
        <w:t xml:space="preserve"> cognitive development (Shearer, 2007; Lyall et al., 2015; Seow, 2019; Ahmad, 2020). It was, therefore, encouraging to </w:t>
      </w:r>
      <w:r w:rsidR="007D16E0" w:rsidRPr="004C5CD4">
        <w:rPr>
          <w:rFonts w:ascii="Tahoma" w:eastAsia="Tahoma" w:hAnsi="Tahoma" w:cs="Tahoma"/>
          <w:sz w:val="24"/>
          <w:szCs w:val="24"/>
        </w:rPr>
        <w:t>find that</w:t>
      </w:r>
      <w:r w:rsidRPr="004C5CD4">
        <w:rPr>
          <w:rFonts w:ascii="Tahoma" w:eastAsia="Tahoma" w:hAnsi="Tahoma" w:cs="Tahoma"/>
          <w:sz w:val="24"/>
          <w:szCs w:val="24"/>
        </w:rPr>
        <w:t xml:space="preserve"> 61% of participants </w:t>
      </w:r>
      <w:r w:rsidR="007D16E0" w:rsidRPr="004C5CD4">
        <w:rPr>
          <w:rFonts w:ascii="Tahoma" w:eastAsia="Tahoma" w:hAnsi="Tahoma" w:cs="Tahoma"/>
          <w:sz w:val="24"/>
          <w:szCs w:val="24"/>
        </w:rPr>
        <w:lastRenderedPageBreak/>
        <w:t xml:space="preserve">in our investigation </w:t>
      </w:r>
      <w:r w:rsidRPr="004C5CD4">
        <w:rPr>
          <w:rFonts w:ascii="Tahoma" w:eastAsia="Tahoma" w:hAnsi="Tahoma" w:cs="Tahoma"/>
          <w:sz w:val="24"/>
          <w:szCs w:val="24"/>
        </w:rPr>
        <w:t xml:space="preserve">found that learning skills from students </w:t>
      </w:r>
      <w:r w:rsidR="00DE6B05" w:rsidRPr="004C5CD4">
        <w:rPr>
          <w:rFonts w:ascii="Tahoma" w:eastAsia="Tahoma" w:hAnsi="Tahoma" w:cs="Tahoma"/>
          <w:sz w:val="24"/>
          <w:szCs w:val="24"/>
        </w:rPr>
        <w:t>studying</w:t>
      </w:r>
      <w:r w:rsidRPr="004C5CD4">
        <w:rPr>
          <w:rFonts w:ascii="Tahoma" w:eastAsia="Tahoma" w:hAnsi="Tahoma" w:cs="Tahoma"/>
          <w:sz w:val="24"/>
          <w:szCs w:val="24"/>
        </w:rPr>
        <w:t xml:space="preserve"> other subjects was one of the most valuable aspects of taking part in the project. This mirrors the findings from a UK university-wide sustainability hackathon, where 50% of respondents saw learning new skills from other students </w:t>
      </w:r>
      <w:r w:rsidR="00DE6B05" w:rsidRPr="004C5CD4">
        <w:rPr>
          <w:rFonts w:ascii="Tahoma" w:eastAsia="Tahoma" w:hAnsi="Tahoma" w:cs="Tahoma"/>
          <w:sz w:val="24"/>
          <w:szCs w:val="24"/>
        </w:rPr>
        <w:t>studying</w:t>
      </w:r>
      <w:r w:rsidRPr="004C5CD4">
        <w:rPr>
          <w:rFonts w:ascii="Tahoma" w:eastAsia="Tahoma" w:hAnsi="Tahoma" w:cs="Tahoma"/>
          <w:sz w:val="24"/>
          <w:szCs w:val="24"/>
        </w:rPr>
        <w:t xml:space="preserve"> other subject disciplines as the most valuable aspect of taking part in a hackathon (Surendran et., 2023). </w:t>
      </w:r>
      <w:r w:rsidR="007D16E0" w:rsidRPr="004C5CD4">
        <w:rPr>
          <w:rFonts w:ascii="Tahoma" w:eastAsia="Tahoma" w:hAnsi="Tahoma" w:cs="Tahoma"/>
          <w:sz w:val="24"/>
          <w:szCs w:val="24"/>
        </w:rPr>
        <w:t>hence, o</w:t>
      </w:r>
      <w:r w:rsidRPr="004C5CD4">
        <w:rPr>
          <w:rFonts w:ascii="Tahoma" w:eastAsia="Tahoma" w:hAnsi="Tahoma" w:cs="Tahoma"/>
          <w:sz w:val="24"/>
          <w:szCs w:val="24"/>
        </w:rPr>
        <w:t xml:space="preserve">ffering students the chance to collaborate across institutions, discipline areas and countries was </w:t>
      </w:r>
      <w:r w:rsidR="00572AAA" w:rsidRPr="004C5CD4">
        <w:rPr>
          <w:rFonts w:ascii="Tahoma" w:eastAsia="Tahoma" w:hAnsi="Tahoma" w:cs="Tahoma"/>
          <w:sz w:val="24"/>
          <w:szCs w:val="24"/>
        </w:rPr>
        <w:t xml:space="preserve">perceived </w:t>
      </w:r>
      <w:r w:rsidRPr="004C5CD4">
        <w:rPr>
          <w:rFonts w:ascii="Tahoma" w:eastAsia="Tahoma" w:hAnsi="Tahoma" w:cs="Tahoma"/>
          <w:sz w:val="24"/>
          <w:szCs w:val="24"/>
        </w:rPr>
        <w:t>a</w:t>
      </w:r>
      <w:r w:rsidR="00572AAA" w:rsidRPr="004C5CD4">
        <w:rPr>
          <w:rFonts w:ascii="Tahoma" w:eastAsia="Tahoma" w:hAnsi="Tahoma" w:cs="Tahoma"/>
          <w:sz w:val="24"/>
          <w:szCs w:val="24"/>
        </w:rPr>
        <w:t>s</w:t>
      </w:r>
      <w:r w:rsidRPr="004C5CD4">
        <w:rPr>
          <w:rFonts w:ascii="Tahoma" w:eastAsia="Tahoma" w:hAnsi="Tahoma" w:cs="Tahoma"/>
          <w:sz w:val="24"/>
          <w:szCs w:val="24"/>
        </w:rPr>
        <w:t xml:space="preserve"> real benefit of the </w:t>
      </w:r>
      <w:r w:rsidR="00542968" w:rsidRPr="004C5CD4">
        <w:rPr>
          <w:rFonts w:ascii="Tahoma" w:eastAsia="Tahoma" w:hAnsi="Tahoma" w:cs="Tahoma"/>
          <w:sz w:val="24"/>
          <w:szCs w:val="24"/>
        </w:rPr>
        <w:t>h</w:t>
      </w:r>
      <w:r w:rsidRPr="004C5CD4">
        <w:rPr>
          <w:rFonts w:ascii="Tahoma" w:eastAsia="Tahoma" w:hAnsi="Tahoma" w:cs="Tahoma"/>
          <w:sz w:val="24"/>
          <w:szCs w:val="24"/>
        </w:rPr>
        <w:t>ackathon</w:t>
      </w:r>
      <w:r w:rsidR="00572AAA" w:rsidRPr="004C5CD4">
        <w:rPr>
          <w:rFonts w:ascii="Tahoma" w:eastAsia="Tahoma" w:hAnsi="Tahoma" w:cs="Tahoma"/>
          <w:sz w:val="24"/>
          <w:szCs w:val="24"/>
        </w:rPr>
        <w:t>, and hence t</w:t>
      </w:r>
      <w:r w:rsidRPr="004C5CD4">
        <w:rPr>
          <w:rFonts w:ascii="Tahoma" w:eastAsia="Tahoma" w:hAnsi="Tahoma" w:cs="Tahoma"/>
          <w:sz w:val="24"/>
          <w:szCs w:val="24"/>
        </w:rPr>
        <w:t xml:space="preserve">he </w:t>
      </w:r>
      <w:r w:rsidR="00542968" w:rsidRPr="004C5CD4">
        <w:rPr>
          <w:rFonts w:ascii="Tahoma" w:eastAsia="Tahoma" w:hAnsi="Tahoma" w:cs="Tahoma"/>
          <w:sz w:val="24"/>
          <w:szCs w:val="24"/>
        </w:rPr>
        <w:t>h</w:t>
      </w:r>
      <w:r w:rsidRPr="004C5CD4">
        <w:rPr>
          <w:rFonts w:ascii="Tahoma" w:eastAsia="Tahoma" w:hAnsi="Tahoma" w:cs="Tahoma"/>
          <w:sz w:val="24"/>
          <w:szCs w:val="24"/>
        </w:rPr>
        <w:t>ackathon team carefully curated</w:t>
      </w:r>
      <w:r w:rsidR="00572AAA" w:rsidRPr="004C5CD4">
        <w:rPr>
          <w:rFonts w:ascii="Tahoma" w:eastAsia="Tahoma" w:hAnsi="Tahoma" w:cs="Tahoma"/>
          <w:sz w:val="24"/>
          <w:szCs w:val="24"/>
        </w:rPr>
        <w:t xml:space="preserve"> mixed participant</w:t>
      </w:r>
      <w:r w:rsidR="007D16E0" w:rsidRPr="004C5CD4">
        <w:rPr>
          <w:rFonts w:ascii="Tahoma" w:eastAsia="Tahoma" w:hAnsi="Tahoma" w:cs="Tahoma"/>
          <w:sz w:val="24"/>
          <w:szCs w:val="24"/>
        </w:rPr>
        <w:t xml:space="preserve"> groups</w:t>
      </w:r>
      <w:r w:rsidRPr="004C5CD4">
        <w:rPr>
          <w:rFonts w:ascii="Tahoma" w:eastAsia="Tahoma" w:hAnsi="Tahoma" w:cs="Tahoma"/>
          <w:sz w:val="24"/>
          <w:szCs w:val="24"/>
        </w:rPr>
        <w:t xml:space="preserve"> to </w:t>
      </w:r>
      <w:r w:rsidR="00572AAA" w:rsidRPr="004C5CD4">
        <w:rPr>
          <w:rFonts w:ascii="Tahoma" w:eastAsia="Tahoma" w:hAnsi="Tahoma" w:cs="Tahoma"/>
          <w:sz w:val="24"/>
          <w:szCs w:val="24"/>
        </w:rPr>
        <w:t xml:space="preserve">maximise </w:t>
      </w:r>
      <w:r w:rsidRPr="004C5CD4">
        <w:rPr>
          <w:rFonts w:ascii="Tahoma" w:eastAsia="Tahoma" w:hAnsi="Tahoma" w:cs="Tahoma"/>
          <w:sz w:val="24"/>
          <w:szCs w:val="24"/>
        </w:rPr>
        <w:t xml:space="preserve">interdisciplinary (Kelly et al., 2020). </w:t>
      </w:r>
    </w:p>
    <w:p w14:paraId="0AD437EF" w14:textId="0C7F8DC4"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One of the main objectives of the UKSAEI partnership was to strengthen ties between Singapore and UK. </w:t>
      </w:r>
      <w:r w:rsidR="567012EA" w:rsidRPr="004C5CD4">
        <w:rPr>
          <w:rFonts w:ascii="Tahoma" w:eastAsia="Tahoma" w:hAnsi="Tahoma" w:cs="Tahoma"/>
          <w:sz w:val="24"/>
          <w:szCs w:val="24"/>
        </w:rPr>
        <w:t>H</w:t>
      </w:r>
      <w:r w:rsidR="007D16E0" w:rsidRPr="004C5CD4">
        <w:rPr>
          <w:rFonts w:ascii="Tahoma" w:eastAsia="Tahoma" w:hAnsi="Tahoma" w:cs="Tahoma"/>
          <w:sz w:val="24"/>
          <w:szCs w:val="24"/>
        </w:rPr>
        <w:t>ence, t</w:t>
      </w:r>
      <w:r w:rsidRPr="004C5CD4">
        <w:rPr>
          <w:rFonts w:ascii="Tahoma" w:eastAsia="Tahoma" w:hAnsi="Tahoma" w:cs="Tahoma"/>
          <w:sz w:val="24"/>
          <w:szCs w:val="24"/>
        </w:rPr>
        <w:t>he starting point for collaboration was the development of a hackathon for students to work together on tackling climate related issues. The COVID-19 pandemic prevented a physical student exchange, however digital platforms allowed students to undertake international mobility from the comfort of their home. The benefit of a cross-cultural hackathon allows for students to prepare for the future of diverse workplaces (</w:t>
      </w:r>
      <w:proofErr w:type="spellStart"/>
      <w:r w:rsidRPr="004C5CD4">
        <w:rPr>
          <w:rFonts w:ascii="Tahoma" w:eastAsia="Tahoma" w:hAnsi="Tahoma" w:cs="Tahoma"/>
          <w:sz w:val="24"/>
          <w:szCs w:val="24"/>
        </w:rPr>
        <w:t>Sernbo</w:t>
      </w:r>
      <w:proofErr w:type="spellEnd"/>
      <w:r w:rsidRPr="004C5CD4">
        <w:rPr>
          <w:rFonts w:ascii="Tahoma" w:eastAsia="Tahoma" w:hAnsi="Tahoma" w:cs="Tahoma"/>
          <w:sz w:val="24"/>
          <w:szCs w:val="24"/>
        </w:rPr>
        <w:t xml:space="preserve"> et al., 2023) where </w:t>
      </w:r>
      <w:r w:rsidR="00841F8A" w:rsidRPr="004C5CD4">
        <w:rPr>
          <w:rFonts w:ascii="Tahoma" w:eastAsia="Tahoma" w:hAnsi="Tahoma" w:cs="Tahoma"/>
          <w:sz w:val="24"/>
          <w:szCs w:val="24"/>
        </w:rPr>
        <w:t xml:space="preserve">societal cohesion is fostered and </w:t>
      </w:r>
      <w:r w:rsidRPr="004C5CD4">
        <w:rPr>
          <w:rFonts w:ascii="Tahoma" w:eastAsia="Tahoma" w:hAnsi="Tahoma" w:cs="Tahoma"/>
          <w:sz w:val="24"/>
          <w:szCs w:val="24"/>
        </w:rPr>
        <w:t xml:space="preserve">social exclusion </w:t>
      </w:r>
      <w:r w:rsidR="00841F8A" w:rsidRPr="004C5CD4">
        <w:rPr>
          <w:rFonts w:ascii="Tahoma" w:eastAsia="Tahoma" w:hAnsi="Tahoma" w:cs="Tahoma"/>
          <w:sz w:val="24"/>
          <w:szCs w:val="24"/>
        </w:rPr>
        <w:t xml:space="preserve">minimised </w:t>
      </w:r>
      <w:r w:rsidRPr="004C5CD4">
        <w:rPr>
          <w:rFonts w:ascii="Tahoma" w:eastAsia="Tahoma" w:hAnsi="Tahoma" w:cs="Tahoma"/>
          <w:sz w:val="24"/>
          <w:szCs w:val="24"/>
        </w:rPr>
        <w:t xml:space="preserve">(Larsen et al., 2011). The students in our hackathon were able to gain new insights and experiences which </w:t>
      </w:r>
      <w:r w:rsidR="00FE03BC" w:rsidRPr="004C5CD4">
        <w:rPr>
          <w:rFonts w:ascii="Tahoma" w:eastAsia="Tahoma" w:hAnsi="Tahoma" w:cs="Tahoma"/>
          <w:sz w:val="24"/>
          <w:szCs w:val="24"/>
        </w:rPr>
        <w:t>are</w:t>
      </w:r>
      <w:r w:rsidRPr="004C5CD4">
        <w:rPr>
          <w:rFonts w:ascii="Tahoma" w:eastAsia="Tahoma" w:hAnsi="Tahoma" w:cs="Tahoma"/>
          <w:sz w:val="24"/>
          <w:szCs w:val="24"/>
        </w:rPr>
        <w:t xml:space="preserve"> reinforced </w:t>
      </w:r>
      <w:r w:rsidR="00FE03BC" w:rsidRPr="004C5CD4">
        <w:rPr>
          <w:rFonts w:ascii="Tahoma" w:eastAsia="Tahoma" w:hAnsi="Tahoma" w:cs="Tahoma"/>
          <w:sz w:val="24"/>
          <w:szCs w:val="24"/>
        </w:rPr>
        <w:t xml:space="preserve">as previously shown </w:t>
      </w:r>
      <w:r w:rsidRPr="004C5CD4">
        <w:rPr>
          <w:rFonts w:ascii="Tahoma" w:eastAsia="Tahoma" w:hAnsi="Tahoma" w:cs="Tahoma"/>
          <w:sz w:val="24"/>
          <w:szCs w:val="24"/>
        </w:rPr>
        <w:t xml:space="preserve">in another student online exchange where students enhanced </w:t>
      </w:r>
      <w:r w:rsidR="00FE03BC" w:rsidRPr="004C5CD4">
        <w:rPr>
          <w:rFonts w:ascii="Tahoma" w:eastAsia="Tahoma" w:hAnsi="Tahoma" w:cs="Tahoma"/>
          <w:sz w:val="24"/>
          <w:szCs w:val="24"/>
        </w:rPr>
        <w:t xml:space="preserve">their </w:t>
      </w:r>
      <w:r w:rsidRPr="004C5CD4">
        <w:rPr>
          <w:rFonts w:ascii="Tahoma" w:eastAsia="Tahoma" w:hAnsi="Tahoma" w:cs="Tahoma"/>
          <w:sz w:val="24"/>
          <w:szCs w:val="24"/>
        </w:rPr>
        <w:t xml:space="preserve">global citizenship knowledge (Larsen et al., 2011). Another advantage of a global project is that students can observe key similarities and differences between the way each country addresses issues, and reform their knowledge according to </w:t>
      </w:r>
      <w:r w:rsidR="00CA7983" w:rsidRPr="004C5CD4">
        <w:rPr>
          <w:rFonts w:ascii="Tahoma" w:eastAsia="Tahoma" w:hAnsi="Tahoma" w:cs="Tahoma"/>
          <w:sz w:val="24"/>
          <w:szCs w:val="24"/>
        </w:rPr>
        <w:t xml:space="preserve">this </w:t>
      </w:r>
      <w:r w:rsidRPr="004C5CD4">
        <w:rPr>
          <w:rFonts w:ascii="Tahoma" w:eastAsia="Tahoma" w:hAnsi="Tahoma" w:cs="Tahoma"/>
          <w:sz w:val="24"/>
          <w:szCs w:val="24"/>
        </w:rPr>
        <w:t xml:space="preserve">new information (Mizrahi et al., 2017). Turner et al., (2016) </w:t>
      </w:r>
      <w:r w:rsidR="00CA7983" w:rsidRPr="004C5CD4">
        <w:rPr>
          <w:rFonts w:ascii="Tahoma" w:eastAsia="Tahoma" w:hAnsi="Tahoma" w:cs="Tahoma"/>
          <w:sz w:val="24"/>
          <w:szCs w:val="24"/>
        </w:rPr>
        <w:t xml:space="preserve">also </w:t>
      </w:r>
      <w:r w:rsidRPr="004C5CD4">
        <w:rPr>
          <w:rFonts w:ascii="Tahoma" w:eastAsia="Tahoma" w:hAnsi="Tahoma" w:cs="Tahoma"/>
          <w:sz w:val="24"/>
          <w:szCs w:val="24"/>
        </w:rPr>
        <w:t xml:space="preserve">stated that virtual exchanges would allow students to explore new methods of communication and engagement, which is seen in our study where students realised difficulties in interpreting a task. Furthermore, it should be noted that participants taking part in hackathons could be a subset of students already interested in international collaboration </w:t>
      </w:r>
      <w:r w:rsidRPr="004C5CD4">
        <w:rPr>
          <w:rFonts w:ascii="Tahoma" w:eastAsia="Tahoma" w:hAnsi="Tahoma" w:cs="Tahoma"/>
          <w:sz w:val="24"/>
          <w:szCs w:val="24"/>
        </w:rPr>
        <w:lastRenderedPageBreak/>
        <w:t>(</w:t>
      </w:r>
      <w:proofErr w:type="spellStart"/>
      <w:r w:rsidRPr="004C5CD4">
        <w:rPr>
          <w:rFonts w:ascii="Tahoma" w:eastAsia="Tahoma" w:hAnsi="Tahoma" w:cs="Tahoma"/>
          <w:sz w:val="24"/>
          <w:szCs w:val="24"/>
        </w:rPr>
        <w:t>Sernbo</w:t>
      </w:r>
      <w:proofErr w:type="spellEnd"/>
      <w:r w:rsidRPr="004C5CD4">
        <w:rPr>
          <w:rFonts w:ascii="Tahoma" w:eastAsia="Tahoma" w:hAnsi="Tahoma" w:cs="Tahoma"/>
          <w:sz w:val="24"/>
          <w:szCs w:val="24"/>
        </w:rPr>
        <w:t xml:space="preserve"> et al., 2023), which is unsurprising </w:t>
      </w:r>
      <w:r w:rsidR="00CA7983" w:rsidRPr="004C5CD4">
        <w:rPr>
          <w:rFonts w:ascii="Tahoma" w:eastAsia="Tahoma" w:hAnsi="Tahoma" w:cs="Tahoma"/>
          <w:sz w:val="24"/>
          <w:szCs w:val="24"/>
        </w:rPr>
        <w:t>because</w:t>
      </w:r>
      <w:r w:rsidRPr="004C5CD4">
        <w:rPr>
          <w:rFonts w:ascii="Tahoma" w:eastAsia="Tahoma" w:hAnsi="Tahoma" w:cs="Tahoma"/>
          <w:sz w:val="24"/>
          <w:szCs w:val="24"/>
        </w:rPr>
        <w:t xml:space="preserve"> a large proportion of students in this study were further interested in working abroad.</w:t>
      </w:r>
    </w:p>
    <w:p w14:paraId="0AD437F1" w14:textId="68B86DBB" w:rsidR="58DADBDA"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There were some limitations to this study. </w:t>
      </w:r>
      <w:r w:rsidR="000D6909" w:rsidRPr="004C5CD4">
        <w:rPr>
          <w:rFonts w:ascii="Tahoma" w:eastAsia="Tahoma" w:hAnsi="Tahoma" w:cs="Tahoma"/>
          <w:sz w:val="24"/>
          <w:szCs w:val="24"/>
        </w:rPr>
        <w:t>The study was a one-one</w:t>
      </w:r>
      <w:r w:rsidR="00F34043" w:rsidRPr="004C5CD4">
        <w:rPr>
          <w:rFonts w:ascii="Tahoma" w:eastAsia="Tahoma" w:hAnsi="Tahoma" w:cs="Tahoma"/>
          <w:sz w:val="24"/>
          <w:szCs w:val="24"/>
        </w:rPr>
        <w:t>,</w:t>
      </w:r>
      <w:r w:rsidR="000D6909" w:rsidRPr="004C5CD4">
        <w:rPr>
          <w:rFonts w:ascii="Tahoma" w:eastAsia="Tahoma" w:hAnsi="Tahoma" w:cs="Tahoma"/>
          <w:sz w:val="24"/>
          <w:szCs w:val="24"/>
        </w:rPr>
        <w:t xml:space="preserve"> off online event, with a relatively small sample size of students who took part in the post-event questionnaire.</w:t>
      </w:r>
      <w:r w:rsidRPr="004C5CD4">
        <w:rPr>
          <w:rFonts w:ascii="Tahoma" w:eastAsia="Tahoma" w:hAnsi="Tahoma" w:cs="Tahoma"/>
          <w:sz w:val="24"/>
          <w:szCs w:val="24"/>
        </w:rPr>
        <w:t xml:space="preserve"> The qualitative methodology used within this research was designed to provide descriptions of the </w:t>
      </w:r>
      <w:r w:rsidR="00542968" w:rsidRPr="004C5CD4">
        <w:rPr>
          <w:rFonts w:ascii="Tahoma" w:eastAsia="Tahoma" w:hAnsi="Tahoma" w:cs="Tahoma"/>
          <w:sz w:val="24"/>
          <w:szCs w:val="24"/>
        </w:rPr>
        <w:t>h</w:t>
      </w:r>
      <w:r w:rsidRPr="004C5CD4">
        <w:rPr>
          <w:rFonts w:ascii="Tahoma" w:eastAsia="Tahoma" w:hAnsi="Tahoma" w:cs="Tahoma"/>
          <w:sz w:val="24"/>
          <w:szCs w:val="24"/>
        </w:rPr>
        <w:t>ackathon experience of individual participants. It should be noted that all experiences may differ from the entire population of hackathon participants and thus are subjective accounts. It should also be noted that any verbalisation from a participant represents an opinion given at a moment in time and could potentially change with time. Another limitation to the study was that our sampling was not a random representation of all hackathon participants. The study utilised a purposeful method of sampling, thus those willing to fill the survey may have done so as they may have had particularly strong or negative views regarding the hackathon experience. It must be noted that the results of this study may be used as a platform for additional investigations into the use of hackathons into improving student skills. Although we had no mention of the effect of COVID-19 on student satisfaction; the COV</w:t>
      </w:r>
      <w:r w:rsidR="005C2418">
        <w:rPr>
          <w:rFonts w:ascii="Tahoma" w:eastAsia="Tahoma" w:hAnsi="Tahoma" w:cs="Tahoma"/>
          <w:sz w:val="24"/>
          <w:szCs w:val="24"/>
        </w:rPr>
        <w:t>I</w:t>
      </w:r>
      <w:r w:rsidRPr="004C5CD4">
        <w:rPr>
          <w:rFonts w:ascii="Tahoma" w:eastAsia="Tahoma" w:hAnsi="Tahoma" w:cs="Tahoma"/>
          <w:sz w:val="24"/>
          <w:szCs w:val="24"/>
        </w:rPr>
        <w:t>D-19 lockdowns may have played a role in enhancing feelings of solidarity between team-mates whilst collaborating online, which could have led to greater feelings of satisfaction in responses.</w:t>
      </w:r>
    </w:p>
    <w:p w14:paraId="0AD437F3" w14:textId="3EDFB00A" w:rsidR="781017B9"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There are </w:t>
      </w:r>
      <w:r w:rsidR="005C2418" w:rsidRPr="004C5CD4">
        <w:rPr>
          <w:rFonts w:ascii="Tahoma" w:eastAsia="Tahoma" w:hAnsi="Tahoma" w:cs="Tahoma"/>
          <w:sz w:val="24"/>
          <w:szCs w:val="24"/>
        </w:rPr>
        <w:t>several</w:t>
      </w:r>
      <w:r w:rsidRPr="004C5CD4">
        <w:rPr>
          <w:rFonts w:ascii="Tahoma" w:eastAsia="Tahoma" w:hAnsi="Tahoma" w:cs="Tahoma"/>
          <w:sz w:val="24"/>
          <w:szCs w:val="24"/>
        </w:rPr>
        <w:t xml:space="preserve"> reflections and future directions to consider. The first would be to host the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 in-person to improve student engagement and attendance. Whilst there are benefits to online provision, the team felt they would see more engagement and commitment from students in-person. From this position, attendance could have been enforced as compulsory </w:t>
      </w:r>
      <w:proofErr w:type="gramStart"/>
      <w:r w:rsidRPr="004C5CD4">
        <w:rPr>
          <w:rFonts w:ascii="Tahoma" w:eastAsia="Tahoma" w:hAnsi="Tahoma" w:cs="Tahoma"/>
          <w:sz w:val="24"/>
          <w:szCs w:val="24"/>
        </w:rPr>
        <w:t>in order to</w:t>
      </w:r>
      <w:proofErr w:type="gramEnd"/>
      <w:r w:rsidRPr="004C5CD4">
        <w:rPr>
          <w:rFonts w:ascii="Tahoma" w:eastAsia="Tahoma" w:hAnsi="Tahoma" w:cs="Tahoma"/>
          <w:sz w:val="24"/>
          <w:szCs w:val="24"/>
        </w:rPr>
        <w:t xml:space="preserve"> build and strengthen team dynamics (Gillett-Swan, 2017). As a result of this feedback, future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ackathons will be held in person. </w:t>
      </w:r>
    </w:p>
    <w:p w14:paraId="0AD437F5" w14:textId="7A45D669" w:rsidR="00D071C4"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The second reflection is around the marketing of the event. The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 team focused their promotions primarily on the sustainability aspect of the </w:t>
      </w:r>
      <w:r w:rsidRPr="004C5CD4">
        <w:rPr>
          <w:rFonts w:ascii="Tahoma" w:eastAsia="Tahoma" w:hAnsi="Tahoma" w:cs="Tahoma"/>
          <w:sz w:val="24"/>
          <w:szCs w:val="24"/>
        </w:rPr>
        <w:lastRenderedPageBreak/>
        <w:t xml:space="preserve">event. Based on student feedback and wider reading, the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 team believe the marketing should have also focused on selling the employability and CV building opportunities to capture a wider audience. The third reflection is focused on supporting </w:t>
      </w:r>
      <w:r w:rsidR="00727C63" w:rsidRPr="004C5CD4">
        <w:rPr>
          <w:rFonts w:ascii="Tahoma" w:eastAsia="Tahoma" w:hAnsi="Tahoma" w:cs="Tahoma"/>
          <w:sz w:val="24"/>
          <w:szCs w:val="24"/>
        </w:rPr>
        <w:t xml:space="preserve">the </w:t>
      </w:r>
      <w:r w:rsidRPr="004C5CD4">
        <w:rPr>
          <w:rFonts w:ascii="Tahoma" w:eastAsia="Tahoma" w:hAnsi="Tahoma" w:cs="Tahoma"/>
          <w:sz w:val="24"/>
          <w:szCs w:val="24"/>
        </w:rPr>
        <w:t>participants post-</w:t>
      </w:r>
      <w:r w:rsidR="00542968" w:rsidRPr="004C5CD4">
        <w:rPr>
          <w:rFonts w:ascii="Tahoma" w:eastAsia="Tahoma" w:hAnsi="Tahoma" w:cs="Tahoma"/>
          <w:sz w:val="24"/>
          <w:szCs w:val="24"/>
        </w:rPr>
        <w:t>h</w:t>
      </w:r>
      <w:r w:rsidRPr="004C5CD4">
        <w:rPr>
          <w:rFonts w:ascii="Tahoma" w:eastAsia="Tahoma" w:hAnsi="Tahoma" w:cs="Tahoma"/>
          <w:sz w:val="24"/>
          <w:szCs w:val="24"/>
        </w:rPr>
        <w:t>ackathon. As students develop unique and creative ideas to tackle real-world problems, there is an opportunity to take these ideas further and support the</w:t>
      </w:r>
      <w:r w:rsidR="00727C63" w:rsidRPr="004C5CD4">
        <w:rPr>
          <w:rFonts w:ascii="Tahoma" w:eastAsia="Tahoma" w:hAnsi="Tahoma" w:cs="Tahoma"/>
          <w:sz w:val="24"/>
          <w:szCs w:val="24"/>
        </w:rPr>
        <w:t>ir</w:t>
      </w:r>
      <w:r w:rsidRPr="004C5CD4">
        <w:rPr>
          <w:rFonts w:ascii="Tahoma" w:eastAsia="Tahoma" w:hAnsi="Tahoma" w:cs="Tahoma"/>
          <w:sz w:val="24"/>
          <w:szCs w:val="24"/>
        </w:rPr>
        <w:t xml:space="preserve"> develop</w:t>
      </w:r>
      <w:r w:rsidR="00727C63" w:rsidRPr="004C5CD4">
        <w:rPr>
          <w:rFonts w:ascii="Tahoma" w:eastAsia="Tahoma" w:hAnsi="Tahoma" w:cs="Tahoma"/>
          <w:sz w:val="24"/>
          <w:szCs w:val="24"/>
        </w:rPr>
        <w:t>ment</w:t>
      </w:r>
      <w:r w:rsidRPr="004C5CD4">
        <w:rPr>
          <w:rFonts w:ascii="Tahoma" w:eastAsia="Tahoma" w:hAnsi="Tahoma" w:cs="Tahoma"/>
          <w:sz w:val="24"/>
          <w:szCs w:val="24"/>
        </w:rPr>
        <w:t xml:space="preserve"> and implement</w:t>
      </w:r>
      <w:r w:rsidR="00727C63" w:rsidRPr="004C5CD4">
        <w:rPr>
          <w:rFonts w:ascii="Tahoma" w:eastAsia="Tahoma" w:hAnsi="Tahoma" w:cs="Tahoma"/>
          <w:sz w:val="24"/>
          <w:szCs w:val="24"/>
        </w:rPr>
        <w:t>ation</w:t>
      </w:r>
      <w:r w:rsidRPr="004C5CD4">
        <w:rPr>
          <w:rFonts w:ascii="Tahoma" w:eastAsia="Tahoma" w:hAnsi="Tahoma" w:cs="Tahoma"/>
          <w:sz w:val="24"/>
          <w:szCs w:val="24"/>
        </w:rPr>
        <w:t>. This would help build a portfolio of impact fr</w:t>
      </w:r>
      <w:r w:rsidR="00D071C4" w:rsidRPr="004C5CD4">
        <w:rPr>
          <w:rFonts w:ascii="Tahoma" w:eastAsia="Tahoma" w:hAnsi="Tahoma" w:cs="Tahoma"/>
          <w:sz w:val="24"/>
          <w:szCs w:val="24"/>
        </w:rPr>
        <w:t>om</w:t>
      </w:r>
      <w:r w:rsidRPr="004C5CD4">
        <w:rPr>
          <w:rFonts w:ascii="Tahoma" w:eastAsia="Tahoma" w:hAnsi="Tahoma" w:cs="Tahoma"/>
          <w:sz w:val="24"/>
          <w:szCs w:val="24"/>
        </w:rPr>
        <w:t xml:space="preserve"> the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 </w:t>
      </w:r>
      <w:r w:rsidR="00D071C4" w:rsidRPr="004C5CD4">
        <w:rPr>
          <w:rFonts w:ascii="Tahoma" w:eastAsia="Tahoma" w:hAnsi="Tahoma" w:cs="Tahoma"/>
          <w:sz w:val="24"/>
          <w:szCs w:val="24"/>
        </w:rPr>
        <w:t xml:space="preserve">and facilitate </w:t>
      </w:r>
      <w:r w:rsidRPr="004C5CD4">
        <w:rPr>
          <w:rFonts w:ascii="Tahoma" w:eastAsia="Tahoma" w:hAnsi="Tahoma" w:cs="Tahoma"/>
          <w:sz w:val="24"/>
          <w:szCs w:val="24"/>
        </w:rPr>
        <w:t>further develop</w:t>
      </w:r>
      <w:r w:rsidR="00D071C4" w:rsidRPr="004C5CD4">
        <w:rPr>
          <w:rFonts w:ascii="Tahoma" w:eastAsia="Tahoma" w:hAnsi="Tahoma" w:cs="Tahoma"/>
          <w:sz w:val="24"/>
          <w:szCs w:val="24"/>
        </w:rPr>
        <w:t>ment of</w:t>
      </w:r>
      <w:r w:rsidRPr="004C5CD4">
        <w:rPr>
          <w:rFonts w:ascii="Tahoma" w:eastAsia="Tahoma" w:hAnsi="Tahoma" w:cs="Tahoma"/>
          <w:sz w:val="24"/>
          <w:szCs w:val="24"/>
        </w:rPr>
        <w:t xml:space="preserve"> the skills and employability of students. </w:t>
      </w:r>
    </w:p>
    <w:p w14:paraId="0AD437F7" w14:textId="267157A3" w:rsidR="781017B9" w:rsidRPr="004C5CD4" w:rsidRDefault="00D071C4" w:rsidP="004C5CD4">
      <w:pPr>
        <w:spacing w:line="360" w:lineRule="auto"/>
        <w:rPr>
          <w:rFonts w:ascii="Tahoma" w:eastAsia="Tahoma" w:hAnsi="Tahoma" w:cs="Tahoma"/>
          <w:sz w:val="24"/>
          <w:szCs w:val="24"/>
        </w:rPr>
      </w:pPr>
      <w:r w:rsidRPr="004C5CD4">
        <w:rPr>
          <w:rFonts w:ascii="Tahoma" w:eastAsia="Tahoma" w:hAnsi="Tahoma" w:cs="Tahoma"/>
          <w:sz w:val="24"/>
          <w:szCs w:val="24"/>
        </w:rPr>
        <w:t>Regarding future</w:t>
      </w:r>
      <w:r w:rsidR="17132525" w:rsidRPr="004C5CD4">
        <w:rPr>
          <w:rFonts w:ascii="Tahoma" w:eastAsia="Tahoma" w:hAnsi="Tahoma" w:cs="Tahoma"/>
          <w:sz w:val="24"/>
          <w:szCs w:val="24"/>
        </w:rPr>
        <w:t xml:space="preserve"> research, there is the opportunity to produce pre and post questionnaires to better understand student perceptions and </w:t>
      </w:r>
      <w:r w:rsidRPr="004C5CD4">
        <w:rPr>
          <w:rFonts w:ascii="Tahoma" w:eastAsia="Tahoma" w:hAnsi="Tahoma" w:cs="Tahoma"/>
          <w:sz w:val="24"/>
          <w:szCs w:val="24"/>
        </w:rPr>
        <w:t xml:space="preserve">so facilitate </w:t>
      </w:r>
      <w:r w:rsidR="17132525" w:rsidRPr="004C5CD4">
        <w:rPr>
          <w:rFonts w:ascii="Tahoma" w:eastAsia="Tahoma" w:hAnsi="Tahoma" w:cs="Tahoma"/>
          <w:sz w:val="24"/>
          <w:szCs w:val="24"/>
        </w:rPr>
        <w:t xml:space="preserve">their potential development. There is also a question of whether the students fully appreciate and understand their development </w:t>
      </w:r>
      <w:r w:rsidRPr="004C5CD4">
        <w:rPr>
          <w:rFonts w:ascii="Tahoma" w:eastAsia="Tahoma" w:hAnsi="Tahoma" w:cs="Tahoma"/>
          <w:sz w:val="24"/>
          <w:szCs w:val="24"/>
        </w:rPr>
        <w:t>from</w:t>
      </w:r>
      <w:r w:rsidR="17132525" w:rsidRPr="004C5CD4">
        <w:rPr>
          <w:rFonts w:ascii="Tahoma" w:eastAsia="Tahoma" w:hAnsi="Tahoma" w:cs="Tahoma"/>
          <w:sz w:val="24"/>
          <w:szCs w:val="24"/>
        </w:rPr>
        <w:t xml:space="preserve"> the </w:t>
      </w:r>
      <w:r w:rsidR="00542968" w:rsidRPr="004C5CD4">
        <w:rPr>
          <w:rFonts w:ascii="Tahoma" w:eastAsia="Tahoma" w:hAnsi="Tahoma" w:cs="Tahoma"/>
          <w:sz w:val="24"/>
          <w:szCs w:val="24"/>
        </w:rPr>
        <w:t>h</w:t>
      </w:r>
      <w:r w:rsidR="17132525" w:rsidRPr="004C5CD4">
        <w:rPr>
          <w:rFonts w:ascii="Tahoma" w:eastAsia="Tahoma" w:hAnsi="Tahoma" w:cs="Tahoma"/>
          <w:sz w:val="24"/>
          <w:szCs w:val="24"/>
        </w:rPr>
        <w:t>ackathon so close to its completion</w:t>
      </w:r>
      <w:r w:rsidRPr="004C5CD4">
        <w:rPr>
          <w:rFonts w:ascii="Tahoma" w:eastAsia="Tahoma" w:hAnsi="Tahoma" w:cs="Tahoma"/>
          <w:sz w:val="24"/>
          <w:szCs w:val="24"/>
        </w:rPr>
        <w:t>. T</w:t>
      </w:r>
      <w:r w:rsidR="17132525" w:rsidRPr="004C5CD4">
        <w:rPr>
          <w:rFonts w:ascii="Tahoma" w:eastAsia="Tahoma" w:hAnsi="Tahoma" w:cs="Tahoma"/>
          <w:sz w:val="24"/>
          <w:szCs w:val="24"/>
        </w:rPr>
        <w:t xml:space="preserve">herefore, a future direction would be to conduct a longitudinal study to further examine student </w:t>
      </w:r>
      <w:r w:rsidRPr="004C5CD4">
        <w:rPr>
          <w:rFonts w:ascii="Tahoma" w:eastAsia="Tahoma" w:hAnsi="Tahoma" w:cs="Tahoma"/>
          <w:sz w:val="24"/>
          <w:szCs w:val="24"/>
        </w:rPr>
        <w:t xml:space="preserve">changing </w:t>
      </w:r>
      <w:r w:rsidR="17132525" w:rsidRPr="004C5CD4">
        <w:rPr>
          <w:rFonts w:ascii="Tahoma" w:eastAsia="Tahoma" w:hAnsi="Tahoma" w:cs="Tahoma"/>
          <w:sz w:val="24"/>
          <w:szCs w:val="24"/>
        </w:rPr>
        <w:t xml:space="preserve">perceptions and </w:t>
      </w:r>
      <w:r w:rsidRPr="004C5CD4">
        <w:rPr>
          <w:rFonts w:ascii="Tahoma" w:eastAsia="Tahoma" w:hAnsi="Tahoma" w:cs="Tahoma"/>
          <w:sz w:val="24"/>
          <w:szCs w:val="24"/>
        </w:rPr>
        <w:t xml:space="preserve">the implementation of </w:t>
      </w:r>
      <w:r w:rsidR="00AB5B16" w:rsidRPr="004C5CD4">
        <w:rPr>
          <w:rFonts w:ascii="Tahoma" w:eastAsia="Tahoma" w:hAnsi="Tahoma" w:cs="Tahoma"/>
          <w:sz w:val="24"/>
          <w:szCs w:val="24"/>
        </w:rPr>
        <w:t>their hackathon knowledge and skills</w:t>
      </w:r>
      <w:r w:rsidR="17132525" w:rsidRPr="004C5CD4">
        <w:rPr>
          <w:rFonts w:ascii="Tahoma" w:eastAsia="Tahoma" w:hAnsi="Tahoma" w:cs="Tahoma"/>
          <w:sz w:val="24"/>
          <w:szCs w:val="24"/>
        </w:rPr>
        <w:t xml:space="preserve"> (Billett, 2009).</w:t>
      </w:r>
    </w:p>
    <w:p w14:paraId="0AD437F9" w14:textId="52271C1D" w:rsidR="00E02F3D" w:rsidRPr="004C5CD4" w:rsidRDefault="17132525" w:rsidP="004C5CD4">
      <w:pPr>
        <w:spacing w:line="360" w:lineRule="auto"/>
        <w:rPr>
          <w:rFonts w:ascii="Tahoma" w:eastAsia="Tahoma" w:hAnsi="Tahoma" w:cs="Tahoma"/>
          <w:sz w:val="24"/>
          <w:szCs w:val="24"/>
        </w:rPr>
      </w:pPr>
      <w:r w:rsidRPr="004C5CD4">
        <w:rPr>
          <w:rFonts w:ascii="Tahoma" w:eastAsia="Tahoma" w:hAnsi="Tahoma" w:cs="Tahoma"/>
          <w:sz w:val="24"/>
          <w:szCs w:val="24"/>
        </w:rPr>
        <w:t xml:space="preserve">In summary, our study, for the first time, suggests that international sustainability hackathons promote the benefits of international collaboration across different subjects. It was also evident that our students were able to develop key transferable </w:t>
      </w:r>
      <w:r w:rsidR="001970CB" w:rsidRPr="004C5CD4">
        <w:rPr>
          <w:rFonts w:ascii="Tahoma" w:eastAsia="Tahoma" w:hAnsi="Tahoma" w:cs="Tahoma"/>
          <w:sz w:val="24"/>
          <w:szCs w:val="24"/>
        </w:rPr>
        <w:t xml:space="preserve">and employability </w:t>
      </w:r>
      <w:r w:rsidRPr="004C5CD4">
        <w:rPr>
          <w:rFonts w:ascii="Tahoma" w:eastAsia="Tahoma" w:hAnsi="Tahoma" w:cs="Tahoma"/>
          <w:sz w:val="24"/>
          <w:szCs w:val="24"/>
        </w:rPr>
        <w:t xml:space="preserve">skills, such as internationalisation, teamworking and communication skills. In addition to this, partaking in international hackathons is beneficial for university staff and students, as it promotes collaborative working and sharing best practise across institutions. By working together and raising awareness through </w:t>
      </w:r>
      <w:r w:rsidR="00542968" w:rsidRPr="004C5CD4">
        <w:rPr>
          <w:rFonts w:ascii="Tahoma" w:eastAsia="Tahoma" w:hAnsi="Tahoma" w:cs="Tahoma"/>
          <w:sz w:val="24"/>
          <w:szCs w:val="24"/>
        </w:rPr>
        <w:t>i</w:t>
      </w:r>
      <w:r w:rsidRPr="004C5CD4">
        <w:rPr>
          <w:rFonts w:ascii="Tahoma" w:eastAsia="Tahoma" w:hAnsi="Tahoma" w:cs="Tahoma"/>
          <w:sz w:val="24"/>
          <w:szCs w:val="24"/>
        </w:rPr>
        <w:t xml:space="preserve">nternational </w:t>
      </w:r>
      <w:r w:rsidR="00542968" w:rsidRPr="004C5CD4">
        <w:rPr>
          <w:rFonts w:ascii="Tahoma" w:eastAsia="Tahoma" w:hAnsi="Tahoma" w:cs="Tahoma"/>
          <w:sz w:val="24"/>
          <w:szCs w:val="24"/>
        </w:rPr>
        <w:t>h</w:t>
      </w:r>
      <w:r w:rsidRPr="004C5CD4">
        <w:rPr>
          <w:rFonts w:ascii="Tahoma" w:eastAsia="Tahoma" w:hAnsi="Tahoma" w:cs="Tahoma"/>
          <w:sz w:val="24"/>
          <w:szCs w:val="24"/>
        </w:rPr>
        <w:t xml:space="preserve">ackathons we can continue the global discussion on how to tackle climate change. </w:t>
      </w:r>
    </w:p>
    <w:p w14:paraId="0AD437FA" w14:textId="77777777" w:rsidR="57CA5EB8" w:rsidRDefault="57CA5EB8" w:rsidP="004C5CD4">
      <w:pPr>
        <w:spacing w:line="360" w:lineRule="auto"/>
        <w:rPr>
          <w:rFonts w:ascii="Tahoma" w:eastAsia="Tahoma" w:hAnsi="Tahoma" w:cs="Tahoma"/>
          <w:sz w:val="24"/>
          <w:szCs w:val="24"/>
        </w:rPr>
      </w:pPr>
    </w:p>
    <w:p w14:paraId="0AD437FB" w14:textId="77777777" w:rsidR="00E02F3D" w:rsidRPr="004C5CD4" w:rsidRDefault="17132525" w:rsidP="004C5CD4">
      <w:pPr>
        <w:spacing w:line="360" w:lineRule="auto"/>
        <w:rPr>
          <w:rFonts w:ascii="Tahoma" w:eastAsia="Tahoma" w:hAnsi="Tahoma" w:cs="Tahoma"/>
          <w:color w:val="000000" w:themeColor="text1"/>
          <w:sz w:val="32"/>
          <w:szCs w:val="32"/>
        </w:rPr>
      </w:pPr>
      <w:r w:rsidRPr="004C5CD4">
        <w:rPr>
          <w:rFonts w:ascii="Tahoma" w:eastAsia="Tahoma" w:hAnsi="Tahoma" w:cs="Tahoma"/>
          <w:b/>
          <w:bCs/>
          <w:color w:val="000000" w:themeColor="text1"/>
          <w:sz w:val="32"/>
          <w:szCs w:val="32"/>
        </w:rPr>
        <w:t>Declaration of interest statement</w:t>
      </w:r>
    </w:p>
    <w:p w14:paraId="0AD437FF" w14:textId="61E16573" w:rsidR="17132525"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b/>
          <w:bCs/>
          <w:color w:val="000000" w:themeColor="text1"/>
          <w:sz w:val="24"/>
          <w:szCs w:val="24"/>
        </w:rPr>
        <w:t xml:space="preserve">Disclosure statement: </w:t>
      </w:r>
      <w:r w:rsidRPr="004C5CD4">
        <w:rPr>
          <w:rFonts w:ascii="Tahoma" w:eastAsia="Tahoma" w:hAnsi="Tahoma" w:cs="Tahoma"/>
          <w:color w:val="000000" w:themeColor="text1"/>
          <w:sz w:val="24"/>
          <w:szCs w:val="24"/>
        </w:rPr>
        <w:t xml:space="preserve">All materials in the article represent the authors own work and anything cited or paraphrased within the text is included in the </w:t>
      </w:r>
      <w:r w:rsidRPr="004C5CD4">
        <w:rPr>
          <w:rFonts w:ascii="Tahoma" w:eastAsia="Tahoma" w:hAnsi="Tahoma" w:cs="Tahoma"/>
          <w:color w:val="000000" w:themeColor="text1"/>
          <w:sz w:val="24"/>
          <w:szCs w:val="24"/>
        </w:rPr>
        <w:lastRenderedPageBreak/>
        <w:t>reference list. The work has not been previously published nor is it being considered for publication elsewhere.</w:t>
      </w:r>
    </w:p>
    <w:p w14:paraId="0AD43803" w14:textId="10F81C3E" w:rsidR="0068607E"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b/>
          <w:bCs/>
          <w:color w:val="000000" w:themeColor="text1"/>
          <w:sz w:val="24"/>
          <w:szCs w:val="24"/>
        </w:rPr>
        <w:t xml:space="preserve">Conflicting interests: </w:t>
      </w:r>
      <w:r w:rsidRPr="004C5CD4">
        <w:rPr>
          <w:rFonts w:ascii="Tahoma" w:eastAsia="Tahoma" w:hAnsi="Tahoma" w:cs="Tahoma"/>
          <w:color w:val="000000" w:themeColor="text1"/>
          <w:sz w:val="24"/>
          <w:szCs w:val="24"/>
        </w:rPr>
        <w:t>All other authors declare that there is no conflict of interest associated with their contribution to this manuscript.</w:t>
      </w:r>
    </w:p>
    <w:p w14:paraId="0AD43807" w14:textId="3FE9DE9F" w:rsidR="17132525" w:rsidRPr="004C5CD4" w:rsidRDefault="17132525" w:rsidP="004C5CD4">
      <w:pPr>
        <w:spacing w:line="360" w:lineRule="auto"/>
        <w:rPr>
          <w:rFonts w:ascii="Tahoma" w:eastAsia="Tahoma" w:hAnsi="Tahoma" w:cs="Tahoma"/>
          <w:color w:val="000000" w:themeColor="text1"/>
          <w:sz w:val="24"/>
          <w:szCs w:val="24"/>
        </w:rPr>
      </w:pPr>
      <w:r w:rsidRPr="004C5CD4">
        <w:rPr>
          <w:rFonts w:ascii="Tahoma" w:eastAsia="Tahoma" w:hAnsi="Tahoma" w:cs="Tahoma"/>
          <w:b/>
          <w:bCs/>
          <w:color w:val="000000" w:themeColor="text1"/>
          <w:sz w:val="24"/>
          <w:szCs w:val="24"/>
        </w:rPr>
        <w:t xml:space="preserve">Funding: </w:t>
      </w:r>
      <w:r w:rsidRPr="004C5CD4">
        <w:rPr>
          <w:rFonts w:ascii="Tahoma" w:eastAsia="Tahoma" w:hAnsi="Tahoma" w:cs="Tahoma"/>
          <w:color w:val="000000" w:themeColor="text1"/>
          <w:sz w:val="24"/>
          <w:szCs w:val="24"/>
        </w:rPr>
        <w:t>The study was funded by the UKSAEI partnership.</w:t>
      </w:r>
    </w:p>
    <w:p w14:paraId="0AD43808" w14:textId="77777777" w:rsidR="00E02F3D" w:rsidRPr="004C5CD4" w:rsidRDefault="17132525" w:rsidP="004C5CD4">
      <w:pPr>
        <w:spacing w:line="360" w:lineRule="auto"/>
        <w:rPr>
          <w:rFonts w:ascii="Tahoma" w:eastAsia="Tahoma" w:hAnsi="Tahoma" w:cs="Tahoma"/>
          <w:sz w:val="24"/>
          <w:szCs w:val="24"/>
        </w:rPr>
      </w:pPr>
      <w:r w:rsidRPr="004C5CD4">
        <w:rPr>
          <w:rFonts w:ascii="Tahoma" w:eastAsia="Tahoma" w:hAnsi="Tahoma" w:cs="Tahoma"/>
          <w:b/>
          <w:bCs/>
          <w:color w:val="000000" w:themeColor="text1"/>
          <w:sz w:val="24"/>
          <w:szCs w:val="24"/>
        </w:rPr>
        <w:t xml:space="preserve">Acknowledgements: </w:t>
      </w:r>
      <w:r w:rsidRPr="004C5CD4">
        <w:rPr>
          <w:rFonts w:ascii="Tahoma" w:eastAsia="Tahoma" w:hAnsi="Tahoma" w:cs="Tahoma"/>
          <w:sz w:val="24"/>
          <w:szCs w:val="24"/>
        </w:rPr>
        <w:t xml:space="preserve">The authors would like to thank Hugh Edmiston, Karen Tan and Jovie </w:t>
      </w:r>
      <w:proofErr w:type="spellStart"/>
      <w:r w:rsidRPr="004C5CD4">
        <w:rPr>
          <w:rFonts w:ascii="Tahoma" w:eastAsia="Tahoma" w:hAnsi="Tahoma" w:cs="Tahoma"/>
          <w:sz w:val="24"/>
          <w:szCs w:val="24"/>
        </w:rPr>
        <w:t>Pebrihandono</w:t>
      </w:r>
      <w:proofErr w:type="spellEnd"/>
      <w:r w:rsidRPr="004C5CD4">
        <w:rPr>
          <w:rFonts w:ascii="Tahoma" w:eastAsia="Tahoma" w:hAnsi="Tahoma" w:cs="Tahoma"/>
          <w:sz w:val="24"/>
          <w:szCs w:val="24"/>
        </w:rPr>
        <w:t xml:space="preserve"> for contributing to the organisation of the virtual hackathon in 2021.</w:t>
      </w:r>
    </w:p>
    <w:p w14:paraId="0AD43809" w14:textId="77777777" w:rsidR="17132525" w:rsidRDefault="17132525" w:rsidP="004C5CD4">
      <w:pPr>
        <w:spacing w:line="360" w:lineRule="auto"/>
        <w:rPr>
          <w:rFonts w:ascii="Tahoma" w:eastAsia="Tahoma" w:hAnsi="Tahoma" w:cs="Tahoma"/>
          <w:b/>
          <w:bCs/>
          <w:color w:val="000000" w:themeColor="text1"/>
          <w:sz w:val="24"/>
          <w:szCs w:val="24"/>
        </w:rPr>
      </w:pPr>
    </w:p>
    <w:p w14:paraId="0AD4380A" w14:textId="6DEECE9D" w:rsidR="17132525" w:rsidRPr="004C5CD4" w:rsidRDefault="17132525" w:rsidP="004C5CD4">
      <w:pPr>
        <w:spacing w:line="360" w:lineRule="auto"/>
        <w:rPr>
          <w:rFonts w:ascii="Tahoma" w:eastAsia="Tahoma" w:hAnsi="Tahoma" w:cs="Tahoma"/>
          <w:color w:val="000000" w:themeColor="text1"/>
          <w:sz w:val="32"/>
          <w:szCs w:val="32"/>
        </w:rPr>
      </w:pPr>
      <w:r w:rsidRPr="004C5CD4">
        <w:rPr>
          <w:rFonts w:ascii="Tahoma" w:eastAsia="Tahoma" w:hAnsi="Tahoma" w:cs="Tahoma"/>
          <w:b/>
          <w:bCs/>
          <w:color w:val="000000" w:themeColor="text1"/>
          <w:sz w:val="32"/>
          <w:szCs w:val="32"/>
        </w:rPr>
        <w:t>References</w:t>
      </w:r>
    </w:p>
    <w:p w14:paraId="0AD4380B" w14:textId="419100D4"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Ahmad, T. </w:t>
      </w:r>
      <w:r w:rsidR="00C51DC8">
        <w:rPr>
          <w:rFonts w:ascii="Tahoma" w:eastAsia="Tahoma" w:hAnsi="Tahoma" w:cs="Tahoma"/>
          <w:color w:val="222222"/>
          <w:sz w:val="24"/>
          <w:szCs w:val="24"/>
        </w:rPr>
        <w:t>(</w:t>
      </w:r>
      <w:r w:rsidRPr="004C5CD4">
        <w:rPr>
          <w:rFonts w:ascii="Tahoma" w:eastAsia="Tahoma" w:hAnsi="Tahoma" w:cs="Tahoma"/>
          <w:color w:val="222222"/>
          <w:sz w:val="24"/>
          <w:szCs w:val="24"/>
        </w:rPr>
        <w:t>2020</w:t>
      </w:r>
      <w:r w:rsidR="00C51DC8">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Scenario based approach to re-imagining future of higher education which prepares students for the future of work</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Higher Education, Skills and Work-Based Learning</w:t>
      </w:r>
      <w:r w:rsidRPr="004C5CD4">
        <w:rPr>
          <w:rFonts w:ascii="Tahoma" w:eastAsia="Tahoma" w:hAnsi="Tahoma" w:cs="Tahoma"/>
          <w:sz w:val="24"/>
          <w:szCs w:val="24"/>
        </w:rPr>
        <w:t xml:space="preserve">, </w:t>
      </w:r>
      <w:r w:rsidRPr="00BC1C5F">
        <w:rPr>
          <w:rFonts w:ascii="Tahoma" w:eastAsia="Tahoma" w:hAnsi="Tahoma" w:cs="Tahoma"/>
          <w:sz w:val="24"/>
          <w:szCs w:val="24"/>
        </w:rPr>
        <w:t>10</w:t>
      </w:r>
      <w:r w:rsidRPr="004C5CD4">
        <w:rPr>
          <w:rFonts w:ascii="Tahoma" w:eastAsia="Tahoma" w:hAnsi="Tahoma" w:cs="Tahoma"/>
          <w:sz w:val="24"/>
          <w:szCs w:val="24"/>
        </w:rPr>
        <w:t>(1), pp.</w:t>
      </w:r>
      <w:r w:rsidR="00C11298">
        <w:rPr>
          <w:rFonts w:ascii="Tahoma" w:eastAsia="Tahoma" w:hAnsi="Tahoma" w:cs="Tahoma"/>
          <w:sz w:val="24"/>
          <w:szCs w:val="24"/>
        </w:rPr>
        <w:t xml:space="preserve"> </w:t>
      </w:r>
      <w:r w:rsidRPr="004C5CD4">
        <w:rPr>
          <w:rFonts w:ascii="Tahoma" w:eastAsia="Tahoma" w:hAnsi="Tahoma" w:cs="Tahoma"/>
          <w:sz w:val="24"/>
          <w:szCs w:val="24"/>
        </w:rPr>
        <w:t xml:space="preserve">217-238. </w:t>
      </w:r>
    </w:p>
    <w:p w14:paraId="0AD4380C" w14:textId="3C98315F" w:rsidR="17132525" w:rsidRPr="004C5CD4" w:rsidRDefault="17132525" w:rsidP="004C5CD4">
      <w:pPr>
        <w:spacing w:line="360" w:lineRule="auto"/>
        <w:rPr>
          <w:rFonts w:ascii="Tahoma" w:eastAsia="Tahoma" w:hAnsi="Tahoma" w:cs="Tahoma"/>
          <w:sz w:val="24"/>
          <w:szCs w:val="24"/>
        </w:rPr>
      </w:pPr>
      <w:proofErr w:type="spellStart"/>
      <w:r w:rsidRPr="004C5CD4">
        <w:rPr>
          <w:rFonts w:ascii="Tahoma" w:eastAsia="Tahoma" w:hAnsi="Tahoma" w:cs="Tahoma"/>
          <w:color w:val="222222"/>
          <w:sz w:val="24"/>
          <w:szCs w:val="24"/>
        </w:rPr>
        <w:t>Atalar</w:t>
      </w:r>
      <w:proofErr w:type="spellEnd"/>
      <w:r w:rsidRPr="004C5CD4">
        <w:rPr>
          <w:rFonts w:ascii="Tahoma" w:eastAsia="Tahoma" w:hAnsi="Tahoma" w:cs="Tahoma"/>
          <w:color w:val="222222"/>
          <w:sz w:val="24"/>
          <w:szCs w:val="24"/>
        </w:rPr>
        <w:t xml:space="preserve">, A.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2020</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Student exchange: The first step toward international collaboration</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 xml:space="preserve">Successful </w:t>
      </w:r>
      <w:r w:rsidR="0095368A" w:rsidRPr="004C5CD4">
        <w:rPr>
          <w:rFonts w:ascii="Tahoma" w:eastAsia="Tahoma" w:hAnsi="Tahoma" w:cs="Tahoma"/>
          <w:i/>
          <w:iCs/>
          <w:sz w:val="24"/>
          <w:szCs w:val="24"/>
        </w:rPr>
        <w:t>G</w:t>
      </w:r>
      <w:r w:rsidRPr="004C5CD4">
        <w:rPr>
          <w:rFonts w:ascii="Tahoma" w:eastAsia="Tahoma" w:hAnsi="Tahoma" w:cs="Tahoma"/>
          <w:i/>
          <w:iCs/>
          <w:sz w:val="24"/>
          <w:szCs w:val="24"/>
        </w:rPr>
        <w:t xml:space="preserve">lobal </w:t>
      </w:r>
      <w:r w:rsidR="0095368A" w:rsidRPr="004C5CD4">
        <w:rPr>
          <w:rFonts w:ascii="Tahoma" w:eastAsia="Tahoma" w:hAnsi="Tahoma" w:cs="Tahoma"/>
          <w:i/>
          <w:iCs/>
          <w:sz w:val="24"/>
          <w:szCs w:val="24"/>
        </w:rPr>
        <w:t>C</w:t>
      </w:r>
      <w:r w:rsidRPr="004C5CD4">
        <w:rPr>
          <w:rFonts w:ascii="Tahoma" w:eastAsia="Tahoma" w:hAnsi="Tahoma" w:cs="Tahoma"/>
          <w:i/>
          <w:iCs/>
          <w:sz w:val="24"/>
          <w:szCs w:val="24"/>
        </w:rPr>
        <w:t xml:space="preserve">ollaborations in </w:t>
      </w:r>
      <w:r w:rsidR="0095368A" w:rsidRPr="004C5CD4">
        <w:rPr>
          <w:rFonts w:ascii="Tahoma" w:eastAsia="Tahoma" w:hAnsi="Tahoma" w:cs="Tahoma"/>
          <w:i/>
          <w:iCs/>
          <w:sz w:val="24"/>
          <w:szCs w:val="24"/>
        </w:rPr>
        <w:t>H</w:t>
      </w:r>
      <w:r w:rsidRPr="004C5CD4">
        <w:rPr>
          <w:rFonts w:ascii="Tahoma" w:eastAsia="Tahoma" w:hAnsi="Tahoma" w:cs="Tahoma"/>
          <w:i/>
          <w:iCs/>
          <w:sz w:val="24"/>
          <w:szCs w:val="24"/>
        </w:rPr>
        <w:t xml:space="preserve">igher </w:t>
      </w:r>
      <w:r w:rsidR="0095368A" w:rsidRPr="004C5CD4">
        <w:rPr>
          <w:rFonts w:ascii="Tahoma" w:eastAsia="Tahoma" w:hAnsi="Tahoma" w:cs="Tahoma"/>
          <w:i/>
          <w:iCs/>
          <w:sz w:val="24"/>
          <w:szCs w:val="24"/>
        </w:rPr>
        <w:t>E</w:t>
      </w:r>
      <w:r w:rsidRPr="004C5CD4">
        <w:rPr>
          <w:rFonts w:ascii="Tahoma" w:eastAsia="Tahoma" w:hAnsi="Tahoma" w:cs="Tahoma"/>
          <w:i/>
          <w:iCs/>
          <w:sz w:val="24"/>
          <w:szCs w:val="24"/>
        </w:rPr>
        <w:t xml:space="preserve">ducation </w:t>
      </w:r>
      <w:r w:rsidR="0095368A" w:rsidRPr="004C5CD4">
        <w:rPr>
          <w:rFonts w:ascii="Tahoma" w:eastAsia="Tahoma" w:hAnsi="Tahoma" w:cs="Tahoma"/>
          <w:i/>
          <w:iCs/>
          <w:sz w:val="24"/>
          <w:szCs w:val="24"/>
        </w:rPr>
        <w:t>I</w:t>
      </w:r>
      <w:r w:rsidRPr="004C5CD4">
        <w:rPr>
          <w:rFonts w:ascii="Tahoma" w:eastAsia="Tahoma" w:hAnsi="Tahoma" w:cs="Tahoma"/>
          <w:i/>
          <w:iCs/>
          <w:sz w:val="24"/>
          <w:szCs w:val="24"/>
        </w:rPr>
        <w:t>nstitutions</w:t>
      </w:r>
      <w:r w:rsidRPr="004C5CD4">
        <w:rPr>
          <w:rFonts w:ascii="Tahoma" w:eastAsia="Tahoma" w:hAnsi="Tahoma" w:cs="Tahoma"/>
          <w:sz w:val="24"/>
          <w:szCs w:val="24"/>
        </w:rPr>
        <w:t>, pp.</w:t>
      </w:r>
      <w:r w:rsidR="00C11298">
        <w:rPr>
          <w:rFonts w:ascii="Tahoma" w:eastAsia="Tahoma" w:hAnsi="Tahoma" w:cs="Tahoma"/>
          <w:sz w:val="24"/>
          <w:szCs w:val="24"/>
        </w:rPr>
        <w:t xml:space="preserve"> </w:t>
      </w:r>
      <w:r w:rsidRPr="004C5CD4">
        <w:rPr>
          <w:rFonts w:ascii="Tahoma" w:eastAsia="Tahoma" w:hAnsi="Tahoma" w:cs="Tahoma"/>
          <w:sz w:val="24"/>
          <w:szCs w:val="24"/>
        </w:rPr>
        <w:t>63-71.</w:t>
      </w:r>
      <w:r w:rsidR="003D209D" w:rsidRPr="004C5CD4">
        <w:rPr>
          <w:rFonts w:ascii="Arial" w:hAnsi="Arial" w:cs="Arial"/>
          <w:color w:val="333333"/>
          <w:sz w:val="17"/>
          <w:szCs w:val="17"/>
          <w:shd w:val="clear" w:color="auto" w:fill="F5F5F5"/>
        </w:rPr>
        <w:t xml:space="preserve"> </w:t>
      </w:r>
      <w:r w:rsidR="003D209D" w:rsidRPr="004C5CD4">
        <w:rPr>
          <w:rFonts w:ascii="Tahoma" w:eastAsia="Tahoma" w:hAnsi="Tahoma" w:cs="Tahoma"/>
          <w:sz w:val="24"/>
          <w:szCs w:val="24"/>
        </w:rPr>
        <w:t>http://library.oapen.org/handle/20.500.12657/22856</w:t>
      </w:r>
    </w:p>
    <w:p w14:paraId="0AD4380D" w14:textId="5022B2D4"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Billett, S.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2009</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Realising the educational worth of integrating work experiences in higher education</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Studies in Higher Education</w:t>
      </w:r>
      <w:r w:rsidRPr="004C5CD4">
        <w:rPr>
          <w:rFonts w:ascii="Tahoma" w:eastAsia="Tahoma" w:hAnsi="Tahoma" w:cs="Tahoma"/>
          <w:sz w:val="24"/>
          <w:szCs w:val="24"/>
        </w:rPr>
        <w:t xml:space="preserve">, </w:t>
      </w:r>
      <w:r w:rsidRPr="00E57B23">
        <w:rPr>
          <w:rFonts w:ascii="Tahoma" w:eastAsia="Tahoma" w:hAnsi="Tahoma" w:cs="Tahoma"/>
          <w:sz w:val="24"/>
          <w:szCs w:val="24"/>
        </w:rPr>
        <w:t>34</w:t>
      </w:r>
      <w:r w:rsidRPr="004C5CD4">
        <w:rPr>
          <w:rFonts w:ascii="Tahoma" w:eastAsia="Tahoma" w:hAnsi="Tahoma" w:cs="Tahoma"/>
          <w:sz w:val="24"/>
          <w:szCs w:val="24"/>
        </w:rPr>
        <w:t>(7), pp.</w:t>
      </w:r>
      <w:r w:rsidR="00C11298">
        <w:rPr>
          <w:rFonts w:ascii="Tahoma" w:eastAsia="Tahoma" w:hAnsi="Tahoma" w:cs="Tahoma"/>
          <w:sz w:val="24"/>
          <w:szCs w:val="24"/>
        </w:rPr>
        <w:t xml:space="preserve"> </w:t>
      </w:r>
      <w:r w:rsidRPr="004C5CD4">
        <w:rPr>
          <w:rFonts w:ascii="Tahoma" w:eastAsia="Tahoma" w:hAnsi="Tahoma" w:cs="Tahoma"/>
          <w:sz w:val="24"/>
          <w:szCs w:val="24"/>
        </w:rPr>
        <w:t>827-843.</w:t>
      </w:r>
      <w:r w:rsidR="00194AD7">
        <w:rPr>
          <w:rFonts w:ascii="Tahoma" w:eastAsia="Tahoma" w:hAnsi="Tahoma" w:cs="Tahoma"/>
          <w:sz w:val="24"/>
          <w:szCs w:val="24"/>
        </w:rPr>
        <w:t xml:space="preserve"> </w:t>
      </w:r>
    </w:p>
    <w:p w14:paraId="0AD4380E" w14:textId="5E335A76" w:rsidR="17132525" w:rsidRPr="004C5CD4" w:rsidRDefault="17132525" w:rsidP="004C5CD4">
      <w:pPr>
        <w:spacing w:line="360" w:lineRule="auto"/>
        <w:rPr>
          <w:rFonts w:ascii="Tahoma" w:eastAsia="Tahoma" w:hAnsi="Tahoma" w:cs="Tahoma"/>
          <w:color w:val="222222"/>
          <w:sz w:val="24"/>
          <w:szCs w:val="24"/>
        </w:rPr>
      </w:pPr>
      <w:r w:rsidRPr="004C5CD4">
        <w:rPr>
          <w:rFonts w:ascii="Tahoma" w:eastAsia="Tahoma" w:hAnsi="Tahoma" w:cs="Tahoma"/>
          <w:color w:val="222222"/>
          <w:sz w:val="24"/>
          <w:szCs w:val="24"/>
        </w:rPr>
        <w:t>Briscoe, G.</w:t>
      </w:r>
      <w:r w:rsidR="00DA7A7F">
        <w:rPr>
          <w:rFonts w:ascii="Tahoma" w:eastAsia="Tahoma" w:hAnsi="Tahoma" w:cs="Tahoma"/>
          <w:color w:val="222222"/>
          <w:sz w:val="24"/>
          <w:szCs w:val="24"/>
        </w:rPr>
        <w:t xml:space="preserve">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2014</w:t>
      </w:r>
      <w:r w:rsidR="002E0DC0">
        <w:rPr>
          <w:rFonts w:ascii="Tahoma" w:eastAsia="Tahoma" w:hAnsi="Tahoma" w:cs="Tahoma"/>
          <w:color w:val="222222"/>
          <w:sz w:val="24"/>
          <w:szCs w:val="24"/>
        </w:rPr>
        <w:t>)</w:t>
      </w:r>
      <w:r w:rsidR="00DA7A7F">
        <w:rPr>
          <w:rFonts w:ascii="Tahoma" w:eastAsia="Tahoma" w:hAnsi="Tahoma" w:cs="Tahoma"/>
          <w:color w:val="222222"/>
          <w:sz w:val="24"/>
          <w:szCs w:val="24"/>
        </w:rPr>
        <w:t xml:space="preserve"> </w:t>
      </w:r>
      <w:r w:rsidRPr="004C5CD4">
        <w:rPr>
          <w:rFonts w:ascii="Tahoma" w:eastAsia="Tahoma" w:hAnsi="Tahoma" w:cs="Tahoma"/>
          <w:color w:val="222222"/>
          <w:sz w:val="24"/>
          <w:szCs w:val="24"/>
        </w:rPr>
        <w:t>Digital innovation: The hackathon phenomenon.</w:t>
      </w:r>
      <w:r w:rsidR="003D209D" w:rsidRPr="004C5CD4">
        <w:rPr>
          <w:rFonts w:ascii="Tahoma" w:eastAsia="Tahoma" w:hAnsi="Tahoma" w:cs="Tahoma"/>
          <w:color w:val="222222"/>
          <w:sz w:val="24"/>
          <w:szCs w:val="24"/>
        </w:rPr>
        <w:t xml:space="preserve"> </w:t>
      </w:r>
      <w:hyperlink r:id="rId9" w:history="1">
        <w:r w:rsidR="00C11298" w:rsidRPr="006F229F">
          <w:rPr>
            <w:rStyle w:val="Hyperlink"/>
            <w:rFonts w:ascii="Tahoma" w:eastAsia="Tahoma" w:hAnsi="Tahoma" w:cs="Tahoma"/>
            <w:sz w:val="24"/>
            <w:szCs w:val="24"/>
          </w:rPr>
          <w:t>http://www.creativeworkslondon.org.uk/wp-content/uploads/2013/11/Digital-Innovation-The-Hackathon-Phenomenon1.pdf</w:t>
        </w:r>
      </w:hyperlink>
      <w:r w:rsidR="00C11298">
        <w:rPr>
          <w:rFonts w:ascii="Tahoma" w:eastAsia="Tahoma" w:hAnsi="Tahoma" w:cs="Tahoma"/>
          <w:color w:val="222222"/>
          <w:sz w:val="24"/>
          <w:szCs w:val="24"/>
        </w:rPr>
        <w:t xml:space="preserve"> </w:t>
      </w:r>
      <w:r w:rsidR="001D4A4A">
        <w:rPr>
          <w:rFonts w:ascii="Tahoma" w:eastAsia="Tahoma" w:hAnsi="Tahoma" w:cs="Tahoma"/>
          <w:sz w:val="24"/>
          <w:szCs w:val="24"/>
        </w:rPr>
        <w:t>(Accessed: 26 March 2024)</w:t>
      </w:r>
    </w:p>
    <w:p w14:paraId="0AD4380F" w14:textId="14B01A32"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Bryman, A.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2006</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Paradigm peace and the implications for quality</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 xml:space="preserve">International </w:t>
      </w:r>
      <w:r w:rsidR="003D209D" w:rsidRPr="004C5CD4">
        <w:rPr>
          <w:rFonts w:ascii="Tahoma" w:eastAsia="Tahoma" w:hAnsi="Tahoma" w:cs="Tahoma"/>
          <w:i/>
          <w:iCs/>
          <w:sz w:val="24"/>
          <w:szCs w:val="24"/>
        </w:rPr>
        <w:t>J</w:t>
      </w:r>
      <w:r w:rsidRPr="004C5CD4">
        <w:rPr>
          <w:rFonts w:ascii="Tahoma" w:eastAsia="Tahoma" w:hAnsi="Tahoma" w:cs="Tahoma"/>
          <w:i/>
          <w:iCs/>
          <w:sz w:val="24"/>
          <w:szCs w:val="24"/>
        </w:rPr>
        <w:t xml:space="preserve">ournal of </w:t>
      </w:r>
      <w:r w:rsidR="003D209D" w:rsidRPr="004C5CD4">
        <w:rPr>
          <w:rFonts w:ascii="Tahoma" w:eastAsia="Tahoma" w:hAnsi="Tahoma" w:cs="Tahoma"/>
          <w:i/>
          <w:iCs/>
          <w:sz w:val="24"/>
          <w:szCs w:val="24"/>
        </w:rPr>
        <w:t>S</w:t>
      </w:r>
      <w:r w:rsidRPr="004C5CD4">
        <w:rPr>
          <w:rFonts w:ascii="Tahoma" w:eastAsia="Tahoma" w:hAnsi="Tahoma" w:cs="Tahoma"/>
          <w:i/>
          <w:iCs/>
          <w:sz w:val="24"/>
          <w:szCs w:val="24"/>
        </w:rPr>
        <w:t xml:space="preserve">ocial </w:t>
      </w:r>
      <w:r w:rsidR="003D209D" w:rsidRPr="004C5CD4">
        <w:rPr>
          <w:rFonts w:ascii="Tahoma" w:eastAsia="Tahoma" w:hAnsi="Tahoma" w:cs="Tahoma"/>
          <w:i/>
          <w:iCs/>
          <w:sz w:val="24"/>
          <w:szCs w:val="24"/>
        </w:rPr>
        <w:t>R</w:t>
      </w:r>
      <w:r w:rsidRPr="004C5CD4">
        <w:rPr>
          <w:rFonts w:ascii="Tahoma" w:eastAsia="Tahoma" w:hAnsi="Tahoma" w:cs="Tahoma"/>
          <w:i/>
          <w:iCs/>
          <w:sz w:val="24"/>
          <w:szCs w:val="24"/>
        </w:rPr>
        <w:t xml:space="preserve">esearch </w:t>
      </w:r>
      <w:r w:rsidR="003D209D" w:rsidRPr="004C5CD4">
        <w:rPr>
          <w:rFonts w:ascii="Tahoma" w:eastAsia="Tahoma" w:hAnsi="Tahoma" w:cs="Tahoma"/>
          <w:i/>
          <w:iCs/>
          <w:sz w:val="24"/>
          <w:szCs w:val="24"/>
        </w:rPr>
        <w:t>M</w:t>
      </w:r>
      <w:r w:rsidRPr="004C5CD4">
        <w:rPr>
          <w:rFonts w:ascii="Tahoma" w:eastAsia="Tahoma" w:hAnsi="Tahoma" w:cs="Tahoma"/>
          <w:i/>
          <w:iCs/>
          <w:sz w:val="24"/>
          <w:szCs w:val="24"/>
        </w:rPr>
        <w:t>ethodology</w:t>
      </w:r>
      <w:r w:rsidRPr="004C5CD4">
        <w:rPr>
          <w:rFonts w:ascii="Tahoma" w:eastAsia="Tahoma" w:hAnsi="Tahoma" w:cs="Tahoma"/>
          <w:sz w:val="24"/>
          <w:szCs w:val="24"/>
        </w:rPr>
        <w:t xml:space="preserve">, </w:t>
      </w:r>
      <w:r w:rsidRPr="00E57B23">
        <w:rPr>
          <w:rFonts w:ascii="Tahoma" w:eastAsia="Tahoma" w:hAnsi="Tahoma" w:cs="Tahoma"/>
          <w:sz w:val="24"/>
          <w:szCs w:val="24"/>
        </w:rPr>
        <w:t>9</w:t>
      </w:r>
      <w:r w:rsidRPr="004C5CD4">
        <w:rPr>
          <w:rFonts w:ascii="Tahoma" w:eastAsia="Tahoma" w:hAnsi="Tahoma" w:cs="Tahoma"/>
          <w:sz w:val="24"/>
          <w:szCs w:val="24"/>
        </w:rPr>
        <w:t>(2), pp.</w:t>
      </w:r>
      <w:r w:rsidR="00C11298">
        <w:rPr>
          <w:rFonts w:ascii="Tahoma" w:eastAsia="Tahoma" w:hAnsi="Tahoma" w:cs="Tahoma"/>
          <w:sz w:val="24"/>
          <w:szCs w:val="24"/>
        </w:rPr>
        <w:t xml:space="preserve"> </w:t>
      </w:r>
      <w:r w:rsidRPr="004C5CD4">
        <w:rPr>
          <w:rFonts w:ascii="Tahoma" w:eastAsia="Tahoma" w:hAnsi="Tahoma" w:cs="Tahoma"/>
          <w:sz w:val="24"/>
          <w:szCs w:val="24"/>
        </w:rPr>
        <w:t>111-126.</w:t>
      </w:r>
    </w:p>
    <w:p w14:paraId="0AD43810" w14:textId="43808BAA"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Elliott, V.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2018</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Thinking about the coding process in qualitative data analysis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 xml:space="preserve">Qualitative </w:t>
      </w:r>
      <w:r w:rsidR="003D209D" w:rsidRPr="004C5CD4">
        <w:rPr>
          <w:rFonts w:ascii="Tahoma" w:eastAsia="Tahoma" w:hAnsi="Tahoma" w:cs="Tahoma"/>
          <w:i/>
          <w:iCs/>
          <w:sz w:val="24"/>
          <w:szCs w:val="24"/>
        </w:rPr>
        <w:t>R</w:t>
      </w:r>
      <w:r w:rsidRPr="004C5CD4">
        <w:rPr>
          <w:rFonts w:ascii="Tahoma" w:eastAsia="Tahoma" w:hAnsi="Tahoma" w:cs="Tahoma"/>
          <w:i/>
          <w:iCs/>
          <w:sz w:val="24"/>
          <w:szCs w:val="24"/>
        </w:rPr>
        <w:t>eport</w:t>
      </w:r>
      <w:r w:rsidRPr="004C5CD4">
        <w:rPr>
          <w:rFonts w:ascii="Tahoma" w:eastAsia="Tahoma" w:hAnsi="Tahoma" w:cs="Tahoma"/>
          <w:sz w:val="24"/>
          <w:szCs w:val="24"/>
        </w:rPr>
        <w:t xml:space="preserve">, </w:t>
      </w:r>
      <w:r w:rsidRPr="00E57B23">
        <w:rPr>
          <w:rFonts w:ascii="Tahoma" w:eastAsia="Tahoma" w:hAnsi="Tahoma" w:cs="Tahoma"/>
          <w:sz w:val="24"/>
          <w:szCs w:val="24"/>
        </w:rPr>
        <w:t>23</w:t>
      </w:r>
      <w:r w:rsidRPr="004C5CD4">
        <w:rPr>
          <w:rFonts w:ascii="Tahoma" w:eastAsia="Tahoma" w:hAnsi="Tahoma" w:cs="Tahoma"/>
          <w:sz w:val="24"/>
          <w:szCs w:val="24"/>
        </w:rPr>
        <w:t>(11).</w:t>
      </w:r>
    </w:p>
    <w:p w14:paraId="0AD43811" w14:textId="480CE854"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lastRenderedPageBreak/>
        <w:t xml:space="preserve">Gillett-Swan, J.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2017</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The challenges of online learning: Supporting and engaging the isolated learner</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Journal of Learning Design</w:t>
      </w:r>
      <w:r w:rsidRPr="004C5CD4">
        <w:rPr>
          <w:rFonts w:ascii="Tahoma" w:eastAsia="Tahoma" w:hAnsi="Tahoma" w:cs="Tahoma"/>
          <w:sz w:val="24"/>
          <w:szCs w:val="24"/>
        </w:rPr>
        <w:t xml:space="preserve">, </w:t>
      </w:r>
      <w:r w:rsidRPr="00E57B23">
        <w:rPr>
          <w:rFonts w:ascii="Tahoma" w:eastAsia="Tahoma" w:hAnsi="Tahoma" w:cs="Tahoma"/>
          <w:sz w:val="24"/>
          <w:szCs w:val="24"/>
        </w:rPr>
        <w:t>10</w:t>
      </w:r>
      <w:r w:rsidRPr="004C5CD4">
        <w:rPr>
          <w:rFonts w:ascii="Tahoma" w:eastAsia="Tahoma" w:hAnsi="Tahoma" w:cs="Tahoma"/>
          <w:sz w:val="24"/>
          <w:szCs w:val="24"/>
        </w:rPr>
        <w:t>(1), pp.</w:t>
      </w:r>
      <w:r w:rsidR="00C11298">
        <w:rPr>
          <w:rFonts w:ascii="Tahoma" w:eastAsia="Tahoma" w:hAnsi="Tahoma" w:cs="Tahoma"/>
          <w:sz w:val="24"/>
          <w:szCs w:val="24"/>
        </w:rPr>
        <w:t xml:space="preserve"> </w:t>
      </w:r>
      <w:r w:rsidRPr="004C5CD4">
        <w:rPr>
          <w:rFonts w:ascii="Tahoma" w:eastAsia="Tahoma" w:hAnsi="Tahoma" w:cs="Tahoma"/>
          <w:sz w:val="24"/>
          <w:szCs w:val="24"/>
        </w:rPr>
        <w:t>20-30.</w:t>
      </w:r>
    </w:p>
    <w:p w14:paraId="4AD570CD" w14:textId="1A293013" w:rsidR="2765090F" w:rsidRPr="004C5CD4" w:rsidRDefault="662F190D"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Happonen, A., Tikka, M. and Usmani, U.A.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2021</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A0158A">
        <w:rPr>
          <w:rFonts w:ascii="Tahoma" w:eastAsia="Tahoma" w:hAnsi="Tahoma" w:cs="Tahoma"/>
          <w:color w:val="222222"/>
          <w:sz w:val="24"/>
          <w:szCs w:val="24"/>
        </w:rPr>
        <w:t>‘</w:t>
      </w:r>
      <w:r w:rsidRPr="004C5CD4">
        <w:rPr>
          <w:rFonts w:ascii="Tahoma" w:eastAsia="Tahoma" w:hAnsi="Tahoma" w:cs="Tahoma"/>
          <w:color w:val="222222"/>
          <w:sz w:val="24"/>
          <w:szCs w:val="24"/>
        </w:rPr>
        <w:t>A systematic review for organizing hackathons and code camps in Covid-19 like times: Literature in demand to understand online hackathons and event result continuation</w:t>
      </w:r>
      <w:r w:rsidR="00A0158A">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color w:val="222222"/>
          <w:sz w:val="24"/>
          <w:szCs w:val="24"/>
        </w:rPr>
        <w:t>2021 International conference on data and software engineering (</w:t>
      </w:r>
      <w:proofErr w:type="spellStart"/>
      <w:r w:rsidRPr="004C5CD4">
        <w:rPr>
          <w:rFonts w:ascii="Tahoma" w:eastAsia="Tahoma" w:hAnsi="Tahoma" w:cs="Tahoma"/>
          <w:i/>
          <w:color w:val="222222"/>
          <w:sz w:val="24"/>
          <w:szCs w:val="24"/>
        </w:rPr>
        <w:t>ICoDSE</w:t>
      </w:r>
      <w:proofErr w:type="spellEnd"/>
      <w:r w:rsidRPr="004C5CD4">
        <w:rPr>
          <w:rFonts w:ascii="Tahoma" w:eastAsia="Tahoma" w:hAnsi="Tahoma" w:cs="Tahoma"/>
          <w:i/>
          <w:color w:val="222222"/>
          <w:sz w:val="24"/>
          <w:szCs w:val="24"/>
        </w:rPr>
        <w:t>)</w:t>
      </w:r>
      <w:r w:rsidR="006E21AF">
        <w:rPr>
          <w:rFonts w:ascii="Tahoma" w:eastAsia="Tahoma" w:hAnsi="Tahoma" w:cs="Tahoma"/>
          <w:i/>
          <w:color w:val="222222"/>
          <w:sz w:val="24"/>
          <w:szCs w:val="24"/>
        </w:rPr>
        <w:t xml:space="preserve">. </w:t>
      </w:r>
      <w:r w:rsidR="006E21AF" w:rsidRPr="006E21AF">
        <w:rPr>
          <w:rFonts w:ascii="Tahoma" w:eastAsia="Tahoma" w:hAnsi="Tahoma" w:cs="Tahoma"/>
          <w:iCs/>
          <w:color w:val="222222"/>
          <w:sz w:val="24"/>
          <w:szCs w:val="24"/>
        </w:rPr>
        <w:t>November 2021.</w:t>
      </w:r>
      <w:r w:rsidRPr="004C5CD4">
        <w:rPr>
          <w:rFonts w:ascii="Tahoma" w:eastAsia="Tahoma" w:hAnsi="Tahoma" w:cs="Tahoma"/>
          <w:color w:val="222222"/>
          <w:sz w:val="24"/>
          <w:szCs w:val="24"/>
        </w:rPr>
        <w:t xml:space="preserve"> pp. 1-6.</w:t>
      </w:r>
    </w:p>
    <w:p w14:paraId="0AD43812" w14:textId="73D19DB9"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Jackson, D. and Tomlinson, M.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2020</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Investigating the relationship between career planning, proactivity and employability perceptions among higher education students in uncertain labour market conditions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 xml:space="preserve">Higher </w:t>
      </w:r>
      <w:r w:rsidR="003D209D" w:rsidRPr="004C5CD4">
        <w:rPr>
          <w:rFonts w:ascii="Tahoma" w:eastAsia="Tahoma" w:hAnsi="Tahoma" w:cs="Tahoma"/>
          <w:i/>
          <w:iCs/>
          <w:sz w:val="24"/>
          <w:szCs w:val="24"/>
        </w:rPr>
        <w:t>E</w:t>
      </w:r>
      <w:r w:rsidRPr="004C5CD4">
        <w:rPr>
          <w:rFonts w:ascii="Tahoma" w:eastAsia="Tahoma" w:hAnsi="Tahoma" w:cs="Tahoma"/>
          <w:i/>
          <w:iCs/>
          <w:sz w:val="24"/>
          <w:szCs w:val="24"/>
        </w:rPr>
        <w:t>ducation</w:t>
      </w:r>
      <w:r w:rsidRPr="004C5CD4">
        <w:rPr>
          <w:rFonts w:ascii="Tahoma" w:eastAsia="Tahoma" w:hAnsi="Tahoma" w:cs="Tahoma"/>
          <w:sz w:val="24"/>
          <w:szCs w:val="24"/>
        </w:rPr>
        <w:t xml:space="preserve">, </w:t>
      </w:r>
      <w:r w:rsidRPr="00E57B23">
        <w:rPr>
          <w:rFonts w:ascii="Tahoma" w:eastAsia="Tahoma" w:hAnsi="Tahoma" w:cs="Tahoma"/>
          <w:sz w:val="24"/>
          <w:szCs w:val="24"/>
        </w:rPr>
        <w:t>80</w:t>
      </w:r>
      <w:r w:rsidRPr="004C5CD4">
        <w:rPr>
          <w:rFonts w:ascii="Tahoma" w:eastAsia="Tahoma" w:hAnsi="Tahoma" w:cs="Tahoma"/>
          <w:sz w:val="24"/>
          <w:szCs w:val="24"/>
        </w:rPr>
        <w:t>(3), pp.</w:t>
      </w:r>
      <w:r w:rsidR="00C11298">
        <w:rPr>
          <w:rFonts w:ascii="Tahoma" w:eastAsia="Tahoma" w:hAnsi="Tahoma" w:cs="Tahoma"/>
          <w:sz w:val="24"/>
          <w:szCs w:val="24"/>
        </w:rPr>
        <w:t xml:space="preserve"> </w:t>
      </w:r>
      <w:r w:rsidRPr="004C5CD4">
        <w:rPr>
          <w:rFonts w:ascii="Tahoma" w:eastAsia="Tahoma" w:hAnsi="Tahoma" w:cs="Tahoma"/>
          <w:sz w:val="24"/>
          <w:szCs w:val="24"/>
        </w:rPr>
        <w:t>435-455.</w:t>
      </w:r>
    </w:p>
    <w:p w14:paraId="0AD43813" w14:textId="3E9FBBB5"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Kelly, R., McLoughlin, E. and Finlayson, O.E.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2020</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Interdisciplinary group work in higher education: A student perspective</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Issues in Educational Research</w:t>
      </w:r>
      <w:r w:rsidRPr="004C5CD4">
        <w:rPr>
          <w:rFonts w:ascii="Tahoma" w:eastAsia="Tahoma" w:hAnsi="Tahoma" w:cs="Tahoma"/>
          <w:sz w:val="24"/>
          <w:szCs w:val="24"/>
        </w:rPr>
        <w:t xml:space="preserve">, </w:t>
      </w:r>
      <w:r w:rsidRPr="00E57B23">
        <w:rPr>
          <w:rFonts w:ascii="Tahoma" w:eastAsia="Tahoma" w:hAnsi="Tahoma" w:cs="Tahoma"/>
          <w:sz w:val="24"/>
          <w:szCs w:val="24"/>
        </w:rPr>
        <w:t>30</w:t>
      </w:r>
      <w:r w:rsidRPr="004C5CD4">
        <w:rPr>
          <w:rFonts w:ascii="Tahoma" w:eastAsia="Tahoma" w:hAnsi="Tahoma" w:cs="Tahoma"/>
          <w:sz w:val="24"/>
          <w:szCs w:val="24"/>
        </w:rPr>
        <w:t>(3), pp.</w:t>
      </w:r>
      <w:r w:rsidR="00C11298">
        <w:rPr>
          <w:rFonts w:ascii="Tahoma" w:eastAsia="Tahoma" w:hAnsi="Tahoma" w:cs="Tahoma"/>
          <w:sz w:val="24"/>
          <w:szCs w:val="24"/>
        </w:rPr>
        <w:t xml:space="preserve"> </w:t>
      </w:r>
      <w:r w:rsidRPr="004C5CD4">
        <w:rPr>
          <w:rFonts w:ascii="Tahoma" w:eastAsia="Tahoma" w:hAnsi="Tahoma" w:cs="Tahoma"/>
          <w:sz w:val="24"/>
          <w:szCs w:val="24"/>
        </w:rPr>
        <w:t>1005-1024.</w:t>
      </w:r>
    </w:p>
    <w:p w14:paraId="0AD43814" w14:textId="6754FB47"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Kienzler, H. and </w:t>
      </w:r>
      <w:proofErr w:type="spellStart"/>
      <w:r w:rsidRPr="004C5CD4">
        <w:rPr>
          <w:rFonts w:ascii="Tahoma" w:eastAsia="Tahoma" w:hAnsi="Tahoma" w:cs="Tahoma"/>
          <w:color w:val="222222"/>
          <w:sz w:val="24"/>
          <w:szCs w:val="24"/>
        </w:rPr>
        <w:t>Fontanesi</w:t>
      </w:r>
      <w:proofErr w:type="spellEnd"/>
      <w:r w:rsidRPr="004C5CD4">
        <w:rPr>
          <w:rFonts w:ascii="Tahoma" w:eastAsia="Tahoma" w:hAnsi="Tahoma" w:cs="Tahoma"/>
          <w:color w:val="222222"/>
          <w:sz w:val="24"/>
          <w:szCs w:val="24"/>
        </w:rPr>
        <w:t xml:space="preserve">, C.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2017</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Learning through inquiry: A global health hackathon</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Teaching in Higher Education</w:t>
      </w:r>
      <w:r w:rsidRPr="004C5CD4">
        <w:rPr>
          <w:rFonts w:ascii="Tahoma" w:eastAsia="Tahoma" w:hAnsi="Tahoma" w:cs="Tahoma"/>
          <w:sz w:val="24"/>
          <w:szCs w:val="24"/>
        </w:rPr>
        <w:t xml:space="preserve">, </w:t>
      </w:r>
      <w:r w:rsidRPr="00E57B23">
        <w:rPr>
          <w:rFonts w:ascii="Tahoma" w:eastAsia="Tahoma" w:hAnsi="Tahoma" w:cs="Tahoma"/>
          <w:sz w:val="24"/>
          <w:szCs w:val="24"/>
        </w:rPr>
        <w:t>22</w:t>
      </w:r>
      <w:r w:rsidRPr="004C5CD4">
        <w:rPr>
          <w:rFonts w:ascii="Tahoma" w:eastAsia="Tahoma" w:hAnsi="Tahoma" w:cs="Tahoma"/>
          <w:sz w:val="24"/>
          <w:szCs w:val="24"/>
        </w:rPr>
        <w:t>(2), pp.</w:t>
      </w:r>
      <w:r w:rsidR="00C11298">
        <w:rPr>
          <w:rFonts w:ascii="Tahoma" w:eastAsia="Tahoma" w:hAnsi="Tahoma" w:cs="Tahoma"/>
          <w:sz w:val="24"/>
          <w:szCs w:val="24"/>
        </w:rPr>
        <w:t xml:space="preserve"> </w:t>
      </w:r>
      <w:r w:rsidRPr="004C5CD4">
        <w:rPr>
          <w:rFonts w:ascii="Tahoma" w:eastAsia="Tahoma" w:hAnsi="Tahoma" w:cs="Tahoma"/>
          <w:sz w:val="24"/>
          <w:szCs w:val="24"/>
        </w:rPr>
        <w:t>129-142.</w:t>
      </w:r>
    </w:p>
    <w:p w14:paraId="0AD43815" w14:textId="45D2B2E1"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Larsen, A.K., Visser-</w:t>
      </w:r>
      <w:proofErr w:type="spellStart"/>
      <w:r w:rsidRPr="004C5CD4">
        <w:rPr>
          <w:rFonts w:ascii="Tahoma" w:eastAsia="Tahoma" w:hAnsi="Tahoma" w:cs="Tahoma"/>
          <w:color w:val="222222"/>
          <w:sz w:val="24"/>
          <w:szCs w:val="24"/>
        </w:rPr>
        <w:t>Rotgans</w:t>
      </w:r>
      <w:proofErr w:type="spellEnd"/>
      <w:r w:rsidRPr="004C5CD4">
        <w:rPr>
          <w:rFonts w:ascii="Tahoma" w:eastAsia="Tahoma" w:hAnsi="Tahoma" w:cs="Tahoma"/>
          <w:color w:val="222222"/>
          <w:sz w:val="24"/>
          <w:szCs w:val="24"/>
        </w:rPr>
        <w:t xml:space="preserve">, R. and Hole, G.O.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2011</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Teaching and learning community work online: </w:t>
      </w:r>
      <w:r w:rsidR="003D209D" w:rsidRPr="004C5CD4">
        <w:rPr>
          <w:rFonts w:ascii="Tahoma" w:eastAsia="Tahoma" w:hAnsi="Tahoma" w:cs="Tahoma"/>
          <w:color w:val="222222"/>
          <w:sz w:val="24"/>
          <w:szCs w:val="24"/>
        </w:rPr>
        <w:t>C</w:t>
      </w:r>
      <w:r w:rsidRPr="004C5CD4">
        <w:rPr>
          <w:rFonts w:ascii="Tahoma" w:eastAsia="Tahoma" w:hAnsi="Tahoma" w:cs="Tahoma"/>
          <w:color w:val="222222"/>
          <w:sz w:val="24"/>
          <w:szCs w:val="24"/>
        </w:rPr>
        <w:t>an e-learning promote competences for future practice?</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Journal of Technology in Human Services</w:t>
      </w:r>
      <w:r w:rsidRPr="004C5CD4">
        <w:rPr>
          <w:rFonts w:ascii="Tahoma" w:eastAsia="Tahoma" w:hAnsi="Tahoma" w:cs="Tahoma"/>
          <w:sz w:val="24"/>
          <w:szCs w:val="24"/>
        </w:rPr>
        <w:t xml:space="preserve">, </w:t>
      </w:r>
      <w:r w:rsidRPr="00E57B23">
        <w:rPr>
          <w:rFonts w:ascii="Tahoma" w:eastAsia="Tahoma" w:hAnsi="Tahoma" w:cs="Tahoma"/>
          <w:sz w:val="24"/>
          <w:szCs w:val="24"/>
        </w:rPr>
        <w:t>29</w:t>
      </w:r>
      <w:r w:rsidRPr="004C5CD4">
        <w:rPr>
          <w:rFonts w:ascii="Tahoma" w:eastAsia="Tahoma" w:hAnsi="Tahoma" w:cs="Tahoma"/>
          <w:sz w:val="24"/>
          <w:szCs w:val="24"/>
        </w:rPr>
        <w:t>(1), pp.</w:t>
      </w:r>
      <w:r w:rsidR="00C11298">
        <w:rPr>
          <w:rFonts w:ascii="Tahoma" w:eastAsia="Tahoma" w:hAnsi="Tahoma" w:cs="Tahoma"/>
          <w:sz w:val="24"/>
          <w:szCs w:val="24"/>
        </w:rPr>
        <w:t xml:space="preserve"> </w:t>
      </w:r>
      <w:r w:rsidRPr="004C5CD4">
        <w:rPr>
          <w:rFonts w:ascii="Tahoma" w:eastAsia="Tahoma" w:hAnsi="Tahoma" w:cs="Tahoma"/>
          <w:sz w:val="24"/>
          <w:szCs w:val="24"/>
        </w:rPr>
        <w:t>13-32.</w:t>
      </w:r>
    </w:p>
    <w:p w14:paraId="0AD43816" w14:textId="0FB964A8" w:rsidR="17132525" w:rsidRPr="004C5CD4" w:rsidRDefault="17132525" w:rsidP="004C5CD4">
      <w:pPr>
        <w:spacing w:line="360" w:lineRule="auto"/>
        <w:rPr>
          <w:rFonts w:ascii="Tahoma" w:eastAsia="Tahoma" w:hAnsi="Tahoma" w:cs="Tahoma"/>
          <w:sz w:val="24"/>
          <w:szCs w:val="24"/>
        </w:rPr>
      </w:pPr>
      <w:proofErr w:type="spellStart"/>
      <w:r w:rsidRPr="004C5CD4">
        <w:rPr>
          <w:rFonts w:ascii="Tahoma" w:eastAsia="Tahoma" w:hAnsi="Tahoma" w:cs="Tahoma"/>
          <w:color w:val="222222"/>
          <w:sz w:val="24"/>
          <w:szCs w:val="24"/>
        </w:rPr>
        <w:t>Lokkesmoe</w:t>
      </w:r>
      <w:proofErr w:type="spellEnd"/>
      <w:r w:rsidRPr="004C5CD4">
        <w:rPr>
          <w:rFonts w:ascii="Tahoma" w:eastAsia="Tahoma" w:hAnsi="Tahoma" w:cs="Tahoma"/>
          <w:color w:val="222222"/>
          <w:sz w:val="24"/>
          <w:szCs w:val="24"/>
        </w:rPr>
        <w:t xml:space="preserve">, K.J., </w:t>
      </w:r>
      <w:proofErr w:type="spellStart"/>
      <w:r w:rsidRPr="004C5CD4">
        <w:rPr>
          <w:rFonts w:ascii="Tahoma" w:eastAsia="Tahoma" w:hAnsi="Tahoma" w:cs="Tahoma"/>
          <w:color w:val="222222"/>
          <w:sz w:val="24"/>
          <w:szCs w:val="24"/>
        </w:rPr>
        <w:t>Kuchinke</w:t>
      </w:r>
      <w:proofErr w:type="spellEnd"/>
      <w:r w:rsidRPr="004C5CD4">
        <w:rPr>
          <w:rFonts w:ascii="Tahoma" w:eastAsia="Tahoma" w:hAnsi="Tahoma" w:cs="Tahoma"/>
          <w:color w:val="222222"/>
          <w:sz w:val="24"/>
          <w:szCs w:val="24"/>
        </w:rPr>
        <w:t xml:space="preserve">, K.P. and </w:t>
      </w:r>
      <w:proofErr w:type="spellStart"/>
      <w:r w:rsidRPr="004C5CD4">
        <w:rPr>
          <w:rFonts w:ascii="Tahoma" w:eastAsia="Tahoma" w:hAnsi="Tahoma" w:cs="Tahoma"/>
          <w:color w:val="222222"/>
          <w:sz w:val="24"/>
          <w:szCs w:val="24"/>
        </w:rPr>
        <w:t>Ardichvili</w:t>
      </w:r>
      <w:proofErr w:type="spellEnd"/>
      <w:r w:rsidRPr="004C5CD4">
        <w:rPr>
          <w:rFonts w:ascii="Tahoma" w:eastAsia="Tahoma" w:hAnsi="Tahoma" w:cs="Tahoma"/>
          <w:color w:val="222222"/>
          <w:sz w:val="24"/>
          <w:szCs w:val="24"/>
        </w:rPr>
        <w:t xml:space="preserve">, A.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2016</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Developing cross-cultural awareness through foreign immersion programs: Implications of university study abroad research for global competency development</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European Journal of Training and Development</w:t>
      </w:r>
      <w:r w:rsidRPr="004C5CD4">
        <w:rPr>
          <w:rFonts w:ascii="Tahoma" w:eastAsia="Tahoma" w:hAnsi="Tahoma" w:cs="Tahoma"/>
          <w:sz w:val="24"/>
          <w:szCs w:val="24"/>
        </w:rPr>
        <w:t xml:space="preserve">, </w:t>
      </w:r>
      <w:r w:rsidRPr="00E57B23">
        <w:rPr>
          <w:rFonts w:ascii="Tahoma" w:eastAsia="Tahoma" w:hAnsi="Tahoma" w:cs="Tahoma"/>
          <w:sz w:val="24"/>
          <w:szCs w:val="24"/>
        </w:rPr>
        <w:t>40</w:t>
      </w:r>
      <w:r w:rsidRPr="004C5CD4">
        <w:rPr>
          <w:rFonts w:ascii="Tahoma" w:eastAsia="Tahoma" w:hAnsi="Tahoma" w:cs="Tahoma"/>
          <w:sz w:val="24"/>
          <w:szCs w:val="24"/>
        </w:rPr>
        <w:t>(3), pp.</w:t>
      </w:r>
      <w:r w:rsidR="00C11298">
        <w:rPr>
          <w:rFonts w:ascii="Tahoma" w:eastAsia="Tahoma" w:hAnsi="Tahoma" w:cs="Tahoma"/>
          <w:sz w:val="24"/>
          <w:szCs w:val="24"/>
        </w:rPr>
        <w:t xml:space="preserve"> </w:t>
      </w:r>
      <w:r w:rsidRPr="004C5CD4">
        <w:rPr>
          <w:rFonts w:ascii="Tahoma" w:eastAsia="Tahoma" w:hAnsi="Tahoma" w:cs="Tahoma"/>
          <w:sz w:val="24"/>
          <w:szCs w:val="24"/>
        </w:rPr>
        <w:t>155-170.</w:t>
      </w:r>
    </w:p>
    <w:p w14:paraId="0AD43817" w14:textId="0585FE84" w:rsidR="17132525" w:rsidRPr="004C5CD4" w:rsidRDefault="17132525" w:rsidP="004C5CD4">
      <w:pPr>
        <w:spacing w:line="360" w:lineRule="auto"/>
        <w:rPr>
          <w:rFonts w:ascii="Tahoma" w:eastAsia="Tahoma" w:hAnsi="Tahoma" w:cs="Tahoma"/>
          <w:sz w:val="24"/>
          <w:szCs w:val="24"/>
        </w:rPr>
      </w:pPr>
      <w:r w:rsidRPr="00F7592F">
        <w:rPr>
          <w:rFonts w:ascii="Tahoma" w:eastAsia="Tahoma" w:hAnsi="Tahoma" w:cs="Tahoma"/>
          <w:color w:val="222222"/>
          <w:sz w:val="24"/>
          <w:szCs w:val="24"/>
        </w:rPr>
        <w:t xml:space="preserve">Lyall, C., Meagher, L., Bandola, J. and Kettle, A. </w:t>
      </w:r>
      <w:r w:rsidR="002E0DC0" w:rsidRPr="00F7592F">
        <w:rPr>
          <w:rFonts w:ascii="Tahoma" w:eastAsia="Tahoma" w:hAnsi="Tahoma" w:cs="Tahoma"/>
          <w:color w:val="222222"/>
          <w:sz w:val="24"/>
          <w:szCs w:val="24"/>
        </w:rPr>
        <w:t>(</w:t>
      </w:r>
      <w:r w:rsidRPr="00F7592F">
        <w:rPr>
          <w:rFonts w:ascii="Tahoma" w:eastAsia="Tahoma" w:hAnsi="Tahoma" w:cs="Tahoma"/>
          <w:color w:val="222222"/>
          <w:sz w:val="24"/>
          <w:szCs w:val="24"/>
        </w:rPr>
        <w:t>2015</w:t>
      </w:r>
      <w:r w:rsidR="002E0DC0" w:rsidRPr="00F7592F">
        <w:rPr>
          <w:rFonts w:ascii="Tahoma" w:eastAsia="Tahoma" w:hAnsi="Tahoma" w:cs="Tahoma"/>
          <w:color w:val="222222"/>
          <w:sz w:val="24"/>
          <w:szCs w:val="24"/>
        </w:rPr>
        <w:t>)</w:t>
      </w:r>
      <w:r w:rsidRPr="00F7592F">
        <w:rPr>
          <w:rFonts w:ascii="Tahoma" w:eastAsia="Tahoma" w:hAnsi="Tahoma" w:cs="Tahoma"/>
          <w:color w:val="222222"/>
          <w:sz w:val="24"/>
          <w:szCs w:val="24"/>
        </w:rPr>
        <w:t xml:space="preserve"> Interdisciplinary provision in higher education. </w:t>
      </w:r>
      <w:r w:rsidRPr="00F7592F">
        <w:rPr>
          <w:rFonts w:ascii="Tahoma" w:eastAsia="Tahoma" w:hAnsi="Tahoma" w:cs="Tahoma"/>
          <w:i/>
          <w:iCs/>
          <w:sz w:val="24"/>
          <w:szCs w:val="24"/>
        </w:rPr>
        <w:t>University of Edinburgh</w:t>
      </w:r>
      <w:r w:rsidRPr="00F7592F">
        <w:rPr>
          <w:rFonts w:ascii="Tahoma" w:eastAsia="Tahoma" w:hAnsi="Tahoma" w:cs="Tahoma"/>
          <w:sz w:val="24"/>
          <w:szCs w:val="24"/>
        </w:rPr>
        <w:t>.</w:t>
      </w:r>
      <w:r w:rsidR="008F5FCE" w:rsidRPr="00F7592F">
        <w:rPr>
          <w:rFonts w:ascii="Tahoma" w:eastAsia="Tahoma" w:hAnsi="Tahoma" w:cs="Tahoma"/>
          <w:sz w:val="24"/>
          <w:szCs w:val="24"/>
        </w:rPr>
        <w:t xml:space="preserve"> </w:t>
      </w:r>
      <w:hyperlink r:id="rId10" w:history="1">
        <w:r w:rsidR="00C11298" w:rsidRPr="00F7592F">
          <w:rPr>
            <w:rStyle w:val="Hyperlink"/>
            <w:rFonts w:ascii="Tahoma" w:eastAsia="Tahoma" w:hAnsi="Tahoma" w:cs="Tahoma"/>
            <w:sz w:val="24"/>
            <w:szCs w:val="24"/>
          </w:rPr>
          <w:t>https://www.pure.ed.ac.uk/ws/portalfiles/portal/23462207/Lyall_et_al_2015.pdf</w:t>
        </w:r>
      </w:hyperlink>
      <w:r w:rsidR="00C11298">
        <w:rPr>
          <w:rFonts w:ascii="Tahoma" w:eastAsia="Tahoma" w:hAnsi="Tahoma" w:cs="Tahoma"/>
          <w:sz w:val="24"/>
          <w:szCs w:val="24"/>
        </w:rPr>
        <w:t xml:space="preserve"> </w:t>
      </w:r>
      <w:r w:rsidR="001D4A4A">
        <w:rPr>
          <w:rFonts w:ascii="Tahoma" w:eastAsia="Tahoma" w:hAnsi="Tahoma" w:cs="Tahoma"/>
          <w:sz w:val="24"/>
          <w:szCs w:val="24"/>
        </w:rPr>
        <w:t>(Accessed: 26 March 2024)</w:t>
      </w:r>
    </w:p>
    <w:p w14:paraId="0AD43818" w14:textId="1658FB1C"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lastRenderedPageBreak/>
        <w:t xml:space="preserve">Mizrahi, T., Kaufman, R. and Huss, E.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2017</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Asymmetric learning in a short-term, macro-oriented international students’ exchange: </w:t>
      </w:r>
      <w:r w:rsidR="008F5FCE" w:rsidRPr="004C5CD4">
        <w:rPr>
          <w:rFonts w:ascii="Tahoma" w:eastAsia="Tahoma" w:hAnsi="Tahoma" w:cs="Tahoma"/>
          <w:color w:val="222222"/>
          <w:sz w:val="24"/>
          <w:szCs w:val="24"/>
        </w:rPr>
        <w:t>A</w:t>
      </w:r>
      <w:r w:rsidRPr="004C5CD4">
        <w:rPr>
          <w:rFonts w:ascii="Tahoma" w:eastAsia="Tahoma" w:hAnsi="Tahoma" w:cs="Tahoma"/>
          <w:color w:val="222222"/>
          <w:sz w:val="24"/>
          <w:szCs w:val="24"/>
        </w:rPr>
        <w:t>n exploratory study</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Social Work Education</w:t>
      </w:r>
      <w:r w:rsidRPr="004C5CD4">
        <w:rPr>
          <w:rFonts w:ascii="Tahoma" w:eastAsia="Tahoma" w:hAnsi="Tahoma" w:cs="Tahoma"/>
          <w:sz w:val="24"/>
          <w:szCs w:val="24"/>
        </w:rPr>
        <w:t xml:space="preserve">, </w:t>
      </w:r>
      <w:r w:rsidRPr="00E57B23">
        <w:rPr>
          <w:rFonts w:ascii="Tahoma" w:eastAsia="Tahoma" w:hAnsi="Tahoma" w:cs="Tahoma"/>
          <w:sz w:val="24"/>
          <w:szCs w:val="24"/>
        </w:rPr>
        <w:t>36</w:t>
      </w:r>
      <w:r w:rsidRPr="004C5CD4">
        <w:rPr>
          <w:rFonts w:ascii="Tahoma" w:eastAsia="Tahoma" w:hAnsi="Tahoma" w:cs="Tahoma"/>
          <w:sz w:val="24"/>
          <w:szCs w:val="24"/>
        </w:rPr>
        <w:t>(8), pp.</w:t>
      </w:r>
      <w:r w:rsidR="00C11298">
        <w:rPr>
          <w:rFonts w:ascii="Tahoma" w:eastAsia="Tahoma" w:hAnsi="Tahoma" w:cs="Tahoma"/>
          <w:sz w:val="24"/>
          <w:szCs w:val="24"/>
        </w:rPr>
        <w:t xml:space="preserve"> </w:t>
      </w:r>
      <w:r w:rsidRPr="004C5CD4">
        <w:rPr>
          <w:rFonts w:ascii="Tahoma" w:eastAsia="Tahoma" w:hAnsi="Tahoma" w:cs="Tahoma"/>
          <w:sz w:val="24"/>
          <w:szCs w:val="24"/>
        </w:rPr>
        <w:t>905-917.</w:t>
      </w:r>
    </w:p>
    <w:p w14:paraId="0AD43819" w14:textId="7865BAF3"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Morgan, D.L.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2007</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Paradigms </w:t>
      </w:r>
      <w:proofErr w:type="gramStart"/>
      <w:r w:rsidRPr="004C5CD4">
        <w:rPr>
          <w:rFonts w:ascii="Tahoma" w:eastAsia="Tahoma" w:hAnsi="Tahoma" w:cs="Tahoma"/>
          <w:color w:val="222222"/>
          <w:sz w:val="24"/>
          <w:szCs w:val="24"/>
        </w:rPr>
        <w:t>lost</w:t>
      </w:r>
      <w:proofErr w:type="gramEnd"/>
      <w:r w:rsidRPr="004C5CD4">
        <w:rPr>
          <w:rFonts w:ascii="Tahoma" w:eastAsia="Tahoma" w:hAnsi="Tahoma" w:cs="Tahoma"/>
          <w:color w:val="222222"/>
          <w:sz w:val="24"/>
          <w:szCs w:val="24"/>
        </w:rPr>
        <w:t xml:space="preserve"> and pragmatism regained: Methodological implications of combining qualitative and quantitative methods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 xml:space="preserve">Journal of </w:t>
      </w:r>
      <w:r w:rsidR="008F5FCE" w:rsidRPr="004C5CD4">
        <w:rPr>
          <w:rFonts w:ascii="Tahoma" w:eastAsia="Tahoma" w:hAnsi="Tahoma" w:cs="Tahoma"/>
          <w:i/>
          <w:iCs/>
          <w:sz w:val="24"/>
          <w:szCs w:val="24"/>
        </w:rPr>
        <w:t>M</w:t>
      </w:r>
      <w:r w:rsidRPr="004C5CD4">
        <w:rPr>
          <w:rFonts w:ascii="Tahoma" w:eastAsia="Tahoma" w:hAnsi="Tahoma" w:cs="Tahoma"/>
          <w:i/>
          <w:iCs/>
          <w:sz w:val="24"/>
          <w:szCs w:val="24"/>
        </w:rPr>
        <w:t xml:space="preserve">ixed </w:t>
      </w:r>
      <w:r w:rsidR="008F5FCE" w:rsidRPr="004C5CD4">
        <w:rPr>
          <w:rFonts w:ascii="Tahoma" w:eastAsia="Tahoma" w:hAnsi="Tahoma" w:cs="Tahoma"/>
          <w:i/>
          <w:iCs/>
          <w:sz w:val="24"/>
          <w:szCs w:val="24"/>
        </w:rPr>
        <w:t>M</w:t>
      </w:r>
      <w:r w:rsidRPr="004C5CD4">
        <w:rPr>
          <w:rFonts w:ascii="Tahoma" w:eastAsia="Tahoma" w:hAnsi="Tahoma" w:cs="Tahoma"/>
          <w:i/>
          <w:iCs/>
          <w:sz w:val="24"/>
          <w:szCs w:val="24"/>
        </w:rPr>
        <w:t xml:space="preserve">ethods </w:t>
      </w:r>
      <w:r w:rsidR="008F5FCE" w:rsidRPr="004C5CD4">
        <w:rPr>
          <w:rFonts w:ascii="Tahoma" w:eastAsia="Tahoma" w:hAnsi="Tahoma" w:cs="Tahoma"/>
          <w:i/>
          <w:iCs/>
          <w:sz w:val="24"/>
          <w:szCs w:val="24"/>
        </w:rPr>
        <w:t>R</w:t>
      </w:r>
      <w:r w:rsidRPr="004C5CD4">
        <w:rPr>
          <w:rFonts w:ascii="Tahoma" w:eastAsia="Tahoma" w:hAnsi="Tahoma" w:cs="Tahoma"/>
          <w:i/>
          <w:iCs/>
          <w:sz w:val="24"/>
          <w:szCs w:val="24"/>
        </w:rPr>
        <w:t>esearch</w:t>
      </w:r>
      <w:r w:rsidRPr="004C5CD4">
        <w:rPr>
          <w:rFonts w:ascii="Tahoma" w:eastAsia="Tahoma" w:hAnsi="Tahoma" w:cs="Tahoma"/>
          <w:sz w:val="24"/>
          <w:szCs w:val="24"/>
        </w:rPr>
        <w:t xml:space="preserve">, </w:t>
      </w:r>
      <w:r w:rsidRPr="00E57B23">
        <w:rPr>
          <w:rFonts w:ascii="Tahoma" w:eastAsia="Tahoma" w:hAnsi="Tahoma" w:cs="Tahoma"/>
          <w:sz w:val="24"/>
          <w:szCs w:val="24"/>
        </w:rPr>
        <w:t>1</w:t>
      </w:r>
      <w:r w:rsidRPr="004C5CD4">
        <w:rPr>
          <w:rFonts w:ascii="Tahoma" w:eastAsia="Tahoma" w:hAnsi="Tahoma" w:cs="Tahoma"/>
          <w:sz w:val="24"/>
          <w:szCs w:val="24"/>
        </w:rPr>
        <w:t>(1), pp.</w:t>
      </w:r>
      <w:r w:rsidR="00C11298">
        <w:rPr>
          <w:rFonts w:ascii="Tahoma" w:eastAsia="Tahoma" w:hAnsi="Tahoma" w:cs="Tahoma"/>
          <w:sz w:val="24"/>
          <w:szCs w:val="24"/>
        </w:rPr>
        <w:t xml:space="preserve"> </w:t>
      </w:r>
      <w:r w:rsidRPr="004C5CD4">
        <w:rPr>
          <w:rFonts w:ascii="Tahoma" w:eastAsia="Tahoma" w:hAnsi="Tahoma" w:cs="Tahoma"/>
          <w:sz w:val="24"/>
          <w:szCs w:val="24"/>
        </w:rPr>
        <w:t>48-76.</w:t>
      </w:r>
    </w:p>
    <w:p w14:paraId="0AD4381A" w14:textId="2E2874F5"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Nolte, A., Pe-Than, E.P.P., Filippova, A., Bird, C., Scallen, S. and </w:t>
      </w:r>
      <w:proofErr w:type="spellStart"/>
      <w:r w:rsidRPr="004C5CD4">
        <w:rPr>
          <w:rFonts w:ascii="Tahoma" w:eastAsia="Tahoma" w:hAnsi="Tahoma" w:cs="Tahoma"/>
          <w:color w:val="222222"/>
          <w:sz w:val="24"/>
          <w:szCs w:val="24"/>
        </w:rPr>
        <w:t>Herbsleb</w:t>
      </w:r>
      <w:proofErr w:type="spellEnd"/>
      <w:r w:rsidRPr="004C5CD4">
        <w:rPr>
          <w:rFonts w:ascii="Tahoma" w:eastAsia="Tahoma" w:hAnsi="Tahoma" w:cs="Tahoma"/>
          <w:color w:val="222222"/>
          <w:sz w:val="24"/>
          <w:szCs w:val="24"/>
        </w:rPr>
        <w:t xml:space="preserve">, J.D.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2018</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You Hacked and Now What? -Exploring Outcomes of a Corporate Hackathon</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Proceedings of the ACM on Human-Computer Interaction</w:t>
      </w:r>
      <w:r w:rsidR="0096493E">
        <w:rPr>
          <w:rFonts w:ascii="Tahoma" w:eastAsia="Tahoma" w:hAnsi="Tahoma" w:cs="Tahoma"/>
          <w:sz w:val="24"/>
          <w:szCs w:val="24"/>
        </w:rPr>
        <w:t>.</w:t>
      </w:r>
      <w:r w:rsidRPr="004C5CD4">
        <w:rPr>
          <w:rFonts w:ascii="Tahoma" w:eastAsia="Tahoma" w:hAnsi="Tahoma" w:cs="Tahoma"/>
          <w:sz w:val="24"/>
          <w:szCs w:val="24"/>
        </w:rPr>
        <w:t xml:space="preserve"> pp.</w:t>
      </w:r>
      <w:r w:rsidR="00C11298">
        <w:rPr>
          <w:rFonts w:ascii="Tahoma" w:eastAsia="Tahoma" w:hAnsi="Tahoma" w:cs="Tahoma"/>
          <w:sz w:val="24"/>
          <w:szCs w:val="24"/>
        </w:rPr>
        <w:t xml:space="preserve"> </w:t>
      </w:r>
      <w:r w:rsidRPr="004C5CD4">
        <w:rPr>
          <w:rFonts w:ascii="Tahoma" w:eastAsia="Tahoma" w:hAnsi="Tahoma" w:cs="Tahoma"/>
          <w:sz w:val="24"/>
          <w:szCs w:val="24"/>
        </w:rPr>
        <w:t>1-23.</w:t>
      </w:r>
    </w:p>
    <w:p w14:paraId="0AD4381B" w14:textId="1637539C"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Onwuegbuzie, A.J. and Leech, N.L.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2005</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Taking the “Q” out of research: Teaching research methodology courses without the divide between quantitative and qualitative paradigms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Quality and Quantity</w:t>
      </w:r>
      <w:r w:rsidRPr="004C5CD4">
        <w:rPr>
          <w:rFonts w:ascii="Tahoma" w:eastAsia="Tahoma" w:hAnsi="Tahoma" w:cs="Tahoma"/>
          <w:sz w:val="24"/>
          <w:szCs w:val="24"/>
        </w:rPr>
        <w:t xml:space="preserve">, </w:t>
      </w:r>
      <w:r w:rsidRPr="00E57B23">
        <w:rPr>
          <w:rFonts w:ascii="Tahoma" w:eastAsia="Tahoma" w:hAnsi="Tahoma" w:cs="Tahoma"/>
          <w:sz w:val="24"/>
          <w:szCs w:val="24"/>
        </w:rPr>
        <w:t>39,</w:t>
      </w:r>
      <w:r w:rsidRPr="004C5CD4">
        <w:rPr>
          <w:rFonts w:ascii="Tahoma" w:eastAsia="Tahoma" w:hAnsi="Tahoma" w:cs="Tahoma"/>
          <w:sz w:val="24"/>
          <w:szCs w:val="24"/>
        </w:rPr>
        <w:t xml:space="preserve"> pp.</w:t>
      </w:r>
      <w:r w:rsidR="00C11298">
        <w:rPr>
          <w:rFonts w:ascii="Tahoma" w:eastAsia="Tahoma" w:hAnsi="Tahoma" w:cs="Tahoma"/>
          <w:sz w:val="24"/>
          <w:szCs w:val="24"/>
        </w:rPr>
        <w:t xml:space="preserve"> </w:t>
      </w:r>
      <w:r w:rsidRPr="004C5CD4">
        <w:rPr>
          <w:rFonts w:ascii="Tahoma" w:eastAsia="Tahoma" w:hAnsi="Tahoma" w:cs="Tahoma"/>
          <w:sz w:val="24"/>
          <w:szCs w:val="24"/>
        </w:rPr>
        <w:t>267-295.</w:t>
      </w:r>
    </w:p>
    <w:p w14:paraId="0AD4381C" w14:textId="7FCEB600"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Peeters, E., Nelissen, J., De Cuyper, N., </w:t>
      </w:r>
      <w:proofErr w:type="spellStart"/>
      <w:r w:rsidRPr="004C5CD4">
        <w:rPr>
          <w:rFonts w:ascii="Tahoma" w:eastAsia="Tahoma" w:hAnsi="Tahoma" w:cs="Tahoma"/>
          <w:color w:val="222222"/>
          <w:sz w:val="24"/>
          <w:szCs w:val="24"/>
        </w:rPr>
        <w:t>Forrier</w:t>
      </w:r>
      <w:proofErr w:type="spellEnd"/>
      <w:r w:rsidRPr="004C5CD4">
        <w:rPr>
          <w:rFonts w:ascii="Tahoma" w:eastAsia="Tahoma" w:hAnsi="Tahoma" w:cs="Tahoma"/>
          <w:color w:val="222222"/>
          <w:sz w:val="24"/>
          <w:szCs w:val="24"/>
        </w:rPr>
        <w:t xml:space="preserve">, A., Verbruggen, M. and De Witte, H.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2019</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Employability capital: A conceptual framework tested through expert analysis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Journal of Career Development</w:t>
      </w:r>
      <w:r w:rsidRPr="004C5CD4">
        <w:rPr>
          <w:rFonts w:ascii="Tahoma" w:eastAsia="Tahoma" w:hAnsi="Tahoma" w:cs="Tahoma"/>
          <w:sz w:val="24"/>
          <w:szCs w:val="24"/>
        </w:rPr>
        <w:t xml:space="preserve">, </w:t>
      </w:r>
      <w:r w:rsidRPr="00E57B23">
        <w:rPr>
          <w:rFonts w:ascii="Tahoma" w:eastAsia="Tahoma" w:hAnsi="Tahoma" w:cs="Tahoma"/>
          <w:sz w:val="24"/>
          <w:szCs w:val="24"/>
        </w:rPr>
        <w:t>46</w:t>
      </w:r>
      <w:r w:rsidRPr="004C5CD4">
        <w:rPr>
          <w:rFonts w:ascii="Tahoma" w:eastAsia="Tahoma" w:hAnsi="Tahoma" w:cs="Tahoma"/>
          <w:sz w:val="24"/>
          <w:szCs w:val="24"/>
        </w:rPr>
        <w:t>(2), pp.</w:t>
      </w:r>
      <w:r w:rsidR="00C11298">
        <w:rPr>
          <w:rFonts w:ascii="Tahoma" w:eastAsia="Tahoma" w:hAnsi="Tahoma" w:cs="Tahoma"/>
          <w:sz w:val="24"/>
          <w:szCs w:val="24"/>
        </w:rPr>
        <w:t xml:space="preserve"> </w:t>
      </w:r>
      <w:r w:rsidRPr="004C5CD4">
        <w:rPr>
          <w:rFonts w:ascii="Tahoma" w:eastAsia="Tahoma" w:hAnsi="Tahoma" w:cs="Tahoma"/>
          <w:sz w:val="24"/>
          <w:szCs w:val="24"/>
        </w:rPr>
        <w:t>79-93.</w:t>
      </w:r>
    </w:p>
    <w:p w14:paraId="0AD4381D" w14:textId="5AE48A59"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Phi, G.T. and </w:t>
      </w:r>
      <w:proofErr w:type="spellStart"/>
      <w:r w:rsidRPr="004C5CD4">
        <w:rPr>
          <w:rFonts w:ascii="Tahoma" w:eastAsia="Tahoma" w:hAnsi="Tahoma" w:cs="Tahoma"/>
          <w:color w:val="222222"/>
          <w:sz w:val="24"/>
          <w:szCs w:val="24"/>
        </w:rPr>
        <w:t>Waldesten</w:t>
      </w:r>
      <w:proofErr w:type="spellEnd"/>
      <w:r w:rsidRPr="004C5CD4">
        <w:rPr>
          <w:rFonts w:ascii="Tahoma" w:eastAsia="Tahoma" w:hAnsi="Tahoma" w:cs="Tahoma"/>
          <w:color w:val="222222"/>
          <w:sz w:val="24"/>
          <w:szCs w:val="24"/>
        </w:rPr>
        <w:t xml:space="preserve">, T.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2021</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Educating sustainability through hackathons in the hospitality industry: A case study of Scandic hotels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Scandinavian Journal of Hospitality and Tourism</w:t>
      </w:r>
      <w:r w:rsidRPr="004C5CD4">
        <w:rPr>
          <w:rFonts w:ascii="Tahoma" w:eastAsia="Tahoma" w:hAnsi="Tahoma" w:cs="Tahoma"/>
          <w:sz w:val="24"/>
          <w:szCs w:val="24"/>
        </w:rPr>
        <w:t xml:space="preserve">, </w:t>
      </w:r>
      <w:r w:rsidRPr="00E57B23">
        <w:rPr>
          <w:rFonts w:ascii="Tahoma" w:eastAsia="Tahoma" w:hAnsi="Tahoma" w:cs="Tahoma"/>
          <w:sz w:val="24"/>
          <w:szCs w:val="24"/>
        </w:rPr>
        <w:t>21</w:t>
      </w:r>
      <w:r w:rsidRPr="004C5CD4">
        <w:rPr>
          <w:rFonts w:ascii="Tahoma" w:eastAsia="Tahoma" w:hAnsi="Tahoma" w:cs="Tahoma"/>
          <w:sz w:val="24"/>
          <w:szCs w:val="24"/>
        </w:rPr>
        <w:t>(2), pp.</w:t>
      </w:r>
      <w:r w:rsidR="00C11298">
        <w:rPr>
          <w:rFonts w:ascii="Tahoma" w:eastAsia="Tahoma" w:hAnsi="Tahoma" w:cs="Tahoma"/>
          <w:sz w:val="24"/>
          <w:szCs w:val="24"/>
        </w:rPr>
        <w:t xml:space="preserve"> </w:t>
      </w:r>
      <w:r w:rsidRPr="004C5CD4">
        <w:rPr>
          <w:rFonts w:ascii="Tahoma" w:eastAsia="Tahoma" w:hAnsi="Tahoma" w:cs="Tahoma"/>
          <w:sz w:val="24"/>
          <w:szCs w:val="24"/>
        </w:rPr>
        <w:t>212-228.</w:t>
      </w:r>
    </w:p>
    <w:p w14:paraId="0AD4381E" w14:textId="16F6F55C" w:rsidR="17132525" w:rsidRPr="004C5CD4" w:rsidRDefault="17132525" w:rsidP="004C5CD4">
      <w:pPr>
        <w:spacing w:line="360" w:lineRule="auto"/>
        <w:rPr>
          <w:rFonts w:ascii="Tahoma" w:eastAsia="Tahoma" w:hAnsi="Tahoma" w:cs="Tahoma"/>
          <w:sz w:val="24"/>
          <w:szCs w:val="24"/>
        </w:rPr>
      </w:pPr>
      <w:r w:rsidRPr="005F5B7D">
        <w:rPr>
          <w:rFonts w:ascii="Tahoma" w:eastAsia="Tahoma" w:hAnsi="Tahoma" w:cs="Tahoma"/>
          <w:color w:val="222222"/>
          <w:sz w:val="24"/>
          <w:szCs w:val="24"/>
        </w:rPr>
        <w:t xml:space="preserve">Porras, J., </w:t>
      </w:r>
      <w:proofErr w:type="spellStart"/>
      <w:r w:rsidRPr="005F5B7D">
        <w:rPr>
          <w:rFonts w:ascii="Tahoma" w:eastAsia="Tahoma" w:hAnsi="Tahoma" w:cs="Tahoma"/>
          <w:color w:val="222222"/>
          <w:sz w:val="24"/>
          <w:szCs w:val="24"/>
        </w:rPr>
        <w:t>Khakurel</w:t>
      </w:r>
      <w:proofErr w:type="spellEnd"/>
      <w:r w:rsidRPr="005F5B7D">
        <w:rPr>
          <w:rFonts w:ascii="Tahoma" w:eastAsia="Tahoma" w:hAnsi="Tahoma" w:cs="Tahoma"/>
          <w:color w:val="222222"/>
          <w:sz w:val="24"/>
          <w:szCs w:val="24"/>
        </w:rPr>
        <w:t xml:space="preserve">, J., Ikonen, J., Happonen, A., </w:t>
      </w:r>
      <w:proofErr w:type="spellStart"/>
      <w:r w:rsidRPr="005F5B7D">
        <w:rPr>
          <w:rFonts w:ascii="Tahoma" w:eastAsia="Tahoma" w:hAnsi="Tahoma" w:cs="Tahoma"/>
          <w:color w:val="222222"/>
          <w:sz w:val="24"/>
          <w:szCs w:val="24"/>
        </w:rPr>
        <w:t>Knutas</w:t>
      </w:r>
      <w:proofErr w:type="spellEnd"/>
      <w:r w:rsidRPr="005F5B7D">
        <w:rPr>
          <w:rFonts w:ascii="Tahoma" w:eastAsia="Tahoma" w:hAnsi="Tahoma" w:cs="Tahoma"/>
          <w:color w:val="222222"/>
          <w:sz w:val="24"/>
          <w:szCs w:val="24"/>
        </w:rPr>
        <w:t xml:space="preserve">, A., </w:t>
      </w:r>
      <w:proofErr w:type="spellStart"/>
      <w:r w:rsidRPr="005F5B7D">
        <w:rPr>
          <w:rFonts w:ascii="Tahoma" w:eastAsia="Tahoma" w:hAnsi="Tahoma" w:cs="Tahoma"/>
          <w:color w:val="222222"/>
          <w:sz w:val="24"/>
          <w:szCs w:val="24"/>
        </w:rPr>
        <w:t>Herala</w:t>
      </w:r>
      <w:proofErr w:type="spellEnd"/>
      <w:r w:rsidRPr="005F5B7D">
        <w:rPr>
          <w:rFonts w:ascii="Tahoma" w:eastAsia="Tahoma" w:hAnsi="Tahoma" w:cs="Tahoma"/>
          <w:color w:val="222222"/>
          <w:sz w:val="24"/>
          <w:szCs w:val="24"/>
        </w:rPr>
        <w:t xml:space="preserve">, A. and </w:t>
      </w:r>
      <w:proofErr w:type="spellStart"/>
      <w:r w:rsidRPr="005F5B7D">
        <w:rPr>
          <w:rFonts w:ascii="Tahoma" w:eastAsia="Tahoma" w:hAnsi="Tahoma" w:cs="Tahoma"/>
          <w:color w:val="222222"/>
          <w:sz w:val="24"/>
          <w:szCs w:val="24"/>
        </w:rPr>
        <w:t>Drögehorn</w:t>
      </w:r>
      <w:proofErr w:type="spellEnd"/>
      <w:r w:rsidRPr="005F5B7D">
        <w:rPr>
          <w:rFonts w:ascii="Tahoma" w:eastAsia="Tahoma" w:hAnsi="Tahoma" w:cs="Tahoma"/>
          <w:color w:val="222222"/>
          <w:sz w:val="24"/>
          <w:szCs w:val="24"/>
        </w:rPr>
        <w:t xml:space="preserve">, O. </w:t>
      </w:r>
      <w:r w:rsidR="002E0DC0" w:rsidRPr="005F5B7D">
        <w:rPr>
          <w:rFonts w:ascii="Tahoma" w:eastAsia="Tahoma" w:hAnsi="Tahoma" w:cs="Tahoma"/>
          <w:color w:val="222222"/>
          <w:sz w:val="24"/>
          <w:szCs w:val="24"/>
        </w:rPr>
        <w:t>(</w:t>
      </w:r>
      <w:r w:rsidRPr="005F5B7D">
        <w:rPr>
          <w:rFonts w:ascii="Tahoma" w:eastAsia="Tahoma" w:hAnsi="Tahoma" w:cs="Tahoma"/>
          <w:color w:val="222222"/>
          <w:sz w:val="24"/>
          <w:szCs w:val="24"/>
        </w:rPr>
        <w:t>2018</w:t>
      </w:r>
      <w:r w:rsidR="002E0DC0" w:rsidRPr="005F5B7D">
        <w:rPr>
          <w:rFonts w:ascii="Tahoma" w:eastAsia="Tahoma" w:hAnsi="Tahoma" w:cs="Tahoma"/>
          <w:color w:val="222222"/>
          <w:sz w:val="24"/>
          <w:szCs w:val="24"/>
        </w:rPr>
        <w:t>)</w:t>
      </w:r>
      <w:r w:rsidRPr="005F5B7D">
        <w:rPr>
          <w:rFonts w:ascii="Tahoma" w:eastAsia="Tahoma" w:hAnsi="Tahoma" w:cs="Tahoma"/>
          <w:color w:val="222222"/>
          <w:sz w:val="24"/>
          <w:szCs w:val="24"/>
        </w:rPr>
        <w:t xml:space="preserve"> </w:t>
      </w:r>
      <w:r w:rsidR="00E57B23" w:rsidRPr="005F5B7D">
        <w:rPr>
          <w:rFonts w:ascii="Tahoma" w:eastAsia="Tahoma" w:hAnsi="Tahoma" w:cs="Tahoma"/>
          <w:color w:val="222222"/>
          <w:sz w:val="24"/>
          <w:szCs w:val="24"/>
        </w:rPr>
        <w:t>‘</w:t>
      </w:r>
      <w:r w:rsidRPr="005F5B7D">
        <w:rPr>
          <w:rFonts w:ascii="Tahoma" w:eastAsia="Tahoma" w:hAnsi="Tahoma" w:cs="Tahoma"/>
          <w:color w:val="222222"/>
          <w:sz w:val="24"/>
          <w:szCs w:val="24"/>
        </w:rPr>
        <w:t>Hackathons in software engineering education: lessons learned from a decade of events</w:t>
      </w:r>
      <w:r w:rsidR="00E57B23" w:rsidRPr="005F5B7D">
        <w:rPr>
          <w:rFonts w:ascii="Tahoma" w:eastAsia="Tahoma" w:hAnsi="Tahoma" w:cs="Tahoma"/>
          <w:color w:val="222222"/>
          <w:sz w:val="24"/>
          <w:szCs w:val="24"/>
        </w:rPr>
        <w:t>’</w:t>
      </w:r>
      <w:r w:rsidRPr="005F5B7D">
        <w:rPr>
          <w:rFonts w:ascii="Tahoma" w:eastAsia="Tahoma" w:hAnsi="Tahoma" w:cs="Tahoma"/>
          <w:color w:val="222222"/>
          <w:sz w:val="24"/>
          <w:szCs w:val="24"/>
        </w:rPr>
        <w:t xml:space="preserve">. </w:t>
      </w:r>
      <w:r w:rsidRPr="005F5B7D">
        <w:rPr>
          <w:rFonts w:ascii="Tahoma" w:eastAsia="Tahoma" w:hAnsi="Tahoma" w:cs="Tahoma"/>
          <w:i/>
          <w:iCs/>
          <w:sz w:val="24"/>
          <w:szCs w:val="24"/>
        </w:rPr>
        <w:t>Proceedings of the 2nd international workshop on software engineering education for Millennials</w:t>
      </w:r>
      <w:r w:rsidR="005F5B7D" w:rsidRPr="005F5B7D">
        <w:rPr>
          <w:rFonts w:ascii="Tahoma" w:eastAsia="Tahoma" w:hAnsi="Tahoma" w:cs="Tahoma"/>
          <w:sz w:val="24"/>
          <w:szCs w:val="24"/>
        </w:rPr>
        <w:t xml:space="preserve">. June 2018. </w:t>
      </w:r>
      <w:r w:rsidRPr="005F5B7D">
        <w:rPr>
          <w:rFonts w:ascii="Tahoma" w:eastAsia="Tahoma" w:hAnsi="Tahoma" w:cs="Tahoma"/>
          <w:sz w:val="24"/>
          <w:szCs w:val="24"/>
        </w:rPr>
        <w:t>pp.</w:t>
      </w:r>
      <w:r w:rsidR="005C2418">
        <w:rPr>
          <w:rFonts w:ascii="Tahoma" w:eastAsia="Tahoma" w:hAnsi="Tahoma" w:cs="Tahoma"/>
          <w:sz w:val="24"/>
          <w:szCs w:val="24"/>
        </w:rPr>
        <w:t xml:space="preserve"> </w:t>
      </w:r>
      <w:r w:rsidRPr="005F5B7D">
        <w:rPr>
          <w:rFonts w:ascii="Tahoma" w:eastAsia="Tahoma" w:hAnsi="Tahoma" w:cs="Tahoma"/>
          <w:sz w:val="24"/>
          <w:szCs w:val="24"/>
        </w:rPr>
        <w:t>40-47.</w:t>
      </w:r>
    </w:p>
    <w:p w14:paraId="0AD4381F" w14:textId="0E7B6EEE" w:rsidR="17132525" w:rsidRPr="004C5CD4" w:rsidRDefault="17132525" w:rsidP="004C5CD4">
      <w:pPr>
        <w:spacing w:line="360" w:lineRule="auto"/>
        <w:rPr>
          <w:rFonts w:ascii="Tahoma" w:eastAsia="Tahoma" w:hAnsi="Tahoma" w:cs="Tahoma"/>
          <w:sz w:val="24"/>
          <w:szCs w:val="24"/>
        </w:rPr>
      </w:pPr>
      <w:proofErr w:type="spellStart"/>
      <w:r w:rsidRPr="004C5CD4">
        <w:rPr>
          <w:rFonts w:ascii="Tahoma" w:eastAsia="Tahoma" w:hAnsi="Tahoma" w:cs="Tahoma"/>
          <w:color w:val="222222"/>
          <w:sz w:val="24"/>
          <w:szCs w:val="24"/>
        </w:rPr>
        <w:t>Römgens</w:t>
      </w:r>
      <w:proofErr w:type="spellEnd"/>
      <w:r w:rsidRPr="004C5CD4">
        <w:rPr>
          <w:rFonts w:ascii="Tahoma" w:eastAsia="Tahoma" w:hAnsi="Tahoma" w:cs="Tahoma"/>
          <w:color w:val="222222"/>
          <w:sz w:val="24"/>
          <w:szCs w:val="24"/>
        </w:rPr>
        <w:t xml:space="preserve">, I., </w:t>
      </w:r>
      <w:proofErr w:type="spellStart"/>
      <w:r w:rsidRPr="004C5CD4">
        <w:rPr>
          <w:rFonts w:ascii="Tahoma" w:eastAsia="Tahoma" w:hAnsi="Tahoma" w:cs="Tahoma"/>
          <w:color w:val="222222"/>
          <w:sz w:val="24"/>
          <w:szCs w:val="24"/>
        </w:rPr>
        <w:t>Scoupe</w:t>
      </w:r>
      <w:proofErr w:type="spellEnd"/>
      <w:r w:rsidRPr="004C5CD4">
        <w:rPr>
          <w:rFonts w:ascii="Tahoma" w:eastAsia="Tahoma" w:hAnsi="Tahoma" w:cs="Tahoma"/>
          <w:color w:val="222222"/>
          <w:sz w:val="24"/>
          <w:szCs w:val="24"/>
        </w:rPr>
        <w:t xml:space="preserve">, R. and Beausaert, S.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2020</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proofErr w:type="spellStart"/>
      <w:r w:rsidRPr="004C5CD4">
        <w:rPr>
          <w:rFonts w:ascii="Tahoma" w:eastAsia="Tahoma" w:hAnsi="Tahoma" w:cs="Tahoma"/>
          <w:color w:val="222222"/>
          <w:sz w:val="24"/>
          <w:szCs w:val="24"/>
        </w:rPr>
        <w:t>Unraveling</w:t>
      </w:r>
      <w:proofErr w:type="spellEnd"/>
      <w:r w:rsidRPr="004C5CD4">
        <w:rPr>
          <w:rFonts w:ascii="Tahoma" w:eastAsia="Tahoma" w:hAnsi="Tahoma" w:cs="Tahoma"/>
          <w:color w:val="222222"/>
          <w:sz w:val="24"/>
          <w:szCs w:val="24"/>
        </w:rPr>
        <w:t xml:space="preserve"> the concept of employability, bringing together research on employability in higher education and the workplace</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Studies in Higher Education</w:t>
      </w:r>
      <w:r w:rsidRPr="004C5CD4">
        <w:rPr>
          <w:rFonts w:ascii="Tahoma" w:eastAsia="Tahoma" w:hAnsi="Tahoma" w:cs="Tahoma"/>
          <w:sz w:val="24"/>
          <w:szCs w:val="24"/>
        </w:rPr>
        <w:t xml:space="preserve">, </w:t>
      </w:r>
      <w:r w:rsidRPr="00E57B23">
        <w:rPr>
          <w:rFonts w:ascii="Tahoma" w:eastAsia="Tahoma" w:hAnsi="Tahoma" w:cs="Tahoma"/>
          <w:sz w:val="24"/>
          <w:szCs w:val="24"/>
        </w:rPr>
        <w:t>45(</w:t>
      </w:r>
      <w:r w:rsidRPr="004C5CD4">
        <w:rPr>
          <w:rFonts w:ascii="Tahoma" w:eastAsia="Tahoma" w:hAnsi="Tahoma" w:cs="Tahoma"/>
          <w:sz w:val="24"/>
          <w:szCs w:val="24"/>
        </w:rPr>
        <w:t>12), pp.</w:t>
      </w:r>
      <w:r w:rsidR="00BF3B29">
        <w:rPr>
          <w:rFonts w:ascii="Tahoma" w:eastAsia="Tahoma" w:hAnsi="Tahoma" w:cs="Tahoma"/>
          <w:sz w:val="24"/>
          <w:szCs w:val="24"/>
        </w:rPr>
        <w:t xml:space="preserve"> </w:t>
      </w:r>
      <w:r w:rsidRPr="004C5CD4">
        <w:rPr>
          <w:rFonts w:ascii="Tahoma" w:eastAsia="Tahoma" w:hAnsi="Tahoma" w:cs="Tahoma"/>
          <w:sz w:val="24"/>
          <w:szCs w:val="24"/>
        </w:rPr>
        <w:t>2588-2603.</w:t>
      </w:r>
    </w:p>
    <w:p w14:paraId="0AD43820" w14:textId="7DD3387D"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lastRenderedPageBreak/>
        <w:t xml:space="preserve">Seow, P.S., Pan, G. and Koh, G.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2019</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Examining an experiential learning approach to prepare students for the volatile, uncertain, complex and ambiguous (VUCA) work environment</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The International Journal of Management Education</w:t>
      </w:r>
      <w:r w:rsidRPr="004C5CD4">
        <w:rPr>
          <w:rFonts w:ascii="Tahoma" w:eastAsia="Tahoma" w:hAnsi="Tahoma" w:cs="Tahoma"/>
          <w:sz w:val="24"/>
          <w:szCs w:val="24"/>
        </w:rPr>
        <w:t xml:space="preserve">, </w:t>
      </w:r>
      <w:r w:rsidRPr="00E57B23">
        <w:rPr>
          <w:rFonts w:ascii="Tahoma" w:eastAsia="Tahoma" w:hAnsi="Tahoma" w:cs="Tahoma"/>
          <w:sz w:val="24"/>
          <w:szCs w:val="24"/>
        </w:rPr>
        <w:t>17(</w:t>
      </w:r>
      <w:r w:rsidRPr="004C5CD4">
        <w:rPr>
          <w:rFonts w:ascii="Tahoma" w:eastAsia="Tahoma" w:hAnsi="Tahoma" w:cs="Tahoma"/>
          <w:sz w:val="24"/>
          <w:szCs w:val="24"/>
        </w:rPr>
        <w:t>1), pp.</w:t>
      </w:r>
      <w:r w:rsidR="00BF3B29">
        <w:rPr>
          <w:rFonts w:ascii="Tahoma" w:eastAsia="Tahoma" w:hAnsi="Tahoma" w:cs="Tahoma"/>
          <w:sz w:val="24"/>
          <w:szCs w:val="24"/>
        </w:rPr>
        <w:t xml:space="preserve"> </w:t>
      </w:r>
      <w:r w:rsidRPr="004C5CD4">
        <w:rPr>
          <w:rFonts w:ascii="Tahoma" w:eastAsia="Tahoma" w:hAnsi="Tahoma" w:cs="Tahoma"/>
          <w:sz w:val="24"/>
          <w:szCs w:val="24"/>
        </w:rPr>
        <w:t>62-76.</w:t>
      </w:r>
    </w:p>
    <w:p w14:paraId="0AD43821" w14:textId="554C1E27" w:rsidR="17132525" w:rsidRPr="004C5CD4" w:rsidRDefault="17132525" w:rsidP="004C5CD4">
      <w:pPr>
        <w:spacing w:line="360" w:lineRule="auto"/>
        <w:rPr>
          <w:rFonts w:ascii="Tahoma" w:eastAsia="Tahoma" w:hAnsi="Tahoma" w:cs="Tahoma"/>
          <w:sz w:val="24"/>
          <w:szCs w:val="24"/>
        </w:rPr>
      </w:pPr>
      <w:proofErr w:type="spellStart"/>
      <w:r w:rsidRPr="004C5CD4">
        <w:rPr>
          <w:rFonts w:ascii="Tahoma" w:eastAsia="Tahoma" w:hAnsi="Tahoma" w:cs="Tahoma"/>
          <w:color w:val="222222"/>
          <w:sz w:val="24"/>
          <w:szCs w:val="24"/>
        </w:rPr>
        <w:t>Sernbo</w:t>
      </w:r>
      <w:proofErr w:type="spellEnd"/>
      <w:r w:rsidRPr="004C5CD4">
        <w:rPr>
          <w:rFonts w:ascii="Tahoma" w:eastAsia="Tahoma" w:hAnsi="Tahoma" w:cs="Tahoma"/>
          <w:color w:val="222222"/>
          <w:sz w:val="24"/>
          <w:szCs w:val="24"/>
        </w:rPr>
        <w:t>, E., Sjöström, M. and Rademaker, A.L</w:t>
      </w:r>
      <w:r w:rsidR="00C11298">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2023</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Developing international virtual student exchange to enhance theory-practice transfer</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Social Work Education</w:t>
      </w:r>
      <w:r w:rsidRPr="004C5CD4">
        <w:rPr>
          <w:rFonts w:ascii="Tahoma" w:eastAsia="Tahoma" w:hAnsi="Tahoma" w:cs="Tahoma"/>
          <w:sz w:val="24"/>
          <w:szCs w:val="24"/>
        </w:rPr>
        <w:t>, pp.</w:t>
      </w:r>
      <w:r w:rsidR="00BF3B29">
        <w:rPr>
          <w:rFonts w:ascii="Tahoma" w:eastAsia="Tahoma" w:hAnsi="Tahoma" w:cs="Tahoma"/>
          <w:sz w:val="24"/>
          <w:szCs w:val="24"/>
        </w:rPr>
        <w:t xml:space="preserve"> </w:t>
      </w:r>
      <w:r w:rsidRPr="004C5CD4">
        <w:rPr>
          <w:rFonts w:ascii="Tahoma" w:eastAsia="Tahoma" w:hAnsi="Tahoma" w:cs="Tahoma"/>
          <w:sz w:val="24"/>
          <w:szCs w:val="24"/>
        </w:rPr>
        <w:t>1-13.</w:t>
      </w:r>
    </w:p>
    <w:p w14:paraId="0AD43822" w14:textId="6286D53E"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Shearer, M.C. </w:t>
      </w:r>
      <w:r w:rsidR="002E0DC0">
        <w:rPr>
          <w:rFonts w:ascii="Tahoma" w:eastAsia="Tahoma" w:hAnsi="Tahoma" w:cs="Tahoma"/>
          <w:color w:val="222222"/>
          <w:sz w:val="24"/>
          <w:szCs w:val="24"/>
        </w:rPr>
        <w:t>(</w:t>
      </w:r>
      <w:r w:rsidRPr="004C5CD4">
        <w:rPr>
          <w:rFonts w:ascii="Tahoma" w:eastAsia="Tahoma" w:hAnsi="Tahoma" w:cs="Tahoma"/>
          <w:color w:val="222222"/>
          <w:sz w:val="24"/>
          <w:szCs w:val="24"/>
        </w:rPr>
        <w:t>2007</w:t>
      </w:r>
      <w:r w:rsidR="002E0DC0">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Implementing a new interdisciplinary module: the challenges and the benefits of working across disciplines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Practice and Evidence of the Scholarship of Teaching and Learning in Higher Education</w:t>
      </w:r>
      <w:r w:rsidRPr="004C5CD4">
        <w:rPr>
          <w:rFonts w:ascii="Tahoma" w:eastAsia="Tahoma" w:hAnsi="Tahoma" w:cs="Tahoma"/>
          <w:sz w:val="24"/>
          <w:szCs w:val="24"/>
        </w:rPr>
        <w:t xml:space="preserve">, </w:t>
      </w:r>
      <w:r w:rsidRPr="00E57B23">
        <w:rPr>
          <w:rFonts w:ascii="Tahoma" w:eastAsia="Tahoma" w:hAnsi="Tahoma" w:cs="Tahoma"/>
          <w:sz w:val="24"/>
          <w:szCs w:val="24"/>
        </w:rPr>
        <w:t>2(</w:t>
      </w:r>
      <w:r w:rsidRPr="004C5CD4">
        <w:rPr>
          <w:rFonts w:ascii="Tahoma" w:eastAsia="Tahoma" w:hAnsi="Tahoma" w:cs="Tahoma"/>
          <w:sz w:val="24"/>
          <w:szCs w:val="24"/>
        </w:rPr>
        <w:t>1), pp.</w:t>
      </w:r>
      <w:r w:rsidR="00BF3B29">
        <w:rPr>
          <w:rFonts w:ascii="Tahoma" w:eastAsia="Tahoma" w:hAnsi="Tahoma" w:cs="Tahoma"/>
          <w:sz w:val="24"/>
          <w:szCs w:val="24"/>
        </w:rPr>
        <w:t xml:space="preserve"> </w:t>
      </w:r>
      <w:r w:rsidRPr="004C5CD4">
        <w:rPr>
          <w:rFonts w:ascii="Tahoma" w:eastAsia="Tahoma" w:hAnsi="Tahoma" w:cs="Tahoma"/>
          <w:sz w:val="24"/>
          <w:szCs w:val="24"/>
        </w:rPr>
        <w:t>2-20.</w:t>
      </w:r>
    </w:p>
    <w:p w14:paraId="0AD43823" w14:textId="5EDB21A5" w:rsidR="17132525" w:rsidRPr="004C5CD4" w:rsidRDefault="0019463A" w:rsidP="004C5CD4">
      <w:pPr>
        <w:spacing w:line="360" w:lineRule="auto"/>
        <w:rPr>
          <w:rFonts w:ascii="Tahoma" w:eastAsia="Tahoma" w:hAnsi="Tahoma" w:cs="Tahoma"/>
          <w:sz w:val="24"/>
          <w:szCs w:val="24"/>
        </w:rPr>
      </w:pPr>
      <w:r w:rsidRPr="00587D2C">
        <w:rPr>
          <w:rFonts w:ascii="Tahoma" w:eastAsia="Tahoma" w:hAnsi="Tahoma" w:cs="Tahoma"/>
          <w:color w:val="222222"/>
          <w:sz w:val="24"/>
          <w:szCs w:val="24"/>
        </w:rPr>
        <w:t xml:space="preserve">Soltani, P.M., Pessi, K., Ahlin, K. and </w:t>
      </w:r>
      <w:proofErr w:type="spellStart"/>
      <w:r w:rsidRPr="00587D2C">
        <w:rPr>
          <w:rFonts w:ascii="Tahoma" w:eastAsia="Tahoma" w:hAnsi="Tahoma" w:cs="Tahoma"/>
          <w:color w:val="222222"/>
          <w:sz w:val="24"/>
          <w:szCs w:val="24"/>
        </w:rPr>
        <w:t>Wernered</w:t>
      </w:r>
      <w:proofErr w:type="spellEnd"/>
      <w:r w:rsidRPr="00587D2C">
        <w:rPr>
          <w:rFonts w:ascii="Tahoma" w:eastAsia="Tahoma" w:hAnsi="Tahoma" w:cs="Tahoma"/>
          <w:color w:val="222222"/>
          <w:sz w:val="24"/>
          <w:szCs w:val="24"/>
        </w:rPr>
        <w:t xml:space="preserve">, I. </w:t>
      </w:r>
      <w:r w:rsidR="002E0DC0" w:rsidRPr="00587D2C">
        <w:rPr>
          <w:rFonts w:ascii="Tahoma" w:eastAsia="Tahoma" w:hAnsi="Tahoma" w:cs="Tahoma"/>
          <w:color w:val="222222"/>
          <w:sz w:val="24"/>
          <w:szCs w:val="24"/>
        </w:rPr>
        <w:t>(</w:t>
      </w:r>
      <w:r w:rsidRPr="00587D2C">
        <w:rPr>
          <w:rFonts w:ascii="Tahoma" w:eastAsia="Tahoma" w:hAnsi="Tahoma" w:cs="Tahoma"/>
          <w:color w:val="222222"/>
          <w:sz w:val="24"/>
          <w:szCs w:val="24"/>
        </w:rPr>
        <w:t>2014</w:t>
      </w:r>
      <w:r w:rsidR="002E0DC0" w:rsidRPr="00587D2C">
        <w:rPr>
          <w:rFonts w:ascii="Tahoma" w:eastAsia="Tahoma" w:hAnsi="Tahoma" w:cs="Tahoma"/>
          <w:color w:val="222222"/>
          <w:sz w:val="24"/>
          <w:szCs w:val="24"/>
        </w:rPr>
        <w:t>)</w:t>
      </w:r>
      <w:r w:rsidRPr="00587D2C">
        <w:rPr>
          <w:rFonts w:ascii="Tahoma" w:eastAsia="Tahoma" w:hAnsi="Tahoma" w:cs="Tahoma"/>
          <w:color w:val="222222"/>
          <w:sz w:val="24"/>
          <w:szCs w:val="24"/>
        </w:rPr>
        <w:t xml:space="preserve"> </w:t>
      </w:r>
      <w:r w:rsidR="00E57B23" w:rsidRPr="00587D2C">
        <w:rPr>
          <w:rFonts w:ascii="Tahoma" w:eastAsia="Tahoma" w:hAnsi="Tahoma" w:cs="Tahoma"/>
          <w:color w:val="222222"/>
          <w:sz w:val="24"/>
          <w:szCs w:val="24"/>
        </w:rPr>
        <w:t>‘</w:t>
      </w:r>
      <w:r w:rsidRPr="00587D2C">
        <w:rPr>
          <w:rFonts w:ascii="Tahoma" w:eastAsia="Tahoma" w:hAnsi="Tahoma" w:cs="Tahoma"/>
          <w:color w:val="222222"/>
          <w:sz w:val="24"/>
          <w:szCs w:val="24"/>
        </w:rPr>
        <w:t>Hackathon</w:t>
      </w:r>
      <w:r w:rsidR="00765582" w:rsidRPr="00587D2C">
        <w:rPr>
          <w:rFonts w:ascii="Tahoma" w:eastAsia="Tahoma" w:hAnsi="Tahoma" w:cs="Tahoma"/>
          <w:color w:val="222222"/>
          <w:sz w:val="24"/>
          <w:szCs w:val="24"/>
        </w:rPr>
        <w:t xml:space="preserve"> - a</w:t>
      </w:r>
      <w:r w:rsidRPr="00587D2C">
        <w:rPr>
          <w:rFonts w:ascii="Tahoma" w:eastAsia="Tahoma" w:hAnsi="Tahoma" w:cs="Tahoma"/>
          <w:color w:val="222222"/>
          <w:sz w:val="24"/>
          <w:szCs w:val="24"/>
        </w:rPr>
        <w:t xml:space="preserve"> method for digital innovative success: A comparative descriptive study</w:t>
      </w:r>
      <w:r w:rsidR="00E57B23" w:rsidRPr="00587D2C">
        <w:rPr>
          <w:rFonts w:ascii="Tahoma" w:eastAsia="Tahoma" w:hAnsi="Tahoma" w:cs="Tahoma"/>
          <w:color w:val="222222"/>
          <w:sz w:val="24"/>
          <w:szCs w:val="24"/>
        </w:rPr>
        <w:t>’</w:t>
      </w:r>
      <w:r w:rsidRPr="00587D2C">
        <w:rPr>
          <w:rFonts w:ascii="Tahoma" w:eastAsia="Tahoma" w:hAnsi="Tahoma" w:cs="Tahoma"/>
          <w:color w:val="222222"/>
          <w:sz w:val="24"/>
          <w:szCs w:val="24"/>
        </w:rPr>
        <w:t xml:space="preserve">. </w:t>
      </w:r>
      <w:r w:rsidRPr="00587D2C">
        <w:rPr>
          <w:rFonts w:ascii="Tahoma" w:eastAsia="Tahoma" w:hAnsi="Tahoma" w:cs="Tahoma"/>
          <w:i/>
          <w:iCs/>
          <w:sz w:val="24"/>
          <w:szCs w:val="24"/>
        </w:rPr>
        <w:t>Proceedings of the 8th European Conference on IS Management and Evaluation</w:t>
      </w:r>
      <w:r w:rsidR="00587D2C" w:rsidRPr="00587D2C">
        <w:rPr>
          <w:rFonts w:ascii="Tahoma" w:eastAsia="Tahoma" w:hAnsi="Tahoma" w:cs="Tahoma"/>
          <w:i/>
          <w:iCs/>
          <w:sz w:val="24"/>
          <w:szCs w:val="24"/>
        </w:rPr>
        <w:t xml:space="preserve">. </w:t>
      </w:r>
      <w:r w:rsidR="00587D2C" w:rsidRPr="00587D2C">
        <w:rPr>
          <w:rFonts w:ascii="Tahoma" w:eastAsia="Tahoma" w:hAnsi="Tahoma" w:cs="Tahoma"/>
          <w:sz w:val="24"/>
          <w:szCs w:val="24"/>
        </w:rPr>
        <w:t>September 2014.</w:t>
      </w:r>
      <w:r w:rsidR="00587D2C" w:rsidRPr="00587D2C">
        <w:rPr>
          <w:rFonts w:ascii="Tahoma" w:eastAsia="Tahoma" w:hAnsi="Tahoma" w:cs="Tahoma"/>
          <w:i/>
          <w:iCs/>
          <w:sz w:val="24"/>
          <w:szCs w:val="24"/>
        </w:rPr>
        <w:t xml:space="preserve"> </w:t>
      </w:r>
      <w:r w:rsidRPr="00587D2C">
        <w:rPr>
          <w:rFonts w:ascii="Tahoma" w:eastAsia="Tahoma" w:hAnsi="Tahoma" w:cs="Tahoma"/>
          <w:sz w:val="24"/>
          <w:szCs w:val="24"/>
        </w:rPr>
        <w:t>pp. 367-373</w:t>
      </w:r>
      <w:r w:rsidR="17132525" w:rsidRPr="00587D2C">
        <w:rPr>
          <w:rFonts w:ascii="Tahoma" w:eastAsia="Tahoma" w:hAnsi="Tahoma" w:cs="Tahoma"/>
          <w:sz w:val="24"/>
          <w:szCs w:val="24"/>
        </w:rPr>
        <w:t>.</w:t>
      </w:r>
      <w:r w:rsidR="00765582" w:rsidRPr="00587D2C">
        <w:t xml:space="preserve"> </w:t>
      </w:r>
    </w:p>
    <w:p w14:paraId="0AD43824" w14:textId="0ACF31C5" w:rsidR="17132525" w:rsidRPr="004C5CD4" w:rsidRDefault="17132525" w:rsidP="004C5CD4">
      <w:pPr>
        <w:spacing w:line="360" w:lineRule="auto"/>
        <w:rPr>
          <w:rFonts w:ascii="Tahoma" w:eastAsia="Tahoma" w:hAnsi="Tahoma" w:cs="Tahoma"/>
          <w:color w:val="222222"/>
          <w:sz w:val="24"/>
          <w:szCs w:val="24"/>
        </w:rPr>
      </w:pPr>
      <w:r w:rsidRPr="006354B0">
        <w:rPr>
          <w:rFonts w:ascii="Tahoma" w:eastAsia="Tahoma" w:hAnsi="Tahoma" w:cs="Tahoma"/>
          <w:color w:val="222222"/>
          <w:sz w:val="24"/>
          <w:szCs w:val="24"/>
        </w:rPr>
        <w:t>Surendran, S., Mack, K., Bingham, N., Edwards, N.,</w:t>
      </w:r>
      <w:r w:rsidR="005C2418">
        <w:rPr>
          <w:rFonts w:ascii="Tahoma" w:eastAsia="Tahoma" w:hAnsi="Tahoma" w:cs="Tahoma"/>
          <w:color w:val="222222"/>
          <w:sz w:val="24"/>
          <w:szCs w:val="24"/>
        </w:rPr>
        <w:t xml:space="preserve"> </w:t>
      </w:r>
      <w:r w:rsidRPr="006354B0">
        <w:rPr>
          <w:rFonts w:ascii="Tahoma" w:eastAsia="Tahoma" w:hAnsi="Tahoma" w:cs="Tahoma"/>
          <w:color w:val="222222"/>
          <w:sz w:val="24"/>
          <w:szCs w:val="24"/>
        </w:rPr>
        <w:t xml:space="preserve">Frost-Schenke, J, Keshishi, N., Frederico Matos, N., Moldoveanu, J., Walsha, R., and Bodman-Smith, K. </w:t>
      </w:r>
      <w:r w:rsidR="002E0DC0" w:rsidRPr="006354B0">
        <w:rPr>
          <w:rFonts w:ascii="Tahoma" w:eastAsia="Tahoma" w:hAnsi="Tahoma" w:cs="Tahoma"/>
          <w:color w:val="222222"/>
          <w:sz w:val="24"/>
          <w:szCs w:val="24"/>
        </w:rPr>
        <w:t>(</w:t>
      </w:r>
      <w:r w:rsidRPr="006354B0">
        <w:rPr>
          <w:rFonts w:ascii="Tahoma" w:eastAsia="Tahoma" w:hAnsi="Tahoma" w:cs="Tahoma"/>
          <w:color w:val="222222"/>
          <w:sz w:val="24"/>
          <w:szCs w:val="24"/>
        </w:rPr>
        <w:t>2023</w:t>
      </w:r>
      <w:r w:rsidR="002E0DC0" w:rsidRPr="006354B0">
        <w:rPr>
          <w:rFonts w:ascii="Tahoma" w:eastAsia="Tahoma" w:hAnsi="Tahoma" w:cs="Tahoma"/>
          <w:color w:val="222222"/>
          <w:sz w:val="24"/>
          <w:szCs w:val="24"/>
        </w:rPr>
        <w:t>)</w:t>
      </w:r>
      <w:r w:rsidRPr="006354B0">
        <w:rPr>
          <w:rFonts w:ascii="Tahoma" w:eastAsia="Tahoma" w:hAnsi="Tahoma" w:cs="Tahoma"/>
          <w:color w:val="222222"/>
          <w:sz w:val="24"/>
          <w:szCs w:val="24"/>
        </w:rPr>
        <w:t xml:space="preserve"> </w:t>
      </w:r>
      <w:r w:rsidR="00E57B23" w:rsidRPr="006354B0">
        <w:rPr>
          <w:rFonts w:ascii="Tahoma" w:eastAsia="Tahoma" w:hAnsi="Tahoma" w:cs="Tahoma"/>
          <w:color w:val="222222"/>
          <w:sz w:val="24"/>
          <w:szCs w:val="24"/>
        </w:rPr>
        <w:t>‘</w:t>
      </w:r>
      <w:r w:rsidRPr="006354B0">
        <w:rPr>
          <w:rFonts w:ascii="Tahoma" w:eastAsia="Tahoma" w:hAnsi="Tahoma" w:cs="Tahoma"/>
          <w:color w:val="222222"/>
          <w:sz w:val="24"/>
          <w:szCs w:val="24"/>
        </w:rPr>
        <w:t>The use of informal and extracurricular hackathons to promote and enhance students’ academic and employability skills</w:t>
      </w:r>
      <w:r w:rsidR="00E57B23" w:rsidRPr="006354B0">
        <w:rPr>
          <w:rFonts w:ascii="Tahoma" w:eastAsia="Tahoma" w:hAnsi="Tahoma" w:cs="Tahoma"/>
          <w:color w:val="222222"/>
          <w:sz w:val="24"/>
          <w:szCs w:val="24"/>
        </w:rPr>
        <w:t>’</w:t>
      </w:r>
      <w:r w:rsidRPr="006354B0">
        <w:rPr>
          <w:rFonts w:ascii="Tahoma" w:eastAsia="Tahoma" w:hAnsi="Tahoma" w:cs="Tahoma"/>
          <w:color w:val="222222"/>
          <w:sz w:val="24"/>
          <w:szCs w:val="24"/>
        </w:rPr>
        <w:t>. Unpublished.</w:t>
      </w:r>
      <w:r w:rsidRPr="004C5CD4">
        <w:rPr>
          <w:rFonts w:ascii="Tahoma" w:eastAsia="Tahoma" w:hAnsi="Tahoma" w:cs="Tahoma"/>
          <w:color w:val="222222"/>
          <w:sz w:val="24"/>
          <w:szCs w:val="24"/>
        </w:rPr>
        <w:t xml:space="preserve"> </w:t>
      </w:r>
    </w:p>
    <w:p w14:paraId="0AD43825" w14:textId="134413E3"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Szymanska, I., Sesti, T., Motley, H. and Puia, G. </w:t>
      </w:r>
      <w:r w:rsidR="003F5C64">
        <w:rPr>
          <w:rFonts w:ascii="Tahoma" w:eastAsia="Tahoma" w:hAnsi="Tahoma" w:cs="Tahoma"/>
          <w:color w:val="222222"/>
          <w:sz w:val="24"/>
          <w:szCs w:val="24"/>
        </w:rPr>
        <w:t>(</w:t>
      </w:r>
      <w:r w:rsidRPr="004C5CD4">
        <w:rPr>
          <w:rFonts w:ascii="Tahoma" w:eastAsia="Tahoma" w:hAnsi="Tahoma" w:cs="Tahoma"/>
          <w:color w:val="222222"/>
          <w:sz w:val="24"/>
          <w:szCs w:val="24"/>
        </w:rPr>
        <w:t>2020</w:t>
      </w:r>
      <w:r w:rsidR="00C11298">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E57B23">
        <w:rPr>
          <w:rFonts w:ascii="Tahoma" w:eastAsia="Tahoma" w:hAnsi="Tahoma" w:cs="Tahoma"/>
          <w:color w:val="222222"/>
          <w:sz w:val="24"/>
          <w:szCs w:val="24"/>
        </w:rPr>
        <w:t>‘</w:t>
      </w:r>
      <w:r w:rsidRPr="004C5CD4">
        <w:rPr>
          <w:rFonts w:ascii="Tahoma" w:eastAsia="Tahoma" w:hAnsi="Tahoma" w:cs="Tahoma"/>
          <w:color w:val="222222"/>
          <w:sz w:val="24"/>
          <w:szCs w:val="24"/>
        </w:rPr>
        <w:t>The effects of hackathons on the entrepreneurial skillset and perceived self-efficacy as factors shaping entrepreneurial intentions</w:t>
      </w:r>
      <w:r w:rsidR="00E57B23">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Administrative Sciences</w:t>
      </w:r>
      <w:r w:rsidRPr="004C5CD4">
        <w:rPr>
          <w:rFonts w:ascii="Tahoma" w:eastAsia="Tahoma" w:hAnsi="Tahoma" w:cs="Tahoma"/>
          <w:sz w:val="24"/>
          <w:szCs w:val="24"/>
        </w:rPr>
        <w:t xml:space="preserve">, </w:t>
      </w:r>
      <w:r w:rsidRPr="00BF3B29">
        <w:rPr>
          <w:rFonts w:ascii="Tahoma" w:eastAsia="Tahoma" w:hAnsi="Tahoma" w:cs="Tahoma"/>
          <w:sz w:val="24"/>
          <w:szCs w:val="24"/>
        </w:rPr>
        <w:t>10</w:t>
      </w:r>
      <w:r w:rsidRPr="004C5CD4">
        <w:rPr>
          <w:rFonts w:ascii="Tahoma" w:eastAsia="Tahoma" w:hAnsi="Tahoma" w:cs="Tahoma"/>
          <w:sz w:val="24"/>
          <w:szCs w:val="24"/>
        </w:rPr>
        <w:t>(3), p.</w:t>
      </w:r>
      <w:r w:rsidR="00BF3B29">
        <w:rPr>
          <w:rFonts w:ascii="Tahoma" w:eastAsia="Tahoma" w:hAnsi="Tahoma" w:cs="Tahoma"/>
          <w:sz w:val="24"/>
          <w:szCs w:val="24"/>
        </w:rPr>
        <w:t xml:space="preserve"> </w:t>
      </w:r>
      <w:r w:rsidRPr="004C5CD4">
        <w:rPr>
          <w:rFonts w:ascii="Tahoma" w:eastAsia="Tahoma" w:hAnsi="Tahoma" w:cs="Tahoma"/>
          <w:sz w:val="24"/>
          <w:szCs w:val="24"/>
        </w:rPr>
        <w:t>73.</w:t>
      </w:r>
    </w:p>
    <w:p w14:paraId="0AD43826" w14:textId="2186C1A9" w:rsidR="17132525" w:rsidRPr="004C5CD4" w:rsidRDefault="17132525" w:rsidP="004C5CD4">
      <w:pPr>
        <w:spacing w:line="360" w:lineRule="auto"/>
        <w:rPr>
          <w:rFonts w:ascii="Tahoma" w:eastAsia="Tahoma" w:hAnsi="Tahoma" w:cs="Tahoma"/>
          <w:sz w:val="24"/>
          <w:szCs w:val="24"/>
        </w:rPr>
      </w:pPr>
      <w:r w:rsidRPr="00F148C2">
        <w:rPr>
          <w:rFonts w:ascii="Tahoma" w:eastAsia="Tahoma" w:hAnsi="Tahoma" w:cs="Tahoma"/>
          <w:color w:val="222222"/>
          <w:sz w:val="24"/>
          <w:szCs w:val="24"/>
        </w:rPr>
        <w:t xml:space="preserve">Turner, D.B., </w:t>
      </w:r>
      <w:proofErr w:type="spellStart"/>
      <w:r w:rsidRPr="00F148C2">
        <w:rPr>
          <w:rFonts w:ascii="Tahoma" w:eastAsia="Tahoma" w:hAnsi="Tahoma" w:cs="Tahoma"/>
          <w:color w:val="222222"/>
          <w:sz w:val="24"/>
          <w:szCs w:val="24"/>
        </w:rPr>
        <w:t>Igbrude</w:t>
      </w:r>
      <w:proofErr w:type="spellEnd"/>
      <w:r w:rsidRPr="00F148C2">
        <w:rPr>
          <w:rFonts w:ascii="Tahoma" w:eastAsia="Tahoma" w:hAnsi="Tahoma" w:cs="Tahoma"/>
          <w:color w:val="222222"/>
          <w:sz w:val="24"/>
          <w:szCs w:val="24"/>
        </w:rPr>
        <w:t xml:space="preserve">, C. and O’Connor, J. </w:t>
      </w:r>
      <w:r w:rsidR="003F5C64" w:rsidRPr="00F148C2">
        <w:rPr>
          <w:rFonts w:ascii="Tahoma" w:eastAsia="Tahoma" w:hAnsi="Tahoma" w:cs="Tahoma"/>
          <w:color w:val="222222"/>
          <w:sz w:val="24"/>
          <w:szCs w:val="24"/>
        </w:rPr>
        <w:t>(</w:t>
      </w:r>
      <w:r w:rsidRPr="00F148C2">
        <w:rPr>
          <w:rFonts w:ascii="Tahoma" w:eastAsia="Tahoma" w:hAnsi="Tahoma" w:cs="Tahoma"/>
          <w:color w:val="222222"/>
          <w:sz w:val="24"/>
          <w:szCs w:val="24"/>
        </w:rPr>
        <w:t>2016</w:t>
      </w:r>
      <w:r w:rsidR="003F5C64" w:rsidRPr="00F148C2">
        <w:rPr>
          <w:rFonts w:ascii="Tahoma" w:eastAsia="Tahoma" w:hAnsi="Tahoma" w:cs="Tahoma"/>
          <w:color w:val="222222"/>
          <w:sz w:val="24"/>
          <w:szCs w:val="24"/>
        </w:rPr>
        <w:t>)</w:t>
      </w:r>
      <w:r w:rsidRPr="00F148C2">
        <w:rPr>
          <w:rFonts w:ascii="Tahoma" w:eastAsia="Tahoma" w:hAnsi="Tahoma" w:cs="Tahoma"/>
          <w:color w:val="222222"/>
          <w:sz w:val="24"/>
          <w:szCs w:val="24"/>
        </w:rPr>
        <w:t xml:space="preserve"> </w:t>
      </w:r>
      <w:r w:rsidR="00E57B23" w:rsidRPr="00F148C2">
        <w:rPr>
          <w:rFonts w:ascii="Tahoma" w:eastAsia="Tahoma" w:hAnsi="Tahoma" w:cs="Tahoma"/>
          <w:color w:val="222222"/>
          <w:sz w:val="24"/>
          <w:szCs w:val="24"/>
        </w:rPr>
        <w:t>‘</w:t>
      </w:r>
      <w:r w:rsidRPr="00F148C2">
        <w:rPr>
          <w:rFonts w:ascii="Tahoma" w:eastAsia="Tahoma" w:hAnsi="Tahoma" w:cs="Tahoma"/>
          <w:color w:val="222222"/>
          <w:sz w:val="24"/>
          <w:szCs w:val="24"/>
        </w:rPr>
        <w:t>Inter-university international collaboration for an online course</w:t>
      </w:r>
      <w:r w:rsidR="00E57B23" w:rsidRPr="00F148C2">
        <w:rPr>
          <w:rFonts w:ascii="Tahoma" w:eastAsia="Tahoma" w:hAnsi="Tahoma" w:cs="Tahoma"/>
          <w:color w:val="222222"/>
          <w:sz w:val="24"/>
          <w:szCs w:val="24"/>
        </w:rPr>
        <w:t>’</w:t>
      </w:r>
      <w:r w:rsidRPr="00F148C2">
        <w:rPr>
          <w:rFonts w:ascii="Tahoma" w:eastAsia="Tahoma" w:hAnsi="Tahoma" w:cs="Tahoma"/>
          <w:color w:val="222222"/>
          <w:sz w:val="24"/>
          <w:szCs w:val="24"/>
        </w:rPr>
        <w:t xml:space="preserve">. </w:t>
      </w:r>
      <w:r w:rsidRPr="00F148C2">
        <w:rPr>
          <w:rFonts w:ascii="Tahoma" w:eastAsia="Tahoma" w:hAnsi="Tahoma" w:cs="Tahoma"/>
          <w:i/>
          <w:iCs/>
          <w:sz w:val="24"/>
          <w:szCs w:val="24"/>
        </w:rPr>
        <w:t>EAI Endorsed Transactions on e-learning</w:t>
      </w:r>
      <w:r w:rsidRPr="00F148C2">
        <w:rPr>
          <w:rFonts w:ascii="Tahoma" w:eastAsia="Tahoma" w:hAnsi="Tahoma" w:cs="Tahoma"/>
          <w:sz w:val="24"/>
          <w:szCs w:val="24"/>
        </w:rPr>
        <w:t>, 3(10).</w:t>
      </w:r>
    </w:p>
    <w:p w14:paraId="0AD43827" w14:textId="1FB14AAA" w:rsidR="17132525" w:rsidRPr="004C5CD4" w:rsidRDefault="17132525" w:rsidP="004C5CD4">
      <w:pPr>
        <w:spacing w:line="360" w:lineRule="auto"/>
        <w:rPr>
          <w:rFonts w:ascii="Tahoma" w:eastAsia="Tahoma" w:hAnsi="Tahoma" w:cs="Tahoma"/>
          <w:sz w:val="24"/>
          <w:szCs w:val="24"/>
        </w:rPr>
      </w:pPr>
      <w:r w:rsidRPr="00FB0630">
        <w:rPr>
          <w:rFonts w:ascii="Tahoma" w:eastAsia="Tahoma" w:hAnsi="Tahoma" w:cs="Tahoma"/>
          <w:color w:val="222222"/>
          <w:sz w:val="24"/>
          <w:szCs w:val="24"/>
        </w:rPr>
        <w:t xml:space="preserve">Uys, W.F. </w:t>
      </w:r>
      <w:r w:rsidR="003F5C64" w:rsidRPr="00FB0630">
        <w:rPr>
          <w:rFonts w:ascii="Tahoma" w:eastAsia="Tahoma" w:hAnsi="Tahoma" w:cs="Tahoma"/>
          <w:color w:val="222222"/>
          <w:sz w:val="24"/>
          <w:szCs w:val="24"/>
        </w:rPr>
        <w:t>(</w:t>
      </w:r>
      <w:r w:rsidRPr="00FB0630">
        <w:rPr>
          <w:rFonts w:ascii="Tahoma" w:eastAsia="Tahoma" w:hAnsi="Tahoma" w:cs="Tahoma"/>
          <w:color w:val="222222"/>
          <w:sz w:val="24"/>
          <w:szCs w:val="24"/>
        </w:rPr>
        <w:t>2020</w:t>
      </w:r>
      <w:r w:rsidR="00C11298" w:rsidRPr="00FB0630">
        <w:rPr>
          <w:rFonts w:ascii="Tahoma" w:eastAsia="Tahoma" w:hAnsi="Tahoma" w:cs="Tahoma"/>
          <w:color w:val="222222"/>
          <w:sz w:val="24"/>
          <w:szCs w:val="24"/>
        </w:rPr>
        <w:t>)</w:t>
      </w:r>
      <w:r w:rsidRPr="00FB0630">
        <w:rPr>
          <w:rFonts w:ascii="Tahoma" w:eastAsia="Tahoma" w:hAnsi="Tahoma" w:cs="Tahoma"/>
          <w:color w:val="222222"/>
          <w:sz w:val="24"/>
          <w:szCs w:val="24"/>
        </w:rPr>
        <w:t xml:space="preserve"> </w:t>
      </w:r>
      <w:r w:rsidR="00F148C2" w:rsidRPr="00FB0630">
        <w:rPr>
          <w:rFonts w:ascii="Tahoma" w:eastAsia="Tahoma" w:hAnsi="Tahoma" w:cs="Tahoma"/>
          <w:color w:val="222222"/>
          <w:sz w:val="24"/>
          <w:szCs w:val="24"/>
        </w:rPr>
        <w:t>‘</w:t>
      </w:r>
      <w:r w:rsidRPr="00FB0630">
        <w:rPr>
          <w:rFonts w:ascii="Tahoma" w:eastAsia="Tahoma" w:hAnsi="Tahoma" w:cs="Tahoma"/>
          <w:color w:val="222222"/>
          <w:sz w:val="24"/>
          <w:szCs w:val="24"/>
        </w:rPr>
        <w:t>Hackathons as a formal teaching approach in information systems capstone courses</w:t>
      </w:r>
      <w:r w:rsidR="00F148C2" w:rsidRPr="00FB0630">
        <w:rPr>
          <w:rFonts w:ascii="Tahoma" w:eastAsia="Tahoma" w:hAnsi="Tahoma" w:cs="Tahoma"/>
          <w:color w:val="222222"/>
          <w:sz w:val="24"/>
          <w:szCs w:val="24"/>
        </w:rPr>
        <w:t>’</w:t>
      </w:r>
      <w:r w:rsidRPr="00FB0630">
        <w:rPr>
          <w:rFonts w:ascii="Tahoma" w:eastAsia="Tahoma" w:hAnsi="Tahoma" w:cs="Tahoma"/>
          <w:color w:val="222222"/>
          <w:sz w:val="24"/>
          <w:szCs w:val="24"/>
        </w:rPr>
        <w:t xml:space="preserve">. </w:t>
      </w:r>
      <w:r w:rsidRPr="00FB0630">
        <w:rPr>
          <w:rFonts w:ascii="Tahoma" w:eastAsia="Tahoma" w:hAnsi="Tahoma" w:cs="Tahoma"/>
          <w:i/>
          <w:iCs/>
          <w:sz w:val="24"/>
          <w:szCs w:val="24"/>
        </w:rPr>
        <w:t xml:space="preserve">ICT Education: 48th Annual Conference of the </w:t>
      </w:r>
      <w:r w:rsidRPr="00FB0630">
        <w:rPr>
          <w:rFonts w:ascii="Tahoma" w:eastAsia="Tahoma" w:hAnsi="Tahoma" w:cs="Tahoma"/>
          <w:i/>
          <w:iCs/>
          <w:sz w:val="24"/>
          <w:szCs w:val="24"/>
        </w:rPr>
        <w:lastRenderedPageBreak/>
        <w:t>Southern African Computer Lecturers’ Association</w:t>
      </w:r>
      <w:r w:rsidR="00D92D21" w:rsidRPr="00FB0630">
        <w:rPr>
          <w:rFonts w:ascii="Tahoma" w:eastAsia="Tahoma" w:hAnsi="Tahoma" w:cs="Tahoma"/>
          <w:i/>
          <w:iCs/>
          <w:sz w:val="24"/>
          <w:szCs w:val="24"/>
        </w:rPr>
        <w:t>,</w:t>
      </w:r>
      <w:r w:rsidRPr="00FB0630">
        <w:rPr>
          <w:rFonts w:ascii="Tahoma" w:eastAsia="Tahoma" w:hAnsi="Tahoma" w:cs="Tahoma"/>
          <w:i/>
          <w:iCs/>
          <w:sz w:val="24"/>
          <w:szCs w:val="24"/>
        </w:rPr>
        <w:t xml:space="preserve"> SACLA 2019</w:t>
      </w:r>
      <w:r w:rsidR="00D92D21" w:rsidRPr="00FB0630">
        <w:rPr>
          <w:rFonts w:ascii="Tahoma" w:eastAsia="Tahoma" w:hAnsi="Tahoma" w:cs="Tahoma"/>
          <w:i/>
          <w:iCs/>
          <w:sz w:val="24"/>
          <w:szCs w:val="24"/>
        </w:rPr>
        <w:t xml:space="preserve">. </w:t>
      </w:r>
      <w:r w:rsidRPr="00FB0630">
        <w:rPr>
          <w:rFonts w:ascii="Tahoma" w:eastAsia="Tahoma" w:hAnsi="Tahoma" w:cs="Tahoma"/>
          <w:sz w:val="24"/>
          <w:szCs w:val="24"/>
        </w:rPr>
        <w:t>Northern Drakensberg, South Africa, July 2019</w:t>
      </w:r>
      <w:r w:rsidR="00D92D21" w:rsidRPr="00FB0630">
        <w:rPr>
          <w:rFonts w:ascii="Tahoma" w:eastAsia="Tahoma" w:hAnsi="Tahoma" w:cs="Tahoma"/>
          <w:i/>
          <w:iCs/>
          <w:sz w:val="24"/>
          <w:szCs w:val="24"/>
        </w:rPr>
        <w:t xml:space="preserve">. </w:t>
      </w:r>
      <w:r w:rsidR="00FB0630" w:rsidRPr="00FB0630">
        <w:rPr>
          <w:rFonts w:ascii="Tahoma" w:eastAsia="Tahoma" w:hAnsi="Tahoma" w:cs="Tahoma"/>
          <w:sz w:val="24"/>
          <w:szCs w:val="24"/>
        </w:rPr>
        <w:t xml:space="preserve">Springer International Publishing, </w:t>
      </w:r>
      <w:r w:rsidRPr="00FB0630">
        <w:rPr>
          <w:rFonts w:ascii="Tahoma" w:eastAsia="Tahoma" w:hAnsi="Tahoma" w:cs="Tahoma"/>
          <w:sz w:val="24"/>
          <w:szCs w:val="24"/>
        </w:rPr>
        <w:t xml:space="preserve">pp. 79-95. </w:t>
      </w:r>
    </w:p>
    <w:p w14:paraId="0AD43828" w14:textId="25DA84C6"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Vogler, J.S., Thompson, P., Davis, D.W., Mayfield, B.E., Finley, P.M. and </w:t>
      </w:r>
      <w:proofErr w:type="spellStart"/>
      <w:r w:rsidRPr="004C5CD4">
        <w:rPr>
          <w:rFonts w:ascii="Tahoma" w:eastAsia="Tahoma" w:hAnsi="Tahoma" w:cs="Tahoma"/>
          <w:color w:val="222222"/>
          <w:sz w:val="24"/>
          <w:szCs w:val="24"/>
        </w:rPr>
        <w:t>Yasseri</w:t>
      </w:r>
      <w:proofErr w:type="spellEnd"/>
      <w:r w:rsidRPr="004C5CD4">
        <w:rPr>
          <w:rFonts w:ascii="Tahoma" w:eastAsia="Tahoma" w:hAnsi="Tahoma" w:cs="Tahoma"/>
          <w:color w:val="222222"/>
          <w:sz w:val="24"/>
          <w:szCs w:val="24"/>
        </w:rPr>
        <w:t xml:space="preserve">, D. </w:t>
      </w:r>
      <w:r w:rsidR="003F5C64">
        <w:rPr>
          <w:rFonts w:ascii="Tahoma" w:eastAsia="Tahoma" w:hAnsi="Tahoma" w:cs="Tahoma"/>
          <w:color w:val="222222"/>
          <w:sz w:val="24"/>
          <w:szCs w:val="24"/>
        </w:rPr>
        <w:t>(</w:t>
      </w:r>
      <w:r w:rsidRPr="004C5CD4">
        <w:rPr>
          <w:rFonts w:ascii="Tahoma" w:eastAsia="Tahoma" w:hAnsi="Tahoma" w:cs="Tahoma"/>
          <w:color w:val="222222"/>
          <w:sz w:val="24"/>
          <w:szCs w:val="24"/>
        </w:rPr>
        <w:t>2018</w:t>
      </w:r>
      <w:r w:rsidR="003F5C64">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455BB1">
        <w:rPr>
          <w:rFonts w:ascii="Tahoma" w:eastAsia="Tahoma" w:hAnsi="Tahoma" w:cs="Tahoma"/>
          <w:color w:val="222222"/>
          <w:sz w:val="24"/>
          <w:szCs w:val="24"/>
        </w:rPr>
        <w:t>‘</w:t>
      </w:r>
      <w:r w:rsidRPr="004C5CD4">
        <w:rPr>
          <w:rFonts w:ascii="Tahoma" w:eastAsia="Tahoma" w:hAnsi="Tahoma" w:cs="Tahoma"/>
          <w:color w:val="222222"/>
          <w:sz w:val="24"/>
          <w:szCs w:val="24"/>
        </w:rPr>
        <w:t xml:space="preserve">The hard work of soft skills: </w:t>
      </w:r>
      <w:r w:rsidR="00F263C7" w:rsidRPr="004C5CD4">
        <w:rPr>
          <w:rFonts w:ascii="Tahoma" w:eastAsia="Tahoma" w:hAnsi="Tahoma" w:cs="Tahoma"/>
          <w:color w:val="222222"/>
          <w:sz w:val="24"/>
          <w:szCs w:val="24"/>
        </w:rPr>
        <w:t>A</w:t>
      </w:r>
      <w:r w:rsidRPr="004C5CD4">
        <w:rPr>
          <w:rFonts w:ascii="Tahoma" w:eastAsia="Tahoma" w:hAnsi="Tahoma" w:cs="Tahoma"/>
          <w:color w:val="222222"/>
          <w:sz w:val="24"/>
          <w:szCs w:val="24"/>
        </w:rPr>
        <w:t>ugmenting the project-based learning experience with interdisciplinary teamwork</w:t>
      </w:r>
      <w:r w:rsidR="00455BB1">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Instructional Science</w:t>
      </w:r>
      <w:r w:rsidRPr="004C5CD4">
        <w:rPr>
          <w:rFonts w:ascii="Tahoma" w:eastAsia="Tahoma" w:hAnsi="Tahoma" w:cs="Tahoma"/>
          <w:sz w:val="24"/>
          <w:szCs w:val="24"/>
        </w:rPr>
        <w:t xml:space="preserve">, </w:t>
      </w:r>
      <w:r w:rsidRPr="00BF3B29">
        <w:rPr>
          <w:rFonts w:ascii="Tahoma" w:eastAsia="Tahoma" w:hAnsi="Tahoma" w:cs="Tahoma"/>
          <w:sz w:val="24"/>
          <w:szCs w:val="24"/>
        </w:rPr>
        <w:t>46,</w:t>
      </w:r>
      <w:r w:rsidRPr="004C5CD4">
        <w:rPr>
          <w:rFonts w:ascii="Tahoma" w:eastAsia="Tahoma" w:hAnsi="Tahoma" w:cs="Tahoma"/>
          <w:sz w:val="24"/>
          <w:szCs w:val="24"/>
        </w:rPr>
        <w:t xml:space="preserve"> pp.</w:t>
      </w:r>
      <w:r w:rsidR="00BF3B29">
        <w:rPr>
          <w:rFonts w:ascii="Tahoma" w:eastAsia="Tahoma" w:hAnsi="Tahoma" w:cs="Tahoma"/>
          <w:sz w:val="24"/>
          <w:szCs w:val="24"/>
        </w:rPr>
        <w:t xml:space="preserve"> </w:t>
      </w:r>
      <w:r w:rsidRPr="004C5CD4">
        <w:rPr>
          <w:rFonts w:ascii="Tahoma" w:eastAsia="Tahoma" w:hAnsi="Tahoma" w:cs="Tahoma"/>
          <w:sz w:val="24"/>
          <w:szCs w:val="24"/>
        </w:rPr>
        <w:t>457-488.</w:t>
      </w:r>
    </w:p>
    <w:p w14:paraId="0AD43829" w14:textId="27E111F1" w:rsidR="17132525" w:rsidRPr="004C5CD4" w:rsidRDefault="17132525" w:rsidP="004C5CD4">
      <w:pPr>
        <w:spacing w:line="360" w:lineRule="auto"/>
        <w:rPr>
          <w:rFonts w:ascii="Tahoma" w:eastAsia="Tahoma" w:hAnsi="Tahoma" w:cs="Tahoma"/>
          <w:sz w:val="24"/>
          <w:szCs w:val="24"/>
        </w:rPr>
      </w:pPr>
      <w:r w:rsidRPr="004C5CD4">
        <w:rPr>
          <w:rFonts w:ascii="Tahoma" w:eastAsia="Tahoma" w:hAnsi="Tahoma" w:cs="Tahoma"/>
          <w:color w:val="222222"/>
          <w:sz w:val="24"/>
          <w:szCs w:val="24"/>
        </w:rPr>
        <w:t xml:space="preserve">Wilson, J., Bender, K. and </w:t>
      </w:r>
      <w:proofErr w:type="spellStart"/>
      <w:r w:rsidRPr="004C5CD4">
        <w:rPr>
          <w:rFonts w:ascii="Tahoma" w:eastAsia="Tahoma" w:hAnsi="Tahoma" w:cs="Tahoma"/>
          <w:color w:val="222222"/>
          <w:sz w:val="24"/>
          <w:szCs w:val="24"/>
        </w:rPr>
        <w:t>DeChants</w:t>
      </w:r>
      <w:proofErr w:type="spellEnd"/>
      <w:r w:rsidRPr="004C5CD4">
        <w:rPr>
          <w:rFonts w:ascii="Tahoma" w:eastAsia="Tahoma" w:hAnsi="Tahoma" w:cs="Tahoma"/>
          <w:color w:val="222222"/>
          <w:sz w:val="24"/>
          <w:szCs w:val="24"/>
        </w:rPr>
        <w:t xml:space="preserve">, J. </w:t>
      </w:r>
      <w:r w:rsidR="003F5C64">
        <w:rPr>
          <w:rFonts w:ascii="Tahoma" w:eastAsia="Tahoma" w:hAnsi="Tahoma" w:cs="Tahoma"/>
          <w:color w:val="222222"/>
          <w:sz w:val="24"/>
          <w:szCs w:val="24"/>
        </w:rPr>
        <w:t>(</w:t>
      </w:r>
      <w:r w:rsidRPr="004C5CD4">
        <w:rPr>
          <w:rFonts w:ascii="Tahoma" w:eastAsia="Tahoma" w:hAnsi="Tahoma" w:cs="Tahoma"/>
          <w:color w:val="222222"/>
          <w:sz w:val="24"/>
          <w:szCs w:val="24"/>
        </w:rPr>
        <w:t>2019</w:t>
      </w:r>
      <w:r w:rsidR="003F5C64">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00455BB1">
        <w:rPr>
          <w:rFonts w:ascii="Tahoma" w:eastAsia="Tahoma" w:hAnsi="Tahoma" w:cs="Tahoma"/>
          <w:color w:val="222222"/>
          <w:sz w:val="24"/>
          <w:szCs w:val="24"/>
        </w:rPr>
        <w:t>‘</w:t>
      </w:r>
      <w:r w:rsidRPr="004C5CD4">
        <w:rPr>
          <w:rFonts w:ascii="Tahoma" w:eastAsia="Tahoma" w:hAnsi="Tahoma" w:cs="Tahoma"/>
          <w:color w:val="222222"/>
          <w:sz w:val="24"/>
          <w:szCs w:val="24"/>
        </w:rPr>
        <w:t xml:space="preserve">Beyond the classroom: </w:t>
      </w:r>
      <w:r w:rsidR="00F263C7" w:rsidRPr="004C5CD4">
        <w:rPr>
          <w:rFonts w:ascii="Tahoma" w:eastAsia="Tahoma" w:hAnsi="Tahoma" w:cs="Tahoma"/>
          <w:color w:val="222222"/>
          <w:sz w:val="24"/>
          <w:szCs w:val="24"/>
        </w:rPr>
        <w:t>T</w:t>
      </w:r>
      <w:r w:rsidRPr="004C5CD4">
        <w:rPr>
          <w:rFonts w:ascii="Tahoma" w:eastAsia="Tahoma" w:hAnsi="Tahoma" w:cs="Tahoma"/>
          <w:color w:val="222222"/>
          <w:sz w:val="24"/>
          <w:szCs w:val="24"/>
        </w:rPr>
        <w:t>he impact of a university-based civic hackathon addressing homelessness</w:t>
      </w:r>
      <w:r w:rsidR="00455BB1">
        <w:rPr>
          <w:rFonts w:ascii="Tahoma" w:eastAsia="Tahoma" w:hAnsi="Tahoma" w:cs="Tahoma"/>
          <w:color w:val="222222"/>
          <w:sz w:val="24"/>
          <w:szCs w:val="24"/>
        </w:rPr>
        <w:t>’</w:t>
      </w:r>
      <w:r w:rsidRPr="004C5CD4">
        <w:rPr>
          <w:rFonts w:ascii="Tahoma" w:eastAsia="Tahoma" w:hAnsi="Tahoma" w:cs="Tahoma"/>
          <w:color w:val="222222"/>
          <w:sz w:val="24"/>
          <w:szCs w:val="24"/>
        </w:rPr>
        <w:t xml:space="preserve">. </w:t>
      </w:r>
      <w:r w:rsidRPr="004C5CD4">
        <w:rPr>
          <w:rFonts w:ascii="Tahoma" w:eastAsia="Tahoma" w:hAnsi="Tahoma" w:cs="Tahoma"/>
          <w:i/>
          <w:iCs/>
          <w:sz w:val="24"/>
          <w:szCs w:val="24"/>
        </w:rPr>
        <w:t>Journal of Social Work Education</w:t>
      </w:r>
      <w:r w:rsidRPr="004C5CD4">
        <w:rPr>
          <w:rFonts w:ascii="Tahoma" w:eastAsia="Tahoma" w:hAnsi="Tahoma" w:cs="Tahoma"/>
          <w:sz w:val="24"/>
          <w:szCs w:val="24"/>
        </w:rPr>
        <w:t xml:space="preserve">, </w:t>
      </w:r>
      <w:r w:rsidRPr="00BF3B29">
        <w:rPr>
          <w:rFonts w:ascii="Tahoma" w:eastAsia="Tahoma" w:hAnsi="Tahoma" w:cs="Tahoma"/>
          <w:sz w:val="24"/>
          <w:szCs w:val="24"/>
        </w:rPr>
        <w:t>55</w:t>
      </w:r>
      <w:r w:rsidRPr="004C5CD4">
        <w:rPr>
          <w:rFonts w:ascii="Tahoma" w:eastAsia="Tahoma" w:hAnsi="Tahoma" w:cs="Tahoma"/>
          <w:sz w:val="24"/>
          <w:szCs w:val="24"/>
        </w:rPr>
        <w:t>(4), pp.</w:t>
      </w:r>
      <w:r w:rsidR="00BF3B29">
        <w:rPr>
          <w:rFonts w:ascii="Tahoma" w:eastAsia="Tahoma" w:hAnsi="Tahoma" w:cs="Tahoma"/>
          <w:sz w:val="24"/>
          <w:szCs w:val="24"/>
        </w:rPr>
        <w:t xml:space="preserve"> </w:t>
      </w:r>
      <w:r w:rsidRPr="004C5CD4">
        <w:rPr>
          <w:rFonts w:ascii="Tahoma" w:eastAsia="Tahoma" w:hAnsi="Tahoma" w:cs="Tahoma"/>
          <w:sz w:val="24"/>
          <w:szCs w:val="24"/>
        </w:rPr>
        <w:t>736-749.</w:t>
      </w:r>
    </w:p>
    <w:p w14:paraId="0AD4382A" w14:textId="77777777" w:rsidR="17132525" w:rsidRDefault="17132525" w:rsidP="17132525">
      <w:pPr>
        <w:spacing w:after="0" w:line="360" w:lineRule="auto"/>
        <w:rPr>
          <w:rFonts w:ascii="Tahoma" w:eastAsia="Tahoma" w:hAnsi="Tahoma" w:cs="Tahoma"/>
          <w:b/>
          <w:bCs/>
          <w:color w:val="000000" w:themeColor="text1"/>
          <w:sz w:val="24"/>
          <w:szCs w:val="24"/>
        </w:rPr>
      </w:pPr>
    </w:p>
    <w:p w14:paraId="059F751D" w14:textId="42F6558F" w:rsidR="00C11298" w:rsidRDefault="00C11298">
      <w:pPr>
        <w:rPr>
          <w:rFonts w:ascii="Tahoma" w:eastAsia="Tahoma" w:hAnsi="Tahoma" w:cs="Tahoma"/>
          <w:b/>
          <w:bCs/>
          <w:sz w:val="32"/>
          <w:szCs w:val="32"/>
        </w:rPr>
      </w:pPr>
    </w:p>
    <w:p w14:paraId="68FF174B" w14:textId="77777777" w:rsidR="001913F7" w:rsidRDefault="001913F7">
      <w:pPr>
        <w:rPr>
          <w:rFonts w:ascii="Tahoma" w:eastAsia="Tahoma" w:hAnsi="Tahoma" w:cs="Tahoma"/>
          <w:b/>
          <w:bCs/>
          <w:sz w:val="32"/>
          <w:szCs w:val="32"/>
        </w:rPr>
      </w:pPr>
      <w:r>
        <w:rPr>
          <w:rFonts w:ascii="Tahoma" w:eastAsia="Tahoma" w:hAnsi="Tahoma" w:cs="Tahoma"/>
          <w:b/>
          <w:bCs/>
          <w:sz w:val="32"/>
          <w:szCs w:val="32"/>
        </w:rPr>
        <w:br w:type="page"/>
      </w:r>
    </w:p>
    <w:p w14:paraId="70391843" w14:textId="77777777" w:rsidR="000D68EF" w:rsidRDefault="000D68EF" w:rsidP="35000A06">
      <w:pPr>
        <w:spacing w:after="0" w:line="360" w:lineRule="auto"/>
        <w:rPr>
          <w:rFonts w:ascii="Tahoma" w:eastAsia="Tahoma" w:hAnsi="Tahoma" w:cs="Tahoma"/>
          <w:b/>
          <w:bCs/>
          <w:sz w:val="32"/>
          <w:szCs w:val="32"/>
        </w:rPr>
        <w:sectPr w:rsidR="000D68EF" w:rsidSect="00D25B27">
          <w:headerReference w:type="default" r:id="rId11"/>
          <w:footerReference w:type="default" r:id="rId12"/>
          <w:pgSz w:w="11906" w:h="16838"/>
          <w:pgMar w:top="1440" w:right="1797" w:bottom="1440" w:left="1797" w:header="720" w:footer="720" w:gutter="0"/>
          <w:cols w:space="720"/>
          <w:docGrid w:linePitch="360"/>
        </w:sectPr>
      </w:pPr>
    </w:p>
    <w:p w14:paraId="0AD43836" w14:textId="7F3D2D48" w:rsidR="11E90743" w:rsidRDefault="17132525" w:rsidP="35000A06">
      <w:pPr>
        <w:spacing w:after="0" w:line="360" w:lineRule="auto"/>
        <w:rPr>
          <w:rFonts w:ascii="Tahoma" w:eastAsia="Tahoma" w:hAnsi="Tahoma" w:cs="Tahoma"/>
          <w:b/>
          <w:bCs/>
          <w:sz w:val="32"/>
          <w:szCs w:val="32"/>
        </w:rPr>
      </w:pPr>
      <w:r w:rsidRPr="35000A06">
        <w:rPr>
          <w:rFonts w:ascii="Tahoma" w:eastAsia="Tahoma" w:hAnsi="Tahoma" w:cs="Tahoma"/>
          <w:b/>
          <w:bCs/>
          <w:sz w:val="32"/>
          <w:szCs w:val="32"/>
        </w:rPr>
        <w:lastRenderedPageBreak/>
        <w:t>Appendix:</w:t>
      </w:r>
    </w:p>
    <w:p w14:paraId="0AD43837" w14:textId="77777777" w:rsidR="00182547" w:rsidRPr="002B0192" w:rsidRDefault="00182547" w:rsidP="17132525">
      <w:pPr>
        <w:spacing w:after="0" w:line="360" w:lineRule="auto"/>
        <w:rPr>
          <w:rFonts w:ascii="Tahoma" w:eastAsia="Tahoma" w:hAnsi="Tahoma" w:cs="Tahoma"/>
          <w:b/>
          <w:bCs/>
          <w:sz w:val="24"/>
          <w:szCs w:val="24"/>
        </w:rPr>
      </w:pPr>
      <w:r w:rsidRPr="002B0192">
        <w:rPr>
          <w:rFonts w:ascii="Tahoma" w:eastAsia="Tahoma" w:hAnsi="Tahoma" w:cs="Tahoma"/>
          <w:b/>
          <w:bCs/>
          <w:sz w:val="24"/>
          <w:szCs w:val="24"/>
        </w:rPr>
        <w:t xml:space="preserve">Appendix 1: </w:t>
      </w:r>
      <w:r w:rsidR="002B0192" w:rsidRPr="002B0192">
        <w:rPr>
          <w:rFonts w:ascii="Tahoma" w:eastAsia="Tahoma" w:hAnsi="Tahoma" w:cs="Tahoma"/>
          <w:b/>
          <w:bCs/>
          <w:sz w:val="24"/>
          <w:szCs w:val="24"/>
        </w:rPr>
        <w:t>Post-hackathon Questionnaire</w:t>
      </w:r>
    </w:p>
    <w:tbl>
      <w:tblPr>
        <w:tblStyle w:val="TableGrid"/>
        <w:tblW w:w="13882" w:type="dxa"/>
        <w:tblLayout w:type="fixed"/>
        <w:tblLook w:val="06A0" w:firstRow="1" w:lastRow="0" w:firstColumn="1" w:lastColumn="0" w:noHBand="1" w:noVBand="1"/>
      </w:tblPr>
      <w:tblGrid>
        <w:gridCol w:w="699"/>
        <w:gridCol w:w="13183"/>
      </w:tblGrid>
      <w:tr w:rsidR="5F873D2A" w:rsidRPr="0029509D" w14:paraId="0AD4384B"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3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39" w14:textId="77777777" w:rsidR="23B5476E" w:rsidRPr="0029509D" w:rsidRDefault="17132525" w:rsidP="17132525">
            <w:pPr>
              <w:spacing w:line="360" w:lineRule="auto"/>
              <w:rPr>
                <w:rFonts w:ascii="Tahoma" w:eastAsia="Tahoma" w:hAnsi="Tahoma" w:cs="Tahoma"/>
              </w:rPr>
            </w:pPr>
            <w:r w:rsidRPr="0029509D">
              <w:rPr>
                <w:rFonts w:ascii="Tahoma" w:eastAsia="Tahoma" w:hAnsi="Tahoma" w:cs="Tahoma"/>
              </w:rPr>
              <w:t>Your University (please tick one option from the following list):</w:t>
            </w:r>
          </w:p>
          <w:p w14:paraId="0AD4383A"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Bath</w:t>
            </w:r>
          </w:p>
          <w:p w14:paraId="0AD4383B"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Coventry University</w:t>
            </w:r>
          </w:p>
          <w:p w14:paraId="0AD4383C"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Cranfield University</w:t>
            </w:r>
          </w:p>
          <w:p w14:paraId="0AD4383D"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Dundee</w:t>
            </w:r>
          </w:p>
          <w:p w14:paraId="0AD4383E"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Edinburgh</w:t>
            </w:r>
          </w:p>
          <w:p w14:paraId="0AD4383F"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Glasgow</w:t>
            </w:r>
          </w:p>
          <w:p w14:paraId="0AD43840"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Kings College London</w:t>
            </w:r>
          </w:p>
          <w:p w14:paraId="0AD43841" w14:textId="77777777" w:rsidR="23B5476E"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Manchester</w:t>
            </w:r>
          </w:p>
          <w:p w14:paraId="0AD43842"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Nanyang Technological University</w:t>
            </w:r>
          </w:p>
          <w:p w14:paraId="0AD43843"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National University of Singapore</w:t>
            </w:r>
          </w:p>
          <w:p w14:paraId="0AD43844"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Newcastle University</w:t>
            </w:r>
          </w:p>
          <w:p w14:paraId="0AD43845"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Singapore Institute of Technology</w:t>
            </w:r>
          </w:p>
          <w:p w14:paraId="0AD43846"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Singapore Management University</w:t>
            </w:r>
          </w:p>
          <w:p w14:paraId="0AD43847"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Singapore University of Technology and Design</w:t>
            </w:r>
          </w:p>
          <w:p w14:paraId="0AD43848"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Nottingham</w:t>
            </w:r>
          </w:p>
          <w:p w14:paraId="0AD43849"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Strathclyde</w:t>
            </w:r>
          </w:p>
          <w:p w14:paraId="0AD4384A" w14:textId="77777777" w:rsidR="7D1C08A8" w:rsidRPr="0029509D" w:rsidRDefault="17132525" w:rsidP="17132525">
            <w:pPr>
              <w:pStyle w:val="ListParagraph"/>
              <w:numPr>
                <w:ilvl w:val="0"/>
                <w:numId w:val="36"/>
              </w:numPr>
              <w:spacing w:line="360" w:lineRule="auto"/>
              <w:rPr>
                <w:rFonts w:ascii="Tahoma" w:eastAsia="Tahoma" w:hAnsi="Tahoma" w:cs="Tahoma"/>
              </w:rPr>
            </w:pPr>
            <w:r w:rsidRPr="0029509D">
              <w:rPr>
                <w:rFonts w:ascii="Tahoma" w:eastAsia="Tahoma" w:hAnsi="Tahoma" w:cs="Tahoma"/>
              </w:rPr>
              <w:t>University of Surrey</w:t>
            </w:r>
          </w:p>
        </w:tc>
      </w:tr>
      <w:tr w:rsidR="5F873D2A" w:rsidRPr="0029509D" w14:paraId="0AD4384F"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4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Q2</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4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Your degree course</w:t>
            </w:r>
          </w:p>
          <w:p w14:paraId="0AD4384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tc>
      </w:tr>
      <w:tr w:rsidR="5F873D2A" w:rsidRPr="0029509D" w14:paraId="0AD4385A"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5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Q3</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5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Year of study when undertaking the Hackathon project</w:t>
            </w:r>
          </w:p>
          <w:p w14:paraId="0AD43852"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Foundation year</w:t>
            </w:r>
          </w:p>
          <w:p w14:paraId="0AD43853"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Year 1 of undergraduate studies</w:t>
            </w:r>
          </w:p>
          <w:p w14:paraId="0AD43854"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Year 2 of undergraduate studies</w:t>
            </w:r>
          </w:p>
          <w:p w14:paraId="0AD43855"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Year 3 of undergraduate studies</w:t>
            </w:r>
          </w:p>
          <w:p w14:paraId="0AD43856"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Year 4 of undergraduate studies</w:t>
            </w:r>
          </w:p>
          <w:p w14:paraId="0AD43857"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Masters student</w:t>
            </w:r>
          </w:p>
          <w:p w14:paraId="0AD43858"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PhD student</w:t>
            </w:r>
          </w:p>
          <w:p w14:paraId="0AD43859" w14:textId="77777777" w:rsidR="5F873D2A" w:rsidRPr="0029509D" w:rsidRDefault="17132525" w:rsidP="17132525">
            <w:pPr>
              <w:pStyle w:val="ListParagraph"/>
              <w:numPr>
                <w:ilvl w:val="0"/>
                <w:numId w:val="34"/>
              </w:numPr>
              <w:spacing w:line="360" w:lineRule="auto"/>
              <w:rPr>
                <w:rFonts w:ascii="Tahoma" w:eastAsia="Tahoma" w:hAnsi="Tahoma" w:cs="Tahoma"/>
              </w:rPr>
            </w:pPr>
            <w:r w:rsidRPr="0029509D">
              <w:rPr>
                <w:rFonts w:ascii="Tahoma" w:eastAsia="Tahoma" w:hAnsi="Tahoma" w:cs="Tahoma"/>
              </w:rPr>
              <w:t>Other (Please specify) ____________</w:t>
            </w:r>
          </w:p>
        </w:tc>
      </w:tr>
      <w:tr w:rsidR="5F873D2A" w:rsidRPr="0029509D" w14:paraId="0AD43864"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5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Q4</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5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What were your initial reasons for taking part in the Hackathon project? (tick all that apply)? *</w:t>
            </w:r>
          </w:p>
          <w:p w14:paraId="0AD4385D"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Interest in sustainability</w:t>
            </w:r>
          </w:p>
          <w:p w14:paraId="0AD4385E"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To enhance my CV</w:t>
            </w:r>
          </w:p>
          <w:p w14:paraId="0AD4385F"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To improve my employability skills</w:t>
            </w:r>
          </w:p>
          <w:p w14:paraId="0AD43860"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To gain experience in entrepreneurial activities</w:t>
            </w:r>
          </w:p>
          <w:p w14:paraId="0AD43861"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To improve my discussion/debating skills</w:t>
            </w:r>
          </w:p>
          <w:p w14:paraId="0AD43862"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To work with other students from other subjects</w:t>
            </w:r>
          </w:p>
          <w:p w14:paraId="0AD43863" w14:textId="77777777" w:rsidR="5F873D2A" w:rsidRPr="0029509D" w:rsidRDefault="17132525" w:rsidP="17132525">
            <w:pPr>
              <w:pStyle w:val="ListParagraph"/>
              <w:numPr>
                <w:ilvl w:val="0"/>
                <w:numId w:val="37"/>
              </w:numPr>
              <w:spacing w:line="360" w:lineRule="auto"/>
              <w:rPr>
                <w:rFonts w:ascii="Tahoma" w:eastAsia="Tahoma" w:hAnsi="Tahoma" w:cs="Tahoma"/>
              </w:rPr>
            </w:pPr>
            <w:r w:rsidRPr="0029509D">
              <w:rPr>
                <w:rFonts w:ascii="Tahoma" w:eastAsia="Tahoma" w:hAnsi="Tahoma" w:cs="Tahoma"/>
              </w:rPr>
              <w:t>Other (Please specify) ____________</w:t>
            </w:r>
          </w:p>
        </w:tc>
      </w:tr>
      <w:tr w:rsidR="5F873D2A" w:rsidRPr="0029509D" w14:paraId="0AD43869"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6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Q5</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6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Have you previously worked with a charity or a local business?</w:t>
            </w:r>
          </w:p>
          <w:p w14:paraId="0AD43867" w14:textId="77777777" w:rsidR="5F873D2A" w:rsidRPr="0029509D" w:rsidRDefault="17132525" w:rsidP="17132525">
            <w:pPr>
              <w:pStyle w:val="ListParagraph"/>
              <w:numPr>
                <w:ilvl w:val="0"/>
                <w:numId w:val="33"/>
              </w:numPr>
              <w:spacing w:line="360" w:lineRule="auto"/>
              <w:rPr>
                <w:rFonts w:ascii="Tahoma" w:eastAsia="Tahoma" w:hAnsi="Tahoma" w:cs="Tahoma"/>
              </w:rPr>
            </w:pPr>
            <w:r w:rsidRPr="0029509D">
              <w:rPr>
                <w:rFonts w:ascii="Tahoma" w:eastAsia="Tahoma" w:hAnsi="Tahoma" w:cs="Tahoma"/>
              </w:rPr>
              <w:lastRenderedPageBreak/>
              <w:t>Yes</w:t>
            </w:r>
          </w:p>
          <w:p w14:paraId="0AD43868" w14:textId="77777777" w:rsidR="5F873D2A" w:rsidRPr="0029509D" w:rsidRDefault="17132525" w:rsidP="17132525">
            <w:pPr>
              <w:pStyle w:val="ListParagraph"/>
              <w:numPr>
                <w:ilvl w:val="0"/>
                <w:numId w:val="33"/>
              </w:numPr>
              <w:spacing w:line="360" w:lineRule="auto"/>
              <w:rPr>
                <w:rFonts w:ascii="Tahoma" w:eastAsia="Tahoma" w:hAnsi="Tahoma" w:cs="Tahoma"/>
              </w:rPr>
            </w:pPr>
            <w:r w:rsidRPr="0029509D">
              <w:rPr>
                <w:rFonts w:ascii="Tahoma" w:eastAsia="Tahoma" w:hAnsi="Tahoma" w:cs="Tahoma"/>
              </w:rPr>
              <w:t>No</w:t>
            </w:r>
          </w:p>
        </w:tc>
      </w:tr>
      <w:tr w:rsidR="5F873D2A" w:rsidRPr="0029509D" w14:paraId="0AD4386E"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6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Q6</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6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Did you have any previous entrepreneurial experience before taking part in the Hackathon?</w:t>
            </w:r>
          </w:p>
          <w:p w14:paraId="0AD4386C" w14:textId="77777777" w:rsidR="5F873D2A" w:rsidRPr="0029509D" w:rsidRDefault="17132525" w:rsidP="17132525">
            <w:pPr>
              <w:pStyle w:val="ListParagraph"/>
              <w:numPr>
                <w:ilvl w:val="0"/>
                <w:numId w:val="33"/>
              </w:numPr>
              <w:spacing w:line="360" w:lineRule="auto"/>
              <w:rPr>
                <w:rFonts w:ascii="Tahoma" w:eastAsia="Tahoma" w:hAnsi="Tahoma" w:cs="Tahoma"/>
              </w:rPr>
            </w:pPr>
            <w:r w:rsidRPr="0029509D">
              <w:rPr>
                <w:rFonts w:ascii="Tahoma" w:eastAsia="Tahoma" w:hAnsi="Tahoma" w:cs="Tahoma"/>
              </w:rPr>
              <w:t>Yes</w:t>
            </w:r>
          </w:p>
          <w:p w14:paraId="0AD4386D" w14:textId="77777777" w:rsidR="5F873D2A" w:rsidRPr="0029509D" w:rsidRDefault="17132525" w:rsidP="17132525">
            <w:pPr>
              <w:pStyle w:val="ListParagraph"/>
              <w:numPr>
                <w:ilvl w:val="0"/>
                <w:numId w:val="33"/>
              </w:numPr>
              <w:spacing w:line="360" w:lineRule="auto"/>
              <w:rPr>
                <w:rFonts w:ascii="Tahoma" w:eastAsia="Tahoma" w:hAnsi="Tahoma" w:cs="Tahoma"/>
              </w:rPr>
            </w:pPr>
            <w:r w:rsidRPr="0029509D">
              <w:rPr>
                <w:rFonts w:ascii="Tahoma" w:eastAsia="Tahoma" w:hAnsi="Tahoma" w:cs="Tahoma"/>
              </w:rPr>
              <w:t>No</w:t>
            </w:r>
          </w:p>
        </w:tc>
      </w:tr>
      <w:tr w:rsidR="5F873D2A" w:rsidRPr="0029509D" w14:paraId="0AD43881"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6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Q7</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7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What were the most valuable aspects of participating in the Hackathon project (tick all that apply)? *</w:t>
            </w:r>
          </w:p>
          <w:p w14:paraId="0AD43871"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Developing my academic knowledge of a new subject</w:t>
            </w:r>
          </w:p>
          <w:p w14:paraId="0AD43872"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Developing my sustainability awareness</w:t>
            </w:r>
          </w:p>
          <w:p w14:paraId="0AD43873"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Taking part in a sustainability-focused project</w:t>
            </w:r>
          </w:p>
          <w:p w14:paraId="0AD43874"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Developing entrepreneurial skills</w:t>
            </w:r>
          </w:p>
          <w:p w14:paraId="0AD43875"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Winning prizes</w:t>
            </w:r>
          </w:p>
          <w:p w14:paraId="0AD43876"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Improving my CV</w:t>
            </w:r>
          </w:p>
          <w:p w14:paraId="0AD43877"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Joining a new online virtual community</w:t>
            </w:r>
          </w:p>
          <w:p w14:paraId="0AD43878"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Learning new skills from students in other subjects</w:t>
            </w:r>
          </w:p>
          <w:p w14:paraId="0AD43879"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Learning to use new online platforms and technologies</w:t>
            </w:r>
          </w:p>
          <w:p w14:paraId="0AD4387A"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Networking with students and faculty members from other subject disciplines</w:t>
            </w:r>
          </w:p>
          <w:p w14:paraId="0AD4387B"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Not being formally assessed</w:t>
            </w:r>
          </w:p>
          <w:p w14:paraId="0AD4387C" w14:textId="77777777" w:rsidR="5F873D2A"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Other (Please specify) ____________</w:t>
            </w:r>
          </w:p>
          <w:p w14:paraId="0AD4387D" w14:textId="77777777" w:rsidR="005A164C"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Developing my global and cultural awareness</w:t>
            </w:r>
          </w:p>
          <w:p w14:paraId="0AD4387E" w14:textId="77777777" w:rsidR="005A164C"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t>Learning about the experiences of students in other countries</w:t>
            </w:r>
          </w:p>
          <w:p w14:paraId="0AD4387F" w14:textId="77777777" w:rsidR="005A164C" w:rsidRPr="0029509D" w:rsidRDefault="17132525" w:rsidP="17132525">
            <w:pPr>
              <w:pStyle w:val="ListParagraph"/>
              <w:numPr>
                <w:ilvl w:val="0"/>
                <w:numId w:val="35"/>
              </w:numPr>
              <w:spacing w:line="360" w:lineRule="auto"/>
              <w:rPr>
                <w:rFonts w:ascii="Tahoma" w:eastAsia="Tahoma" w:hAnsi="Tahoma" w:cs="Tahoma"/>
              </w:rPr>
            </w:pPr>
            <w:r w:rsidRPr="0029509D">
              <w:rPr>
                <w:rFonts w:ascii="Tahoma" w:eastAsia="Tahoma" w:hAnsi="Tahoma" w:cs="Tahoma"/>
              </w:rPr>
              <w:lastRenderedPageBreak/>
              <w:t>Networking with students and faculty members from other educational institutions</w:t>
            </w:r>
          </w:p>
          <w:p w14:paraId="0AD4388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E1"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Q8</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Following your participation in this project, to what extent do you agree with the following statements? *</w:t>
            </w:r>
          </w:p>
          <w:p w14:paraId="0AD4388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bl>
            <w:tblPr>
              <w:tblStyle w:val="TableGrid"/>
              <w:tblW w:w="9384" w:type="dxa"/>
              <w:tblLayout w:type="fixed"/>
              <w:tblLook w:val="06A0" w:firstRow="1" w:lastRow="0" w:firstColumn="1" w:lastColumn="0" w:noHBand="1" w:noVBand="1"/>
            </w:tblPr>
            <w:tblGrid>
              <w:gridCol w:w="2844"/>
              <w:gridCol w:w="1154"/>
              <w:gridCol w:w="1134"/>
              <w:gridCol w:w="1701"/>
              <w:gridCol w:w="1134"/>
              <w:gridCol w:w="1417"/>
            </w:tblGrid>
            <w:tr w:rsidR="5F873D2A" w:rsidRPr="0029509D" w14:paraId="0AD4388B"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Strongly disagree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Disagree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Neither agree nor disagree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Agree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Strongly agree</w:t>
                  </w:r>
                </w:p>
              </w:tc>
            </w:tr>
            <w:tr w:rsidR="5F873D2A" w:rsidRPr="0029509D" w14:paraId="0AD43892"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1.The project has made me realise that connecting with students in different subject areas is important.</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8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99"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2.The project has made me realise that connecting with people in different countries is important for my educational development</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A0"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3.Connecting with students in different countries will help me feel part of a global community</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9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A7"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4.I believe I now can adjust better to new people, places, and situations.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AE"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5.I believe that it is important to take the time to learn about global issues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B5"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A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6.I feel confident socialising with people from other cultures.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BC"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7.I feel comfortable talking about and discussing my ideas online with peers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C3"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8.I feel that my university has developed my use of online technologies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B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CA"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9.I believe that online delivery of the Hackathon worked well</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D1"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10.The Hackathon has broadened my horizons and knowledge about the world</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C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D8"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11.Participation in the Hackathon has increased my awareness of sustainability issues</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8DF" w14:textId="77777777" w:rsidTr="0029509D">
              <w:trPr>
                <w:trHeight w:val="3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12.I am now more actively trying to resolve sustainability issues within my daily life.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D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bl>
          <w:p w14:paraId="0AD438E0" w14:textId="77777777" w:rsidR="005747C0" w:rsidRPr="0029509D" w:rsidRDefault="005747C0" w:rsidP="17132525">
            <w:pPr>
              <w:spacing w:line="360" w:lineRule="auto"/>
              <w:rPr>
                <w:rFonts w:ascii="Tahoma" w:eastAsia="Tahoma" w:hAnsi="Tahoma" w:cs="Tahoma"/>
              </w:rPr>
            </w:pPr>
          </w:p>
        </w:tc>
      </w:tr>
      <w:tr w:rsidR="00801E79" w:rsidRPr="0029509D" w14:paraId="0AD438E5"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2"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Q9</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3"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What were the main benefits of working in an interdisciplinary team in the Hackathon project? (Please type your response below)</w:t>
            </w:r>
          </w:p>
          <w:p w14:paraId="0AD438E4"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____________________________________________</w:t>
            </w:r>
          </w:p>
        </w:tc>
      </w:tr>
      <w:tr w:rsidR="00801E79" w:rsidRPr="0029509D" w14:paraId="0AD438E9"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6"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Q10</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7"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What were the main challenges of working in an interdisciplinary team in the Hackathon project? (Please type your response below)</w:t>
            </w:r>
          </w:p>
          <w:p w14:paraId="0AD438E8"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____________________________________________</w:t>
            </w:r>
          </w:p>
        </w:tc>
      </w:tr>
      <w:tr w:rsidR="5F873D2A" w:rsidRPr="0029509D" w14:paraId="0AD43949"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Q11</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To what extent do you agree that the following skills have been enhanced via participation in this project?</w:t>
            </w:r>
          </w:p>
          <w:p w14:paraId="0AD438E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bl>
            <w:tblPr>
              <w:tblStyle w:val="TableGrid"/>
              <w:tblW w:w="9243" w:type="dxa"/>
              <w:tblLayout w:type="fixed"/>
              <w:tblLook w:val="04A0" w:firstRow="1" w:lastRow="0" w:firstColumn="1" w:lastColumn="0" w:noHBand="0" w:noVBand="1"/>
            </w:tblPr>
            <w:tblGrid>
              <w:gridCol w:w="2702"/>
              <w:gridCol w:w="1296"/>
              <w:gridCol w:w="1134"/>
              <w:gridCol w:w="1701"/>
              <w:gridCol w:w="992"/>
              <w:gridCol w:w="1418"/>
            </w:tblGrid>
            <w:tr w:rsidR="5F873D2A" w:rsidRPr="0029509D" w14:paraId="0AD438F3"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Strongly disagree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E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Disagree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Neither agree nor disagree</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Agree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Strongly agree</w:t>
                  </w:r>
                </w:p>
              </w:tc>
            </w:tr>
            <w:tr w:rsidR="5F873D2A" w:rsidRPr="0029509D" w14:paraId="0AD438FA"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1.Teamwork</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01"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2.Time management</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8F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08"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3.Presentation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0F"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4.Discussion / debating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D"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0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16"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5.Communications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1D"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6.Entrepreneurial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24"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E"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7.Critical thinking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1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3"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5F873D2A" w:rsidRPr="0029509D" w14:paraId="0AD4392B"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8.Ideation skills (i.e., coming up with new ideas)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7"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8"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00801E79" w:rsidRPr="0029509D" w14:paraId="0AD43932"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C"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9.Leadership skills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D" w14:textId="77777777" w:rsidR="00801E79" w:rsidRPr="0029509D" w:rsidRDefault="00801E79" w:rsidP="17132525">
                  <w:pPr>
                    <w:spacing w:line="360" w:lineRule="auto"/>
                    <w:rPr>
                      <w:rFonts w:ascii="Tahoma" w:eastAsia="Tahoma" w:hAnsi="Tahoma" w:cs="Tahom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E" w14:textId="77777777" w:rsidR="00801E79" w:rsidRPr="0029509D" w:rsidRDefault="00801E79" w:rsidP="17132525">
                  <w:pPr>
                    <w:spacing w:line="360" w:lineRule="auto"/>
                    <w:rPr>
                      <w:rFonts w:ascii="Tahoma" w:eastAsia="Tahoma" w:hAnsi="Tahoma" w:cs="Tahom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2F" w14:textId="77777777" w:rsidR="00801E79" w:rsidRPr="0029509D" w:rsidRDefault="00801E79" w:rsidP="17132525">
                  <w:pPr>
                    <w:spacing w:line="360" w:lineRule="auto"/>
                    <w:rPr>
                      <w:rFonts w:ascii="Tahoma" w:eastAsia="Tahoma" w:hAnsi="Tahoma" w:cs="Tahoma"/>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0" w14:textId="77777777" w:rsidR="00801E79" w:rsidRPr="0029509D" w:rsidRDefault="00801E79" w:rsidP="17132525">
                  <w:pPr>
                    <w:spacing w:line="360" w:lineRule="auto"/>
                    <w:rPr>
                      <w:rFonts w:ascii="Tahoma" w:eastAsia="Tahoma" w:hAnsi="Tahoma" w:cs="Tahom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1" w14:textId="77777777" w:rsidR="00801E79" w:rsidRPr="0029509D" w:rsidRDefault="00801E79" w:rsidP="17132525">
                  <w:pPr>
                    <w:spacing w:line="360" w:lineRule="auto"/>
                    <w:rPr>
                      <w:rFonts w:ascii="Tahoma" w:eastAsia="Tahoma" w:hAnsi="Tahoma" w:cs="Tahoma"/>
                    </w:rPr>
                  </w:pPr>
                </w:p>
              </w:tc>
            </w:tr>
            <w:tr w:rsidR="00801E79" w:rsidRPr="0029509D" w14:paraId="0AD43939"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3"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10.Confidence / self-belief</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4" w14:textId="77777777" w:rsidR="00801E79" w:rsidRPr="0029509D" w:rsidRDefault="00801E79" w:rsidP="17132525">
                  <w:pPr>
                    <w:spacing w:line="360" w:lineRule="auto"/>
                    <w:rPr>
                      <w:rFonts w:ascii="Tahoma" w:eastAsia="Tahoma" w:hAnsi="Tahoma" w:cs="Tahom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5" w14:textId="77777777" w:rsidR="00801E79" w:rsidRPr="0029509D" w:rsidRDefault="00801E79" w:rsidP="17132525">
                  <w:pPr>
                    <w:spacing w:line="360" w:lineRule="auto"/>
                    <w:rPr>
                      <w:rFonts w:ascii="Tahoma" w:eastAsia="Tahoma" w:hAnsi="Tahoma" w:cs="Tahom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6" w14:textId="77777777" w:rsidR="00801E79" w:rsidRPr="0029509D" w:rsidRDefault="00801E79" w:rsidP="17132525">
                  <w:pPr>
                    <w:spacing w:line="360" w:lineRule="auto"/>
                    <w:rPr>
                      <w:rFonts w:ascii="Tahoma" w:eastAsia="Tahoma" w:hAnsi="Tahoma" w:cs="Tahoma"/>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7" w14:textId="77777777" w:rsidR="00801E79" w:rsidRPr="0029509D" w:rsidRDefault="00801E79" w:rsidP="17132525">
                  <w:pPr>
                    <w:spacing w:line="360" w:lineRule="auto"/>
                    <w:rPr>
                      <w:rFonts w:ascii="Tahoma" w:eastAsia="Tahoma" w:hAnsi="Tahoma" w:cs="Tahom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8" w14:textId="77777777" w:rsidR="00801E79" w:rsidRPr="0029509D" w:rsidRDefault="00801E79" w:rsidP="17132525">
                  <w:pPr>
                    <w:spacing w:line="360" w:lineRule="auto"/>
                    <w:rPr>
                      <w:rFonts w:ascii="Tahoma" w:eastAsia="Tahoma" w:hAnsi="Tahoma" w:cs="Tahoma"/>
                    </w:rPr>
                  </w:pPr>
                </w:p>
              </w:tc>
            </w:tr>
            <w:tr w:rsidR="00801E79" w:rsidRPr="0029509D" w14:paraId="0AD43940"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A"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11. Future thinking skills (assessing the consequences of actions)</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B" w14:textId="77777777" w:rsidR="00801E79" w:rsidRPr="0029509D" w:rsidRDefault="00801E79" w:rsidP="17132525">
                  <w:pPr>
                    <w:spacing w:line="360" w:lineRule="auto"/>
                    <w:rPr>
                      <w:rFonts w:ascii="Tahoma" w:eastAsia="Tahoma" w:hAnsi="Tahoma" w:cs="Tahom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C" w14:textId="77777777" w:rsidR="00801E79" w:rsidRPr="0029509D" w:rsidRDefault="00801E79" w:rsidP="17132525">
                  <w:pPr>
                    <w:spacing w:line="360" w:lineRule="auto"/>
                    <w:rPr>
                      <w:rFonts w:ascii="Tahoma" w:eastAsia="Tahoma" w:hAnsi="Tahoma" w:cs="Tahom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D" w14:textId="77777777" w:rsidR="00801E79" w:rsidRPr="0029509D" w:rsidRDefault="00801E79" w:rsidP="17132525">
                  <w:pPr>
                    <w:spacing w:line="360" w:lineRule="auto"/>
                    <w:rPr>
                      <w:rFonts w:ascii="Tahoma" w:eastAsia="Tahoma" w:hAnsi="Tahoma" w:cs="Tahoma"/>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E" w14:textId="77777777" w:rsidR="00801E79" w:rsidRPr="0029509D" w:rsidRDefault="00801E79" w:rsidP="17132525">
                  <w:pPr>
                    <w:spacing w:line="360" w:lineRule="auto"/>
                    <w:rPr>
                      <w:rFonts w:ascii="Tahoma" w:eastAsia="Tahoma" w:hAnsi="Tahoma" w:cs="Tahom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3F" w14:textId="77777777" w:rsidR="00801E79" w:rsidRPr="0029509D" w:rsidRDefault="00801E79" w:rsidP="17132525">
                  <w:pPr>
                    <w:spacing w:line="360" w:lineRule="auto"/>
                    <w:rPr>
                      <w:rFonts w:ascii="Tahoma" w:eastAsia="Tahoma" w:hAnsi="Tahoma" w:cs="Tahoma"/>
                    </w:rPr>
                  </w:pPr>
                </w:p>
              </w:tc>
            </w:tr>
            <w:tr w:rsidR="00801E79" w:rsidRPr="0029509D" w14:paraId="0AD43947" w14:textId="77777777" w:rsidTr="0029509D">
              <w:trPr>
                <w:trHeight w:val="300"/>
              </w:trPr>
              <w:tc>
                <w:tcPr>
                  <w:tcW w:w="2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1" w14:textId="77777777" w:rsidR="00801E79" w:rsidRPr="0029509D" w:rsidRDefault="17132525" w:rsidP="17132525">
                  <w:pPr>
                    <w:spacing w:line="360" w:lineRule="auto"/>
                    <w:rPr>
                      <w:rFonts w:ascii="Tahoma" w:eastAsia="Tahoma" w:hAnsi="Tahoma" w:cs="Tahoma"/>
                    </w:rPr>
                  </w:pPr>
                  <w:r w:rsidRPr="0029509D">
                    <w:rPr>
                      <w:rFonts w:ascii="Tahoma" w:eastAsia="Tahoma" w:hAnsi="Tahoma" w:cs="Tahoma"/>
                    </w:rPr>
                    <w:t xml:space="preserve">12. Strategic skills (i.e., develop and implement innovative actions that </w:t>
                  </w:r>
                  <w:r w:rsidRPr="0029509D">
                    <w:rPr>
                      <w:rFonts w:ascii="Tahoma" w:eastAsia="Tahoma" w:hAnsi="Tahoma" w:cs="Tahoma"/>
                    </w:rPr>
                    <w:lastRenderedPageBreak/>
                    <w:t>further sustainable development)</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2" w14:textId="77777777" w:rsidR="00801E79" w:rsidRPr="0029509D" w:rsidRDefault="00801E79" w:rsidP="17132525">
                  <w:pPr>
                    <w:spacing w:line="360" w:lineRule="auto"/>
                    <w:rPr>
                      <w:rFonts w:ascii="Tahoma" w:eastAsia="Tahoma" w:hAnsi="Tahoma" w:cs="Tahom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3" w14:textId="77777777" w:rsidR="00801E79" w:rsidRPr="0029509D" w:rsidRDefault="00801E79" w:rsidP="17132525">
                  <w:pPr>
                    <w:spacing w:line="360" w:lineRule="auto"/>
                    <w:rPr>
                      <w:rFonts w:ascii="Tahoma" w:eastAsia="Tahoma" w:hAnsi="Tahoma" w:cs="Tahom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4" w14:textId="77777777" w:rsidR="00801E79" w:rsidRPr="0029509D" w:rsidRDefault="00801E79" w:rsidP="17132525">
                  <w:pPr>
                    <w:spacing w:line="360" w:lineRule="auto"/>
                    <w:rPr>
                      <w:rFonts w:ascii="Tahoma" w:eastAsia="Tahoma" w:hAnsi="Tahoma" w:cs="Tahoma"/>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5" w14:textId="77777777" w:rsidR="00801E79" w:rsidRPr="0029509D" w:rsidRDefault="00801E79" w:rsidP="17132525">
                  <w:pPr>
                    <w:spacing w:line="360" w:lineRule="auto"/>
                    <w:rPr>
                      <w:rFonts w:ascii="Tahoma" w:eastAsia="Tahoma" w:hAnsi="Tahoma" w:cs="Tahom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6" w14:textId="77777777" w:rsidR="00801E79" w:rsidRPr="0029509D" w:rsidRDefault="00801E79" w:rsidP="17132525">
                  <w:pPr>
                    <w:spacing w:line="360" w:lineRule="auto"/>
                    <w:rPr>
                      <w:rFonts w:ascii="Tahoma" w:eastAsia="Tahoma" w:hAnsi="Tahoma" w:cs="Tahoma"/>
                    </w:rPr>
                  </w:pPr>
                </w:p>
              </w:tc>
            </w:tr>
          </w:tbl>
          <w:p w14:paraId="0AD43948" w14:textId="77777777" w:rsidR="005747C0" w:rsidRPr="0029509D" w:rsidRDefault="005747C0" w:rsidP="17132525">
            <w:pPr>
              <w:spacing w:line="360" w:lineRule="auto"/>
              <w:rPr>
                <w:rFonts w:ascii="Tahoma" w:eastAsia="Tahoma" w:hAnsi="Tahoma" w:cs="Tahoma"/>
              </w:rPr>
            </w:pPr>
          </w:p>
        </w:tc>
      </w:tr>
      <w:tr w:rsidR="5F873D2A" w:rsidRPr="0029509D" w14:paraId="0AD4394E"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Q12</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Were there any other skills that have been enhanced via participation in this project? If yes, please write the answer below:</w:t>
            </w:r>
          </w:p>
          <w:p w14:paraId="0AD4394D" w14:textId="7AEB84D4" w:rsidR="5F873D2A"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tc>
      </w:tr>
      <w:tr w:rsidR="5F873D2A" w:rsidRPr="0029509D" w14:paraId="0AD43953"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4F"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Q13</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Were there any obstacles with participating in the Hackathon project? If yes, what were these?</w:t>
            </w:r>
          </w:p>
          <w:p w14:paraId="0AD43952" w14:textId="7D297FC7" w:rsidR="5F873D2A"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tc>
      </w:tr>
      <w:tr w:rsidR="5F873D2A" w:rsidRPr="0029509D" w14:paraId="0AD43958"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4"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Q14</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In your view what worked well with the Hackathon project? (Please type your response below)</w:t>
            </w:r>
          </w:p>
          <w:p w14:paraId="0AD43957" w14:textId="003FE325" w:rsidR="5F873D2A"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tc>
      </w:tr>
      <w:tr w:rsidR="5F873D2A" w:rsidRPr="0029509D" w14:paraId="0AD4395D"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9"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Q15</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A"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In your view what could be improved with the Hackathon project? (Please type your response below)</w:t>
            </w:r>
          </w:p>
          <w:p w14:paraId="0AD4395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p w14:paraId="0AD4395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 xml:space="preserve"> </w:t>
            </w:r>
          </w:p>
        </w:tc>
      </w:tr>
      <w:tr w:rsidR="00406404" w:rsidRPr="0029509D" w14:paraId="0AD43960"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E" w14:textId="77777777" w:rsidR="00406404" w:rsidRPr="0029509D" w:rsidRDefault="17132525" w:rsidP="17132525">
            <w:pPr>
              <w:spacing w:line="360" w:lineRule="auto"/>
              <w:rPr>
                <w:rFonts w:ascii="Tahoma" w:eastAsia="Tahoma" w:hAnsi="Tahoma" w:cs="Tahoma"/>
              </w:rPr>
            </w:pPr>
            <w:r w:rsidRPr="0029509D">
              <w:rPr>
                <w:rFonts w:ascii="Tahoma" w:eastAsia="Tahoma" w:hAnsi="Tahoma" w:cs="Tahoma"/>
              </w:rPr>
              <w:t>Q16</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5F" w14:textId="77777777" w:rsidR="00406404" w:rsidRPr="0029509D" w:rsidRDefault="17132525" w:rsidP="17132525">
            <w:pPr>
              <w:spacing w:line="360" w:lineRule="auto"/>
              <w:rPr>
                <w:rFonts w:ascii="Tahoma" w:eastAsia="Tahoma" w:hAnsi="Tahoma" w:cs="Tahoma"/>
              </w:rPr>
            </w:pPr>
            <w:r w:rsidRPr="0029509D">
              <w:rPr>
                <w:rFonts w:ascii="Tahoma" w:eastAsia="Tahoma" w:hAnsi="Tahoma" w:cs="Tahoma"/>
              </w:rPr>
              <w:t>After completing the Hackathon, I am considering studying abroad as part of my degree. *</w:t>
            </w:r>
          </w:p>
        </w:tc>
      </w:tr>
      <w:tr w:rsidR="00406404" w:rsidRPr="0029509D" w14:paraId="0AD43964"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1" w14:textId="77777777" w:rsidR="00406404" w:rsidRPr="0029509D" w:rsidRDefault="17132525" w:rsidP="17132525">
            <w:pPr>
              <w:spacing w:line="360" w:lineRule="auto"/>
              <w:rPr>
                <w:rFonts w:ascii="Tahoma" w:eastAsia="Tahoma" w:hAnsi="Tahoma" w:cs="Tahoma"/>
              </w:rPr>
            </w:pPr>
            <w:r w:rsidRPr="0029509D">
              <w:rPr>
                <w:rFonts w:ascii="Tahoma" w:eastAsia="Tahoma" w:hAnsi="Tahoma" w:cs="Tahoma"/>
              </w:rPr>
              <w:t>Q17</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2" w14:textId="77777777" w:rsidR="00406404" w:rsidRPr="0029509D" w:rsidRDefault="17132525" w:rsidP="17132525">
            <w:pPr>
              <w:spacing w:line="360" w:lineRule="auto"/>
              <w:rPr>
                <w:rFonts w:ascii="Tahoma" w:eastAsia="Tahoma" w:hAnsi="Tahoma" w:cs="Tahoma"/>
              </w:rPr>
            </w:pPr>
            <w:r w:rsidRPr="0029509D">
              <w:rPr>
                <w:rFonts w:ascii="Tahoma" w:eastAsia="Tahoma" w:hAnsi="Tahoma" w:cs="Tahoma"/>
              </w:rPr>
              <w:t>If you answered yes to the previous question, what is your primary reason for wanting to study abroad? (Please type your response below)</w:t>
            </w:r>
          </w:p>
          <w:p w14:paraId="0AD43963" w14:textId="77777777" w:rsidR="00406404" w:rsidRPr="0029509D" w:rsidRDefault="17132525" w:rsidP="17132525">
            <w:pPr>
              <w:spacing w:line="360" w:lineRule="auto"/>
              <w:rPr>
                <w:rFonts w:ascii="Tahoma" w:eastAsia="Tahoma" w:hAnsi="Tahoma" w:cs="Tahoma"/>
              </w:rPr>
            </w:pPr>
            <w:r w:rsidRPr="0029509D">
              <w:rPr>
                <w:rFonts w:ascii="Tahoma" w:eastAsia="Tahoma" w:hAnsi="Tahoma" w:cs="Tahoma"/>
              </w:rPr>
              <w:t>________________</w:t>
            </w:r>
          </w:p>
        </w:tc>
      </w:tr>
      <w:tr w:rsidR="5F873D2A" w:rsidRPr="0029509D" w14:paraId="0AD4396A"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5"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Q18</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6"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Do you think that participation in the Hackathon has made you aware of a wider range of career paths?</w:t>
            </w:r>
          </w:p>
          <w:p w14:paraId="0AD43967" w14:textId="129D3511"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Yes</w:t>
            </w:r>
          </w:p>
          <w:p w14:paraId="0AD43968" w14:textId="28F6CD69"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No</w:t>
            </w:r>
          </w:p>
          <w:p w14:paraId="0AD43969" w14:textId="14F27914"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Unsure</w:t>
            </w:r>
          </w:p>
        </w:tc>
      </w:tr>
      <w:tr w:rsidR="5F873D2A" w:rsidRPr="0029509D" w14:paraId="0AD43971"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B"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Q19</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6C"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After participating in this project, I am now considering a future related to entrepreneurial activities.</w:t>
            </w:r>
          </w:p>
          <w:p w14:paraId="0AD4396D" w14:textId="6768C3F2"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w:t>
            </w:r>
            <w:r w:rsidR="005C2418" w:rsidRPr="0029509D">
              <w:rPr>
                <w:rFonts w:ascii="Tahoma" w:eastAsia="Tahoma" w:hAnsi="Tahoma" w:cs="Tahoma"/>
              </w:rPr>
              <w:t xml:space="preserve">      </w:t>
            </w:r>
            <w:r w:rsidRPr="0029509D">
              <w:rPr>
                <w:rFonts w:ascii="Tahoma" w:eastAsia="Tahoma" w:hAnsi="Tahoma" w:cs="Tahoma"/>
              </w:rPr>
              <w:t xml:space="preserve"> Yes</w:t>
            </w:r>
          </w:p>
          <w:p w14:paraId="0AD4396E" w14:textId="2EB86241"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No</w:t>
            </w:r>
          </w:p>
          <w:p w14:paraId="0AD4396F" w14:textId="769576D6" w:rsidR="00EC004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I had already considered a future related to entrepreneurial activities prior to participating in the Hackathon project.</w:t>
            </w:r>
          </w:p>
          <w:p w14:paraId="0AD43970" w14:textId="36F7C0F8"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Unsure</w:t>
            </w:r>
          </w:p>
        </w:tc>
      </w:tr>
      <w:tr w:rsidR="5F873D2A" w:rsidRPr="0029509D" w14:paraId="0AD43978"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72"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lastRenderedPageBreak/>
              <w:t>Q20</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73" w14:textId="77777777" w:rsidR="00EC0044" w:rsidRPr="0029509D" w:rsidRDefault="17132525" w:rsidP="17132525">
            <w:pPr>
              <w:spacing w:line="360" w:lineRule="auto"/>
              <w:rPr>
                <w:rFonts w:ascii="Tahoma" w:eastAsia="Tahoma" w:hAnsi="Tahoma" w:cs="Tahoma"/>
              </w:rPr>
            </w:pPr>
            <w:r w:rsidRPr="0029509D">
              <w:rPr>
                <w:rFonts w:ascii="Tahoma" w:eastAsia="Tahoma" w:hAnsi="Tahoma" w:cs="Tahoma"/>
              </w:rPr>
              <w:t>After completing this Hackathon, I am considering a career that would allow me to travel internationally. *</w:t>
            </w:r>
          </w:p>
          <w:p w14:paraId="0AD43974" w14:textId="0C5F299C"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Yes</w:t>
            </w:r>
          </w:p>
          <w:p w14:paraId="0AD43975" w14:textId="0BE8D673" w:rsidR="0040640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No</w:t>
            </w:r>
          </w:p>
          <w:p w14:paraId="0AD43976" w14:textId="293E96E4" w:rsidR="0040640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I had already considered a future career that would allow me to travel internationally prior to participating in the Hackathon project. </w:t>
            </w:r>
          </w:p>
          <w:p w14:paraId="0AD43977" w14:textId="71AA2C17"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Unsure</w:t>
            </w:r>
          </w:p>
        </w:tc>
      </w:tr>
      <w:tr w:rsidR="00EC0044" w:rsidRPr="0029509D" w14:paraId="0AD4397F"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79" w14:textId="77777777" w:rsidR="00EC0044" w:rsidRPr="0029509D" w:rsidRDefault="17132525" w:rsidP="17132525">
            <w:pPr>
              <w:spacing w:line="360" w:lineRule="auto"/>
              <w:rPr>
                <w:rFonts w:ascii="Tahoma" w:eastAsia="Tahoma" w:hAnsi="Tahoma" w:cs="Tahoma"/>
              </w:rPr>
            </w:pPr>
            <w:r w:rsidRPr="0029509D">
              <w:rPr>
                <w:rFonts w:ascii="Tahoma" w:eastAsia="Tahoma" w:hAnsi="Tahoma" w:cs="Tahoma"/>
              </w:rPr>
              <w:t>Q21</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7A" w14:textId="77777777" w:rsidR="00EC0044" w:rsidRPr="0029509D" w:rsidRDefault="17132525" w:rsidP="17132525">
            <w:pPr>
              <w:spacing w:line="360" w:lineRule="auto"/>
              <w:rPr>
                <w:rFonts w:ascii="Tahoma" w:eastAsia="Tahoma" w:hAnsi="Tahoma" w:cs="Tahoma"/>
              </w:rPr>
            </w:pPr>
            <w:r w:rsidRPr="0029509D">
              <w:rPr>
                <w:rFonts w:ascii="Tahoma" w:eastAsia="Tahoma" w:hAnsi="Tahoma" w:cs="Tahoma"/>
              </w:rPr>
              <w:t>Do you believe that participating in the Hackathon has enhanced your CV?*</w:t>
            </w:r>
          </w:p>
          <w:p w14:paraId="0AD4397B" w14:textId="40DDA3B1" w:rsidR="00EC004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Yes</w:t>
            </w:r>
          </w:p>
          <w:p w14:paraId="0AD4397C" w14:textId="5BD39F74" w:rsidR="00EC004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No</w:t>
            </w:r>
          </w:p>
          <w:p w14:paraId="0AD4397D" w14:textId="14F6BCB4" w:rsidR="00EC0044"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Unsure</w:t>
            </w:r>
          </w:p>
          <w:p w14:paraId="0AD4397E" w14:textId="77777777" w:rsidR="00EC0044" w:rsidRPr="0029509D" w:rsidRDefault="00EC0044" w:rsidP="17132525">
            <w:pPr>
              <w:spacing w:line="360" w:lineRule="auto"/>
              <w:rPr>
                <w:rFonts w:ascii="Tahoma" w:eastAsia="Tahoma" w:hAnsi="Tahoma" w:cs="Tahoma"/>
              </w:rPr>
            </w:pPr>
          </w:p>
        </w:tc>
      </w:tr>
      <w:tr w:rsidR="5F873D2A" w:rsidRPr="0029509D" w14:paraId="0AD43985" w14:textId="77777777" w:rsidTr="0029509D">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80"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Q22</w:t>
            </w:r>
          </w:p>
        </w:tc>
        <w:tc>
          <w:tcPr>
            <w:tcW w:w="13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43981" w14:textId="77777777" w:rsidR="5F873D2A" w:rsidRPr="0029509D" w:rsidRDefault="17132525" w:rsidP="17132525">
            <w:pPr>
              <w:spacing w:line="360" w:lineRule="auto"/>
              <w:rPr>
                <w:rFonts w:ascii="Tahoma" w:eastAsia="Tahoma" w:hAnsi="Tahoma" w:cs="Tahoma"/>
              </w:rPr>
            </w:pPr>
            <w:r w:rsidRPr="0029509D">
              <w:rPr>
                <w:rFonts w:ascii="Tahoma" w:eastAsia="Tahoma" w:hAnsi="Tahoma" w:cs="Tahoma"/>
              </w:rPr>
              <w:t>Would you recommend other students to participate in a Hackathon?</w:t>
            </w:r>
          </w:p>
          <w:p w14:paraId="0AD43982" w14:textId="47B95364"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Yes</w:t>
            </w:r>
          </w:p>
          <w:p w14:paraId="0AD43983" w14:textId="5A95B9BF"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No</w:t>
            </w:r>
          </w:p>
          <w:p w14:paraId="0AD43984" w14:textId="62D5A613" w:rsidR="5F873D2A" w:rsidRPr="0029509D" w:rsidRDefault="17132525" w:rsidP="17132525">
            <w:pPr>
              <w:spacing w:line="360" w:lineRule="auto"/>
              <w:rPr>
                <w:rFonts w:ascii="Tahoma" w:eastAsia="Tahoma" w:hAnsi="Tahoma" w:cs="Tahoma"/>
              </w:rPr>
            </w:pPr>
            <w:r w:rsidRPr="0029509D">
              <w:rPr>
                <w:rFonts w:ascii="Tahoma" w:eastAsia="Tahoma" w:hAnsi="Tahoma" w:cs="Tahoma"/>
              </w:rPr>
              <w:t>•</w:t>
            </w:r>
            <w:r w:rsidR="005C2418" w:rsidRPr="0029509D">
              <w:rPr>
                <w:rFonts w:ascii="Tahoma" w:eastAsia="Tahoma" w:hAnsi="Tahoma" w:cs="Tahoma"/>
              </w:rPr>
              <w:t xml:space="preserve">      </w:t>
            </w:r>
            <w:r w:rsidRPr="0029509D">
              <w:rPr>
                <w:rFonts w:ascii="Tahoma" w:eastAsia="Tahoma" w:hAnsi="Tahoma" w:cs="Tahoma"/>
              </w:rPr>
              <w:t xml:space="preserve"> Unsure</w:t>
            </w:r>
          </w:p>
        </w:tc>
      </w:tr>
    </w:tbl>
    <w:p w14:paraId="0AD43986" w14:textId="77777777" w:rsidR="5F873D2A" w:rsidRDefault="5F873D2A" w:rsidP="17132525">
      <w:pPr>
        <w:spacing w:after="0" w:line="360" w:lineRule="auto"/>
        <w:rPr>
          <w:rFonts w:ascii="Tahoma" w:eastAsia="Tahoma" w:hAnsi="Tahoma" w:cs="Tahoma"/>
          <w:sz w:val="24"/>
          <w:szCs w:val="24"/>
        </w:rPr>
      </w:pPr>
    </w:p>
    <w:sectPr w:rsidR="5F873D2A" w:rsidSect="000D68EF">
      <w:pgSz w:w="16838" w:h="11906"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884A" w14:textId="77777777" w:rsidR="007A6DC9" w:rsidRDefault="007A6DC9" w:rsidP="00223DF5">
      <w:pPr>
        <w:spacing w:after="0" w:line="240" w:lineRule="auto"/>
      </w:pPr>
      <w:r>
        <w:separator/>
      </w:r>
    </w:p>
  </w:endnote>
  <w:endnote w:type="continuationSeparator" w:id="0">
    <w:p w14:paraId="043BAC53" w14:textId="77777777" w:rsidR="007A6DC9" w:rsidRDefault="007A6DC9" w:rsidP="00223DF5">
      <w:pPr>
        <w:spacing w:after="0" w:line="240" w:lineRule="auto"/>
      </w:pPr>
      <w:r>
        <w:continuationSeparator/>
      </w:r>
    </w:p>
  </w:endnote>
  <w:endnote w:type="continuationNotice" w:id="1">
    <w:p w14:paraId="62578048" w14:textId="77777777" w:rsidR="007A6DC9" w:rsidRDefault="007A6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51E315F7" w14:textId="77777777" w:rsidR="00B741E4" w:rsidRDefault="00B741E4" w:rsidP="00206F6B">
        <w:pPr>
          <w:pStyle w:val="Footer"/>
        </w:pPr>
      </w:p>
      <w:p w14:paraId="12791745" w14:textId="4936AEF7" w:rsidR="00206F6B" w:rsidRPr="00C33412" w:rsidRDefault="00206F6B" w:rsidP="00206F6B">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A7E689D" w14:textId="77777777" w:rsidR="00206F6B" w:rsidRPr="00C33412" w:rsidRDefault="00206F6B" w:rsidP="00206F6B">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0AB3D958" w14:textId="2B930CF5" w:rsidR="00206F6B" w:rsidRDefault="00206F6B">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F6B7" w14:textId="77777777" w:rsidR="007A6DC9" w:rsidRDefault="007A6DC9" w:rsidP="00223DF5">
      <w:pPr>
        <w:spacing w:after="0" w:line="240" w:lineRule="auto"/>
      </w:pPr>
      <w:r>
        <w:separator/>
      </w:r>
    </w:p>
  </w:footnote>
  <w:footnote w:type="continuationSeparator" w:id="0">
    <w:p w14:paraId="69FF65C7" w14:textId="77777777" w:rsidR="007A6DC9" w:rsidRDefault="007A6DC9" w:rsidP="00223DF5">
      <w:pPr>
        <w:spacing w:after="0" w:line="240" w:lineRule="auto"/>
      </w:pPr>
      <w:r>
        <w:continuationSeparator/>
      </w:r>
    </w:p>
  </w:footnote>
  <w:footnote w:type="continuationNotice" w:id="1">
    <w:p w14:paraId="71CCEC09" w14:textId="77777777" w:rsidR="007A6DC9" w:rsidRDefault="007A6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95F0" w14:textId="32613707" w:rsidR="00FC4F0A" w:rsidRPr="00C33412" w:rsidRDefault="00FC4F0A" w:rsidP="00FC4F0A">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Surendran et al</w:t>
    </w:r>
  </w:p>
  <w:p w14:paraId="3CFD71CE" w14:textId="6F2347E0" w:rsidR="00FC4F0A" w:rsidRDefault="00FC4F0A">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r>
    <w:r w:rsidR="00FA3B0D">
      <w:rPr>
        <w:rFonts w:ascii="Tahoma" w:hAnsi="Tahoma" w:cs="Tahoma"/>
        <w:sz w:val="20"/>
        <w:szCs w:val="20"/>
      </w:rPr>
      <w:t>Sustainability hackathons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5A09"/>
    <w:multiLevelType w:val="hybridMultilevel"/>
    <w:tmpl w:val="350ED33E"/>
    <w:lvl w:ilvl="0" w:tplc="773A5A20">
      <w:start w:val="4"/>
      <w:numFmt w:val="decimal"/>
      <w:lvlText w:val="%1."/>
      <w:lvlJc w:val="left"/>
      <w:pPr>
        <w:ind w:left="720" w:hanging="360"/>
      </w:pPr>
    </w:lvl>
    <w:lvl w:ilvl="1" w:tplc="D550ECAC">
      <w:start w:val="1"/>
      <w:numFmt w:val="lowerLetter"/>
      <w:lvlText w:val="%2."/>
      <w:lvlJc w:val="left"/>
      <w:pPr>
        <w:ind w:left="1440" w:hanging="360"/>
      </w:pPr>
    </w:lvl>
    <w:lvl w:ilvl="2" w:tplc="30DE22D6">
      <w:start w:val="1"/>
      <w:numFmt w:val="lowerRoman"/>
      <w:lvlText w:val="%3."/>
      <w:lvlJc w:val="right"/>
      <w:pPr>
        <w:ind w:left="2160" w:hanging="180"/>
      </w:pPr>
    </w:lvl>
    <w:lvl w:ilvl="3" w:tplc="D5D04AB4">
      <w:start w:val="1"/>
      <w:numFmt w:val="decimal"/>
      <w:lvlText w:val="%4."/>
      <w:lvlJc w:val="left"/>
      <w:pPr>
        <w:ind w:left="2880" w:hanging="360"/>
      </w:pPr>
    </w:lvl>
    <w:lvl w:ilvl="4" w:tplc="66648910">
      <w:start w:val="1"/>
      <w:numFmt w:val="lowerLetter"/>
      <w:lvlText w:val="%5."/>
      <w:lvlJc w:val="left"/>
      <w:pPr>
        <w:ind w:left="3600" w:hanging="360"/>
      </w:pPr>
    </w:lvl>
    <w:lvl w:ilvl="5" w:tplc="B45CC5E2">
      <w:start w:val="1"/>
      <w:numFmt w:val="lowerRoman"/>
      <w:lvlText w:val="%6."/>
      <w:lvlJc w:val="right"/>
      <w:pPr>
        <w:ind w:left="4320" w:hanging="180"/>
      </w:pPr>
    </w:lvl>
    <w:lvl w:ilvl="6" w:tplc="087CFDD0">
      <w:start w:val="1"/>
      <w:numFmt w:val="decimal"/>
      <w:lvlText w:val="%7."/>
      <w:lvlJc w:val="left"/>
      <w:pPr>
        <w:ind w:left="5040" w:hanging="360"/>
      </w:pPr>
    </w:lvl>
    <w:lvl w:ilvl="7" w:tplc="E2EAD24E">
      <w:start w:val="1"/>
      <w:numFmt w:val="lowerLetter"/>
      <w:lvlText w:val="%8."/>
      <w:lvlJc w:val="left"/>
      <w:pPr>
        <w:ind w:left="5760" w:hanging="360"/>
      </w:pPr>
    </w:lvl>
    <w:lvl w:ilvl="8" w:tplc="ACB64E3E">
      <w:start w:val="1"/>
      <w:numFmt w:val="lowerRoman"/>
      <w:lvlText w:val="%9."/>
      <w:lvlJc w:val="right"/>
      <w:pPr>
        <w:ind w:left="6480" w:hanging="180"/>
      </w:pPr>
    </w:lvl>
  </w:abstractNum>
  <w:abstractNum w:abstractNumId="1" w15:restartNumberingAfterBreak="0">
    <w:nsid w:val="05D4C3F1"/>
    <w:multiLevelType w:val="hybridMultilevel"/>
    <w:tmpl w:val="597EB328"/>
    <w:lvl w:ilvl="0" w:tplc="89BA3E92">
      <w:start w:val="8"/>
      <w:numFmt w:val="decimal"/>
      <w:lvlText w:val="%1."/>
      <w:lvlJc w:val="left"/>
      <w:pPr>
        <w:ind w:left="720" w:hanging="360"/>
      </w:pPr>
    </w:lvl>
    <w:lvl w:ilvl="1" w:tplc="BF00D664">
      <w:start w:val="1"/>
      <w:numFmt w:val="lowerLetter"/>
      <w:lvlText w:val="%2."/>
      <w:lvlJc w:val="left"/>
      <w:pPr>
        <w:ind w:left="1440" w:hanging="360"/>
      </w:pPr>
    </w:lvl>
    <w:lvl w:ilvl="2" w:tplc="6EA67338">
      <w:start w:val="1"/>
      <w:numFmt w:val="lowerRoman"/>
      <w:lvlText w:val="%3."/>
      <w:lvlJc w:val="right"/>
      <w:pPr>
        <w:ind w:left="2160" w:hanging="180"/>
      </w:pPr>
    </w:lvl>
    <w:lvl w:ilvl="3" w:tplc="9A9E0D60">
      <w:start w:val="1"/>
      <w:numFmt w:val="decimal"/>
      <w:lvlText w:val="%4."/>
      <w:lvlJc w:val="left"/>
      <w:pPr>
        <w:ind w:left="2880" w:hanging="360"/>
      </w:pPr>
    </w:lvl>
    <w:lvl w:ilvl="4" w:tplc="839EE804">
      <w:start w:val="1"/>
      <w:numFmt w:val="lowerLetter"/>
      <w:lvlText w:val="%5."/>
      <w:lvlJc w:val="left"/>
      <w:pPr>
        <w:ind w:left="3600" w:hanging="360"/>
      </w:pPr>
    </w:lvl>
    <w:lvl w:ilvl="5" w:tplc="681A20CE">
      <w:start w:val="1"/>
      <w:numFmt w:val="lowerRoman"/>
      <w:lvlText w:val="%6."/>
      <w:lvlJc w:val="right"/>
      <w:pPr>
        <w:ind w:left="4320" w:hanging="180"/>
      </w:pPr>
    </w:lvl>
    <w:lvl w:ilvl="6" w:tplc="F60A6994">
      <w:start w:val="1"/>
      <w:numFmt w:val="decimal"/>
      <w:lvlText w:val="%7."/>
      <w:lvlJc w:val="left"/>
      <w:pPr>
        <w:ind w:left="5040" w:hanging="360"/>
      </w:pPr>
    </w:lvl>
    <w:lvl w:ilvl="7" w:tplc="DC4E58A8">
      <w:start w:val="1"/>
      <w:numFmt w:val="lowerLetter"/>
      <w:lvlText w:val="%8."/>
      <w:lvlJc w:val="left"/>
      <w:pPr>
        <w:ind w:left="5760" w:hanging="360"/>
      </w:pPr>
    </w:lvl>
    <w:lvl w:ilvl="8" w:tplc="91DE8082">
      <w:start w:val="1"/>
      <w:numFmt w:val="lowerRoman"/>
      <w:lvlText w:val="%9."/>
      <w:lvlJc w:val="right"/>
      <w:pPr>
        <w:ind w:left="6480" w:hanging="180"/>
      </w:pPr>
    </w:lvl>
  </w:abstractNum>
  <w:abstractNum w:abstractNumId="2" w15:restartNumberingAfterBreak="0">
    <w:nsid w:val="0859958A"/>
    <w:multiLevelType w:val="hybridMultilevel"/>
    <w:tmpl w:val="4AFCF908"/>
    <w:lvl w:ilvl="0" w:tplc="6BC4BD9A">
      <w:start w:val="6"/>
      <w:numFmt w:val="decimal"/>
      <w:lvlText w:val="%1."/>
      <w:lvlJc w:val="left"/>
      <w:pPr>
        <w:ind w:left="720" w:hanging="360"/>
      </w:pPr>
    </w:lvl>
    <w:lvl w:ilvl="1" w:tplc="5ECC0CF8">
      <w:start w:val="1"/>
      <w:numFmt w:val="lowerLetter"/>
      <w:lvlText w:val="%2."/>
      <w:lvlJc w:val="left"/>
      <w:pPr>
        <w:ind w:left="1440" w:hanging="360"/>
      </w:pPr>
    </w:lvl>
    <w:lvl w:ilvl="2" w:tplc="C548FDCA">
      <w:start w:val="1"/>
      <w:numFmt w:val="lowerRoman"/>
      <w:lvlText w:val="%3."/>
      <w:lvlJc w:val="right"/>
      <w:pPr>
        <w:ind w:left="2160" w:hanging="180"/>
      </w:pPr>
    </w:lvl>
    <w:lvl w:ilvl="3" w:tplc="E7F40850">
      <w:start w:val="1"/>
      <w:numFmt w:val="decimal"/>
      <w:lvlText w:val="%4."/>
      <w:lvlJc w:val="left"/>
      <w:pPr>
        <w:ind w:left="2880" w:hanging="360"/>
      </w:pPr>
    </w:lvl>
    <w:lvl w:ilvl="4" w:tplc="2DB61D78">
      <w:start w:val="1"/>
      <w:numFmt w:val="lowerLetter"/>
      <w:lvlText w:val="%5."/>
      <w:lvlJc w:val="left"/>
      <w:pPr>
        <w:ind w:left="3600" w:hanging="360"/>
      </w:pPr>
    </w:lvl>
    <w:lvl w:ilvl="5" w:tplc="DF1A8B08">
      <w:start w:val="1"/>
      <w:numFmt w:val="lowerRoman"/>
      <w:lvlText w:val="%6."/>
      <w:lvlJc w:val="right"/>
      <w:pPr>
        <w:ind w:left="4320" w:hanging="180"/>
      </w:pPr>
    </w:lvl>
    <w:lvl w:ilvl="6" w:tplc="242C05A4">
      <w:start w:val="1"/>
      <w:numFmt w:val="decimal"/>
      <w:lvlText w:val="%7."/>
      <w:lvlJc w:val="left"/>
      <w:pPr>
        <w:ind w:left="5040" w:hanging="360"/>
      </w:pPr>
    </w:lvl>
    <w:lvl w:ilvl="7" w:tplc="BB228A66">
      <w:start w:val="1"/>
      <w:numFmt w:val="lowerLetter"/>
      <w:lvlText w:val="%8."/>
      <w:lvlJc w:val="left"/>
      <w:pPr>
        <w:ind w:left="5760" w:hanging="360"/>
      </w:pPr>
    </w:lvl>
    <w:lvl w:ilvl="8" w:tplc="08842CFE">
      <w:start w:val="1"/>
      <w:numFmt w:val="lowerRoman"/>
      <w:lvlText w:val="%9."/>
      <w:lvlJc w:val="right"/>
      <w:pPr>
        <w:ind w:left="6480" w:hanging="180"/>
      </w:pPr>
    </w:lvl>
  </w:abstractNum>
  <w:abstractNum w:abstractNumId="3" w15:restartNumberingAfterBreak="0">
    <w:nsid w:val="0968CC92"/>
    <w:multiLevelType w:val="hybridMultilevel"/>
    <w:tmpl w:val="1730D416"/>
    <w:lvl w:ilvl="0" w:tplc="1090E068">
      <w:start w:val="19"/>
      <w:numFmt w:val="decimal"/>
      <w:lvlText w:val="%1."/>
      <w:lvlJc w:val="left"/>
      <w:pPr>
        <w:ind w:left="720" w:hanging="360"/>
      </w:pPr>
    </w:lvl>
    <w:lvl w:ilvl="1" w:tplc="81FAE896">
      <w:start w:val="1"/>
      <w:numFmt w:val="lowerLetter"/>
      <w:lvlText w:val="%2."/>
      <w:lvlJc w:val="left"/>
      <w:pPr>
        <w:ind w:left="1440" w:hanging="360"/>
      </w:pPr>
    </w:lvl>
    <w:lvl w:ilvl="2" w:tplc="6338D10A">
      <w:start w:val="1"/>
      <w:numFmt w:val="lowerRoman"/>
      <w:lvlText w:val="%3."/>
      <w:lvlJc w:val="right"/>
      <w:pPr>
        <w:ind w:left="2160" w:hanging="180"/>
      </w:pPr>
    </w:lvl>
    <w:lvl w:ilvl="3" w:tplc="E9980F04">
      <w:start w:val="1"/>
      <w:numFmt w:val="decimal"/>
      <w:lvlText w:val="%4."/>
      <w:lvlJc w:val="left"/>
      <w:pPr>
        <w:ind w:left="2880" w:hanging="360"/>
      </w:pPr>
    </w:lvl>
    <w:lvl w:ilvl="4" w:tplc="906E4262">
      <w:start w:val="1"/>
      <w:numFmt w:val="lowerLetter"/>
      <w:lvlText w:val="%5."/>
      <w:lvlJc w:val="left"/>
      <w:pPr>
        <w:ind w:left="3600" w:hanging="360"/>
      </w:pPr>
    </w:lvl>
    <w:lvl w:ilvl="5" w:tplc="14FE9762">
      <w:start w:val="1"/>
      <w:numFmt w:val="lowerRoman"/>
      <w:lvlText w:val="%6."/>
      <w:lvlJc w:val="right"/>
      <w:pPr>
        <w:ind w:left="4320" w:hanging="180"/>
      </w:pPr>
    </w:lvl>
    <w:lvl w:ilvl="6" w:tplc="24E81DD8">
      <w:start w:val="1"/>
      <w:numFmt w:val="decimal"/>
      <w:lvlText w:val="%7."/>
      <w:lvlJc w:val="left"/>
      <w:pPr>
        <w:ind w:left="5040" w:hanging="360"/>
      </w:pPr>
    </w:lvl>
    <w:lvl w:ilvl="7" w:tplc="3C305E10">
      <w:start w:val="1"/>
      <w:numFmt w:val="lowerLetter"/>
      <w:lvlText w:val="%8."/>
      <w:lvlJc w:val="left"/>
      <w:pPr>
        <w:ind w:left="5760" w:hanging="360"/>
      </w:pPr>
    </w:lvl>
    <w:lvl w:ilvl="8" w:tplc="0D2476F0">
      <w:start w:val="1"/>
      <w:numFmt w:val="lowerRoman"/>
      <w:lvlText w:val="%9."/>
      <w:lvlJc w:val="right"/>
      <w:pPr>
        <w:ind w:left="6480" w:hanging="180"/>
      </w:pPr>
    </w:lvl>
  </w:abstractNum>
  <w:abstractNum w:abstractNumId="4" w15:restartNumberingAfterBreak="0">
    <w:nsid w:val="09E4717F"/>
    <w:multiLevelType w:val="hybridMultilevel"/>
    <w:tmpl w:val="C9CAD0D6"/>
    <w:lvl w:ilvl="0" w:tplc="463C0326">
      <w:start w:val="25"/>
      <w:numFmt w:val="decimal"/>
      <w:lvlText w:val="%1."/>
      <w:lvlJc w:val="left"/>
      <w:pPr>
        <w:ind w:left="720" w:hanging="360"/>
      </w:pPr>
    </w:lvl>
    <w:lvl w:ilvl="1" w:tplc="376472AA">
      <w:start w:val="1"/>
      <w:numFmt w:val="lowerLetter"/>
      <w:lvlText w:val="%2."/>
      <w:lvlJc w:val="left"/>
      <w:pPr>
        <w:ind w:left="1440" w:hanging="360"/>
      </w:pPr>
    </w:lvl>
    <w:lvl w:ilvl="2" w:tplc="3F029024">
      <w:start w:val="1"/>
      <w:numFmt w:val="lowerRoman"/>
      <w:lvlText w:val="%3."/>
      <w:lvlJc w:val="right"/>
      <w:pPr>
        <w:ind w:left="2160" w:hanging="180"/>
      </w:pPr>
    </w:lvl>
    <w:lvl w:ilvl="3" w:tplc="372C0584">
      <w:start w:val="1"/>
      <w:numFmt w:val="decimal"/>
      <w:lvlText w:val="%4."/>
      <w:lvlJc w:val="left"/>
      <w:pPr>
        <w:ind w:left="2880" w:hanging="360"/>
      </w:pPr>
    </w:lvl>
    <w:lvl w:ilvl="4" w:tplc="F52C59AC">
      <w:start w:val="1"/>
      <w:numFmt w:val="lowerLetter"/>
      <w:lvlText w:val="%5."/>
      <w:lvlJc w:val="left"/>
      <w:pPr>
        <w:ind w:left="3600" w:hanging="360"/>
      </w:pPr>
    </w:lvl>
    <w:lvl w:ilvl="5" w:tplc="A70E31C2">
      <w:start w:val="1"/>
      <w:numFmt w:val="lowerRoman"/>
      <w:lvlText w:val="%6."/>
      <w:lvlJc w:val="right"/>
      <w:pPr>
        <w:ind w:left="4320" w:hanging="180"/>
      </w:pPr>
    </w:lvl>
    <w:lvl w:ilvl="6" w:tplc="604CA414">
      <w:start w:val="1"/>
      <w:numFmt w:val="decimal"/>
      <w:lvlText w:val="%7."/>
      <w:lvlJc w:val="left"/>
      <w:pPr>
        <w:ind w:left="5040" w:hanging="360"/>
      </w:pPr>
    </w:lvl>
    <w:lvl w:ilvl="7" w:tplc="155CB04E">
      <w:start w:val="1"/>
      <w:numFmt w:val="lowerLetter"/>
      <w:lvlText w:val="%8."/>
      <w:lvlJc w:val="left"/>
      <w:pPr>
        <w:ind w:left="5760" w:hanging="360"/>
      </w:pPr>
    </w:lvl>
    <w:lvl w:ilvl="8" w:tplc="2342F75E">
      <w:start w:val="1"/>
      <w:numFmt w:val="lowerRoman"/>
      <w:lvlText w:val="%9."/>
      <w:lvlJc w:val="right"/>
      <w:pPr>
        <w:ind w:left="6480" w:hanging="180"/>
      </w:pPr>
    </w:lvl>
  </w:abstractNum>
  <w:abstractNum w:abstractNumId="5" w15:restartNumberingAfterBreak="0">
    <w:nsid w:val="11493C9A"/>
    <w:multiLevelType w:val="hybridMultilevel"/>
    <w:tmpl w:val="00DC3CB2"/>
    <w:lvl w:ilvl="0" w:tplc="C59A25D4">
      <w:start w:val="1"/>
      <w:numFmt w:val="decimal"/>
      <w:lvlText w:val="%1."/>
      <w:lvlJc w:val="left"/>
      <w:pPr>
        <w:ind w:left="720" w:hanging="360"/>
      </w:pPr>
    </w:lvl>
    <w:lvl w:ilvl="1" w:tplc="B4860A64">
      <w:start w:val="1"/>
      <w:numFmt w:val="lowerLetter"/>
      <w:lvlText w:val="%2."/>
      <w:lvlJc w:val="left"/>
      <w:pPr>
        <w:ind w:left="1440" w:hanging="360"/>
      </w:pPr>
    </w:lvl>
    <w:lvl w:ilvl="2" w:tplc="19A8C77C">
      <w:start w:val="1"/>
      <w:numFmt w:val="lowerRoman"/>
      <w:lvlText w:val="%3."/>
      <w:lvlJc w:val="right"/>
      <w:pPr>
        <w:ind w:left="2160" w:hanging="180"/>
      </w:pPr>
    </w:lvl>
    <w:lvl w:ilvl="3" w:tplc="822EA162">
      <w:start w:val="1"/>
      <w:numFmt w:val="decimal"/>
      <w:lvlText w:val="%4."/>
      <w:lvlJc w:val="left"/>
      <w:pPr>
        <w:ind w:left="2880" w:hanging="360"/>
      </w:pPr>
    </w:lvl>
    <w:lvl w:ilvl="4" w:tplc="BEEAC4A8">
      <w:start w:val="1"/>
      <w:numFmt w:val="lowerLetter"/>
      <w:lvlText w:val="%5."/>
      <w:lvlJc w:val="left"/>
      <w:pPr>
        <w:ind w:left="3600" w:hanging="360"/>
      </w:pPr>
    </w:lvl>
    <w:lvl w:ilvl="5" w:tplc="ED7EB656">
      <w:start w:val="1"/>
      <w:numFmt w:val="lowerRoman"/>
      <w:lvlText w:val="%6."/>
      <w:lvlJc w:val="right"/>
      <w:pPr>
        <w:ind w:left="4320" w:hanging="180"/>
      </w:pPr>
    </w:lvl>
    <w:lvl w:ilvl="6" w:tplc="9DA0903C">
      <w:start w:val="1"/>
      <w:numFmt w:val="decimal"/>
      <w:lvlText w:val="%7."/>
      <w:lvlJc w:val="left"/>
      <w:pPr>
        <w:ind w:left="5040" w:hanging="360"/>
      </w:pPr>
    </w:lvl>
    <w:lvl w:ilvl="7" w:tplc="F132D0AA">
      <w:start w:val="1"/>
      <w:numFmt w:val="lowerLetter"/>
      <w:lvlText w:val="%8."/>
      <w:lvlJc w:val="left"/>
      <w:pPr>
        <w:ind w:left="5760" w:hanging="360"/>
      </w:pPr>
    </w:lvl>
    <w:lvl w:ilvl="8" w:tplc="89B20282">
      <w:start w:val="1"/>
      <w:numFmt w:val="lowerRoman"/>
      <w:lvlText w:val="%9."/>
      <w:lvlJc w:val="right"/>
      <w:pPr>
        <w:ind w:left="6480" w:hanging="180"/>
      </w:pPr>
    </w:lvl>
  </w:abstractNum>
  <w:abstractNum w:abstractNumId="6" w15:restartNumberingAfterBreak="0">
    <w:nsid w:val="1530CF2A"/>
    <w:multiLevelType w:val="hybridMultilevel"/>
    <w:tmpl w:val="516CFEEA"/>
    <w:lvl w:ilvl="0" w:tplc="017A1BEC">
      <w:start w:val="13"/>
      <w:numFmt w:val="decimal"/>
      <w:lvlText w:val="%1."/>
      <w:lvlJc w:val="left"/>
      <w:pPr>
        <w:ind w:left="720" w:hanging="360"/>
      </w:pPr>
    </w:lvl>
    <w:lvl w:ilvl="1" w:tplc="ACA00358">
      <w:start w:val="1"/>
      <w:numFmt w:val="lowerLetter"/>
      <w:lvlText w:val="%2."/>
      <w:lvlJc w:val="left"/>
      <w:pPr>
        <w:ind w:left="1440" w:hanging="360"/>
      </w:pPr>
    </w:lvl>
    <w:lvl w:ilvl="2" w:tplc="93E05BA2">
      <w:start w:val="1"/>
      <w:numFmt w:val="lowerRoman"/>
      <w:lvlText w:val="%3."/>
      <w:lvlJc w:val="right"/>
      <w:pPr>
        <w:ind w:left="2160" w:hanging="180"/>
      </w:pPr>
    </w:lvl>
    <w:lvl w:ilvl="3" w:tplc="EF0AE662">
      <w:start w:val="1"/>
      <w:numFmt w:val="decimal"/>
      <w:lvlText w:val="%4."/>
      <w:lvlJc w:val="left"/>
      <w:pPr>
        <w:ind w:left="2880" w:hanging="360"/>
      </w:pPr>
    </w:lvl>
    <w:lvl w:ilvl="4" w:tplc="BD2843A2">
      <w:start w:val="1"/>
      <w:numFmt w:val="lowerLetter"/>
      <w:lvlText w:val="%5."/>
      <w:lvlJc w:val="left"/>
      <w:pPr>
        <w:ind w:left="3600" w:hanging="360"/>
      </w:pPr>
    </w:lvl>
    <w:lvl w:ilvl="5" w:tplc="FB1E6194">
      <w:start w:val="1"/>
      <w:numFmt w:val="lowerRoman"/>
      <w:lvlText w:val="%6."/>
      <w:lvlJc w:val="right"/>
      <w:pPr>
        <w:ind w:left="4320" w:hanging="180"/>
      </w:pPr>
    </w:lvl>
    <w:lvl w:ilvl="6" w:tplc="C71881BA">
      <w:start w:val="1"/>
      <w:numFmt w:val="decimal"/>
      <w:lvlText w:val="%7."/>
      <w:lvlJc w:val="left"/>
      <w:pPr>
        <w:ind w:left="5040" w:hanging="360"/>
      </w:pPr>
    </w:lvl>
    <w:lvl w:ilvl="7" w:tplc="2AB270B2">
      <w:start w:val="1"/>
      <w:numFmt w:val="lowerLetter"/>
      <w:lvlText w:val="%8."/>
      <w:lvlJc w:val="left"/>
      <w:pPr>
        <w:ind w:left="5760" w:hanging="360"/>
      </w:pPr>
    </w:lvl>
    <w:lvl w:ilvl="8" w:tplc="F5E62646">
      <w:start w:val="1"/>
      <w:numFmt w:val="lowerRoman"/>
      <w:lvlText w:val="%9."/>
      <w:lvlJc w:val="right"/>
      <w:pPr>
        <w:ind w:left="6480" w:hanging="180"/>
      </w:pPr>
    </w:lvl>
  </w:abstractNum>
  <w:abstractNum w:abstractNumId="7" w15:restartNumberingAfterBreak="0">
    <w:nsid w:val="1AD76186"/>
    <w:multiLevelType w:val="hybridMultilevel"/>
    <w:tmpl w:val="F714785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CE5EFAD"/>
    <w:multiLevelType w:val="hybridMultilevel"/>
    <w:tmpl w:val="563CA772"/>
    <w:lvl w:ilvl="0" w:tplc="5AE4437C">
      <w:start w:val="20"/>
      <w:numFmt w:val="decimal"/>
      <w:lvlText w:val="%1."/>
      <w:lvlJc w:val="left"/>
      <w:pPr>
        <w:ind w:left="720" w:hanging="360"/>
      </w:pPr>
    </w:lvl>
    <w:lvl w:ilvl="1" w:tplc="601CA11C">
      <w:start w:val="1"/>
      <w:numFmt w:val="lowerLetter"/>
      <w:lvlText w:val="%2."/>
      <w:lvlJc w:val="left"/>
      <w:pPr>
        <w:ind w:left="1440" w:hanging="360"/>
      </w:pPr>
    </w:lvl>
    <w:lvl w:ilvl="2" w:tplc="4E6AA4AE">
      <w:start w:val="1"/>
      <w:numFmt w:val="lowerRoman"/>
      <w:lvlText w:val="%3."/>
      <w:lvlJc w:val="right"/>
      <w:pPr>
        <w:ind w:left="2160" w:hanging="180"/>
      </w:pPr>
    </w:lvl>
    <w:lvl w:ilvl="3" w:tplc="43129C78">
      <w:start w:val="1"/>
      <w:numFmt w:val="decimal"/>
      <w:lvlText w:val="%4."/>
      <w:lvlJc w:val="left"/>
      <w:pPr>
        <w:ind w:left="2880" w:hanging="360"/>
      </w:pPr>
    </w:lvl>
    <w:lvl w:ilvl="4" w:tplc="556A3E24">
      <w:start w:val="1"/>
      <w:numFmt w:val="lowerLetter"/>
      <w:lvlText w:val="%5."/>
      <w:lvlJc w:val="left"/>
      <w:pPr>
        <w:ind w:left="3600" w:hanging="360"/>
      </w:pPr>
    </w:lvl>
    <w:lvl w:ilvl="5" w:tplc="5E16E65E">
      <w:start w:val="1"/>
      <w:numFmt w:val="lowerRoman"/>
      <w:lvlText w:val="%6."/>
      <w:lvlJc w:val="right"/>
      <w:pPr>
        <w:ind w:left="4320" w:hanging="180"/>
      </w:pPr>
    </w:lvl>
    <w:lvl w:ilvl="6" w:tplc="253CDFC2">
      <w:start w:val="1"/>
      <w:numFmt w:val="decimal"/>
      <w:lvlText w:val="%7."/>
      <w:lvlJc w:val="left"/>
      <w:pPr>
        <w:ind w:left="5040" w:hanging="360"/>
      </w:pPr>
    </w:lvl>
    <w:lvl w:ilvl="7" w:tplc="C34EF890">
      <w:start w:val="1"/>
      <w:numFmt w:val="lowerLetter"/>
      <w:lvlText w:val="%8."/>
      <w:lvlJc w:val="left"/>
      <w:pPr>
        <w:ind w:left="5760" w:hanging="360"/>
      </w:pPr>
    </w:lvl>
    <w:lvl w:ilvl="8" w:tplc="57CC9448">
      <w:start w:val="1"/>
      <w:numFmt w:val="lowerRoman"/>
      <w:lvlText w:val="%9."/>
      <w:lvlJc w:val="right"/>
      <w:pPr>
        <w:ind w:left="6480" w:hanging="180"/>
      </w:pPr>
    </w:lvl>
  </w:abstractNum>
  <w:abstractNum w:abstractNumId="9" w15:restartNumberingAfterBreak="0">
    <w:nsid w:val="202DE988"/>
    <w:multiLevelType w:val="hybridMultilevel"/>
    <w:tmpl w:val="D8BEAACC"/>
    <w:lvl w:ilvl="0" w:tplc="F58EE05C">
      <w:start w:val="21"/>
      <w:numFmt w:val="decimal"/>
      <w:lvlText w:val="%1."/>
      <w:lvlJc w:val="left"/>
      <w:pPr>
        <w:ind w:left="720" w:hanging="360"/>
      </w:pPr>
    </w:lvl>
    <w:lvl w:ilvl="1" w:tplc="E500CE12">
      <w:start w:val="1"/>
      <w:numFmt w:val="lowerLetter"/>
      <w:lvlText w:val="%2."/>
      <w:lvlJc w:val="left"/>
      <w:pPr>
        <w:ind w:left="1440" w:hanging="360"/>
      </w:pPr>
    </w:lvl>
    <w:lvl w:ilvl="2" w:tplc="3E8266C4">
      <w:start w:val="1"/>
      <w:numFmt w:val="lowerRoman"/>
      <w:lvlText w:val="%3."/>
      <w:lvlJc w:val="right"/>
      <w:pPr>
        <w:ind w:left="2160" w:hanging="180"/>
      </w:pPr>
    </w:lvl>
    <w:lvl w:ilvl="3" w:tplc="FDD813BE">
      <w:start w:val="1"/>
      <w:numFmt w:val="decimal"/>
      <w:lvlText w:val="%4."/>
      <w:lvlJc w:val="left"/>
      <w:pPr>
        <w:ind w:left="2880" w:hanging="360"/>
      </w:pPr>
    </w:lvl>
    <w:lvl w:ilvl="4" w:tplc="B6B840E6">
      <w:start w:val="1"/>
      <w:numFmt w:val="lowerLetter"/>
      <w:lvlText w:val="%5."/>
      <w:lvlJc w:val="left"/>
      <w:pPr>
        <w:ind w:left="3600" w:hanging="360"/>
      </w:pPr>
    </w:lvl>
    <w:lvl w:ilvl="5" w:tplc="4C8AA614">
      <w:start w:val="1"/>
      <w:numFmt w:val="lowerRoman"/>
      <w:lvlText w:val="%6."/>
      <w:lvlJc w:val="right"/>
      <w:pPr>
        <w:ind w:left="4320" w:hanging="180"/>
      </w:pPr>
    </w:lvl>
    <w:lvl w:ilvl="6" w:tplc="C09CC150">
      <w:start w:val="1"/>
      <w:numFmt w:val="decimal"/>
      <w:lvlText w:val="%7."/>
      <w:lvlJc w:val="left"/>
      <w:pPr>
        <w:ind w:left="5040" w:hanging="360"/>
      </w:pPr>
    </w:lvl>
    <w:lvl w:ilvl="7" w:tplc="A7888594">
      <w:start w:val="1"/>
      <w:numFmt w:val="lowerLetter"/>
      <w:lvlText w:val="%8."/>
      <w:lvlJc w:val="left"/>
      <w:pPr>
        <w:ind w:left="5760" w:hanging="360"/>
      </w:pPr>
    </w:lvl>
    <w:lvl w:ilvl="8" w:tplc="054C91BC">
      <w:start w:val="1"/>
      <w:numFmt w:val="lowerRoman"/>
      <w:lvlText w:val="%9."/>
      <w:lvlJc w:val="right"/>
      <w:pPr>
        <w:ind w:left="6480" w:hanging="180"/>
      </w:pPr>
    </w:lvl>
  </w:abstractNum>
  <w:abstractNum w:abstractNumId="10" w15:restartNumberingAfterBreak="0">
    <w:nsid w:val="20C538DF"/>
    <w:multiLevelType w:val="hybridMultilevel"/>
    <w:tmpl w:val="CADC1642"/>
    <w:lvl w:ilvl="0" w:tplc="34FC238A">
      <w:start w:val="28"/>
      <w:numFmt w:val="decimal"/>
      <w:lvlText w:val="%1."/>
      <w:lvlJc w:val="left"/>
      <w:pPr>
        <w:ind w:left="720" w:hanging="360"/>
      </w:pPr>
    </w:lvl>
    <w:lvl w:ilvl="1" w:tplc="C048FBBA">
      <w:start w:val="1"/>
      <w:numFmt w:val="lowerLetter"/>
      <w:lvlText w:val="%2."/>
      <w:lvlJc w:val="left"/>
      <w:pPr>
        <w:ind w:left="1440" w:hanging="360"/>
      </w:pPr>
    </w:lvl>
    <w:lvl w:ilvl="2" w:tplc="DC94BCBE">
      <w:start w:val="1"/>
      <w:numFmt w:val="lowerRoman"/>
      <w:lvlText w:val="%3."/>
      <w:lvlJc w:val="right"/>
      <w:pPr>
        <w:ind w:left="2160" w:hanging="180"/>
      </w:pPr>
    </w:lvl>
    <w:lvl w:ilvl="3" w:tplc="4AA02D62">
      <w:start w:val="1"/>
      <w:numFmt w:val="decimal"/>
      <w:lvlText w:val="%4."/>
      <w:lvlJc w:val="left"/>
      <w:pPr>
        <w:ind w:left="2880" w:hanging="360"/>
      </w:pPr>
    </w:lvl>
    <w:lvl w:ilvl="4" w:tplc="7A0C9524">
      <w:start w:val="1"/>
      <w:numFmt w:val="lowerLetter"/>
      <w:lvlText w:val="%5."/>
      <w:lvlJc w:val="left"/>
      <w:pPr>
        <w:ind w:left="3600" w:hanging="360"/>
      </w:pPr>
    </w:lvl>
    <w:lvl w:ilvl="5" w:tplc="F5823370">
      <w:start w:val="1"/>
      <w:numFmt w:val="lowerRoman"/>
      <w:lvlText w:val="%6."/>
      <w:lvlJc w:val="right"/>
      <w:pPr>
        <w:ind w:left="4320" w:hanging="180"/>
      </w:pPr>
    </w:lvl>
    <w:lvl w:ilvl="6" w:tplc="A1023F50">
      <w:start w:val="1"/>
      <w:numFmt w:val="decimal"/>
      <w:lvlText w:val="%7."/>
      <w:lvlJc w:val="left"/>
      <w:pPr>
        <w:ind w:left="5040" w:hanging="360"/>
      </w:pPr>
    </w:lvl>
    <w:lvl w:ilvl="7" w:tplc="2E7CBAE4">
      <w:start w:val="1"/>
      <w:numFmt w:val="lowerLetter"/>
      <w:lvlText w:val="%8."/>
      <w:lvlJc w:val="left"/>
      <w:pPr>
        <w:ind w:left="5760" w:hanging="360"/>
      </w:pPr>
    </w:lvl>
    <w:lvl w:ilvl="8" w:tplc="691A8D1C">
      <w:start w:val="1"/>
      <w:numFmt w:val="lowerRoman"/>
      <w:lvlText w:val="%9."/>
      <w:lvlJc w:val="right"/>
      <w:pPr>
        <w:ind w:left="6480" w:hanging="180"/>
      </w:pPr>
    </w:lvl>
  </w:abstractNum>
  <w:abstractNum w:abstractNumId="11" w15:restartNumberingAfterBreak="0">
    <w:nsid w:val="2887E6C6"/>
    <w:multiLevelType w:val="hybridMultilevel"/>
    <w:tmpl w:val="E7DC6ACE"/>
    <w:lvl w:ilvl="0" w:tplc="D1C03168">
      <w:start w:val="18"/>
      <w:numFmt w:val="decimal"/>
      <w:lvlText w:val="%1."/>
      <w:lvlJc w:val="left"/>
      <w:pPr>
        <w:ind w:left="720" w:hanging="360"/>
      </w:pPr>
    </w:lvl>
    <w:lvl w:ilvl="1" w:tplc="F4028FE0">
      <w:start w:val="1"/>
      <w:numFmt w:val="lowerLetter"/>
      <w:lvlText w:val="%2."/>
      <w:lvlJc w:val="left"/>
      <w:pPr>
        <w:ind w:left="1440" w:hanging="360"/>
      </w:pPr>
    </w:lvl>
    <w:lvl w:ilvl="2" w:tplc="2CD06BAE">
      <w:start w:val="1"/>
      <w:numFmt w:val="lowerRoman"/>
      <w:lvlText w:val="%3."/>
      <w:lvlJc w:val="right"/>
      <w:pPr>
        <w:ind w:left="2160" w:hanging="180"/>
      </w:pPr>
    </w:lvl>
    <w:lvl w:ilvl="3" w:tplc="9056D982">
      <w:start w:val="1"/>
      <w:numFmt w:val="decimal"/>
      <w:lvlText w:val="%4."/>
      <w:lvlJc w:val="left"/>
      <w:pPr>
        <w:ind w:left="2880" w:hanging="360"/>
      </w:pPr>
    </w:lvl>
    <w:lvl w:ilvl="4" w:tplc="E34C9964">
      <w:start w:val="1"/>
      <w:numFmt w:val="lowerLetter"/>
      <w:lvlText w:val="%5."/>
      <w:lvlJc w:val="left"/>
      <w:pPr>
        <w:ind w:left="3600" w:hanging="360"/>
      </w:pPr>
    </w:lvl>
    <w:lvl w:ilvl="5" w:tplc="FCAE2BC8">
      <w:start w:val="1"/>
      <w:numFmt w:val="lowerRoman"/>
      <w:lvlText w:val="%6."/>
      <w:lvlJc w:val="right"/>
      <w:pPr>
        <w:ind w:left="4320" w:hanging="180"/>
      </w:pPr>
    </w:lvl>
    <w:lvl w:ilvl="6" w:tplc="09E011D6">
      <w:start w:val="1"/>
      <w:numFmt w:val="decimal"/>
      <w:lvlText w:val="%7."/>
      <w:lvlJc w:val="left"/>
      <w:pPr>
        <w:ind w:left="5040" w:hanging="360"/>
      </w:pPr>
    </w:lvl>
    <w:lvl w:ilvl="7" w:tplc="BE5A2FD0">
      <w:start w:val="1"/>
      <w:numFmt w:val="lowerLetter"/>
      <w:lvlText w:val="%8."/>
      <w:lvlJc w:val="left"/>
      <w:pPr>
        <w:ind w:left="5760" w:hanging="360"/>
      </w:pPr>
    </w:lvl>
    <w:lvl w:ilvl="8" w:tplc="B1B26D4E">
      <w:start w:val="1"/>
      <w:numFmt w:val="lowerRoman"/>
      <w:lvlText w:val="%9."/>
      <w:lvlJc w:val="right"/>
      <w:pPr>
        <w:ind w:left="6480" w:hanging="180"/>
      </w:pPr>
    </w:lvl>
  </w:abstractNum>
  <w:abstractNum w:abstractNumId="12" w15:restartNumberingAfterBreak="0">
    <w:nsid w:val="28D9F8FF"/>
    <w:multiLevelType w:val="hybridMultilevel"/>
    <w:tmpl w:val="4E16FD7A"/>
    <w:lvl w:ilvl="0" w:tplc="B620728E">
      <w:start w:val="27"/>
      <w:numFmt w:val="decimal"/>
      <w:lvlText w:val="%1."/>
      <w:lvlJc w:val="left"/>
      <w:pPr>
        <w:ind w:left="720" w:hanging="360"/>
      </w:pPr>
    </w:lvl>
    <w:lvl w:ilvl="1" w:tplc="4D2E6676">
      <w:start w:val="1"/>
      <w:numFmt w:val="lowerLetter"/>
      <w:lvlText w:val="%2."/>
      <w:lvlJc w:val="left"/>
      <w:pPr>
        <w:ind w:left="1440" w:hanging="360"/>
      </w:pPr>
    </w:lvl>
    <w:lvl w:ilvl="2" w:tplc="2A789EA4">
      <w:start w:val="1"/>
      <w:numFmt w:val="lowerRoman"/>
      <w:lvlText w:val="%3."/>
      <w:lvlJc w:val="right"/>
      <w:pPr>
        <w:ind w:left="2160" w:hanging="180"/>
      </w:pPr>
    </w:lvl>
    <w:lvl w:ilvl="3" w:tplc="937C712A">
      <w:start w:val="1"/>
      <w:numFmt w:val="decimal"/>
      <w:lvlText w:val="%4."/>
      <w:lvlJc w:val="left"/>
      <w:pPr>
        <w:ind w:left="2880" w:hanging="360"/>
      </w:pPr>
    </w:lvl>
    <w:lvl w:ilvl="4" w:tplc="B330B40C">
      <w:start w:val="1"/>
      <w:numFmt w:val="lowerLetter"/>
      <w:lvlText w:val="%5."/>
      <w:lvlJc w:val="left"/>
      <w:pPr>
        <w:ind w:left="3600" w:hanging="360"/>
      </w:pPr>
    </w:lvl>
    <w:lvl w:ilvl="5" w:tplc="CCAA0FA0">
      <w:start w:val="1"/>
      <w:numFmt w:val="lowerRoman"/>
      <w:lvlText w:val="%6."/>
      <w:lvlJc w:val="right"/>
      <w:pPr>
        <w:ind w:left="4320" w:hanging="180"/>
      </w:pPr>
    </w:lvl>
    <w:lvl w:ilvl="6" w:tplc="EF60C19E">
      <w:start w:val="1"/>
      <w:numFmt w:val="decimal"/>
      <w:lvlText w:val="%7."/>
      <w:lvlJc w:val="left"/>
      <w:pPr>
        <w:ind w:left="5040" w:hanging="360"/>
      </w:pPr>
    </w:lvl>
    <w:lvl w:ilvl="7" w:tplc="7640ECD4">
      <w:start w:val="1"/>
      <w:numFmt w:val="lowerLetter"/>
      <w:lvlText w:val="%8."/>
      <w:lvlJc w:val="left"/>
      <w:pPr>
        <w:ind w:left="5760" w:hanging="360"/>
      </w:pPr>
    </w:lvl>
    <w:lvl w:ilvl="8" w:tplc="38A69550">
      <w:start w:val="1"/>
      <w:numFmt w:val="lowerRoman"/>
      <w:lvlText w:val="%9."/>
      <w:lvlJc w:val="right"/>
      <w:pPr>
        <w:ind w:left="6480" w:hanging="180"/>
      </w:pPr>
    </w:lvl>
  </w:abstractNum>
  <w:abstractNum w:abstractNumId="13" w15:restartNumberingAfterBreak="0">
    <w:nsid w:val="299A2AA8"/>
    <w:multiLevelType w:val="hybridMultilevel"/>
    <w:tmpl w:val="E5DCE196"/>
    <w:lvl w:ilvl="0" w:tplc="BDA2A102">
      <w:start w:val="17"/>
      <w:numFmt w:val="decimal"/>
      <w:lvlText w:val="%1."/>
      <w:lvlJc w:val="left"/>
      <w:pPr>
        <w:ind w:left="720" w:hanging="360"/>
      </w:pPr>
    </w:lvl>
    <w:lvl w:ilvl="1" w:tplc="74A8C6FE">
      <w:start w:val="1"/>
      <w:numFmt w:val="lowerLetter"/>
      <w:lvlText w:val="%2."/>
      <w:lvlJc w:val="left"/>
      <w:pPr>
        <w:ind w:left="1440" w:hanging="360"/>
      </w:pPr>
    </w:lvl>
    <w:lvl w:ilvl="2" w:tplc="9598629A">
      <w:start w:val="1"/>
      <w:numFmt w:val="lowerRoman"/>
      <w:lvlText w:val="%3."/>
      <w:lvlJc w:val="right"/>
      <w:pPr>
        <w:ind w:left="2160" w:hanging="180"/>
      </w:pPr>
    </w:lvl>
    <w:lvl w:ilvl="3" w:tplc="3D80D2C0">
      <w:start w:val="1"/>
      <w:numFmt w:val="decimal"/>
      <w:lvlText w:val="%4."/>
      <w:lvlJc w:val="left"/>
      <w:pPr>
        <w:ind w:left="2880" w:hanging="360"/>
      </w:pPr>
    </w:lvl>
    <w:lvl w:ilvl="4" w:tplc="BBAC591E">
      <w:start w:val="1"/>
      <w:numFmt w:val="lowerLetter"/>
      <w:lvlText w:val="%5."/>
      <w:lvlJc w:val="left"/>
      <w:pPr>
        <w:ind w:left="3600" w:hanging="360"/>
      </w:pPr>
    </w:lvl>
    <w:lvl w:ilvl="5" w:tplc="6CD8184C">
      <w:start w:val="1"/>
      <w:numFmt w:val="lowerRoman"/>
      <w:lvlText w:val="%6."/>
      <w:lvlJc w:val="right"/>
      <w:pPr>
        <w:ind w:left="4320" w:hanging="180"/>
      </w:pPr>
    </w:lvl>
    <w:lvl w:ilvl="6" w:tplc="6B26E7B4">
      <w:start w:val="1"/>
      <w:numFmt w:val="decimal"/>
      <w:lvlText w:val="%7."/>
      <w:lvlJc w:val="left"/>
      <w:pPr>
        <w:ind w:left="5040" w:hanging="360"/>
      </w:pPr>
    </w:lvl>
    <w:lvl w:ilvl="7" w:tplc="869A411E">
      <w:start w:val="1"/>
      <w:numFmt w:val="lowerLetter"/>
      <w:lvlText w:val="%8."/>
      <w:lvlJc w:val="left"/>
      <w:pPr>
        <w:ind w:left="5760" w:hanging="360"/>
      </w:pPr>
    </w:lvl>
    <w:lvl w:ilvl="8" w:tplc="8D2EA428">
      <w:start w:val="1"/>
      <w:numFmt w:val="lowerRoman"/>
      <w:lvlText w:val="%9."/>
      <w:lvlJc w:val="right"/>
      <w:pPr>
        <w:ind w:left="6480" w:hanging="180"/>
      </w:pPr>
    </w:lvl>
  </w:abstractNum>
  <w:abstractNum w:abstractNumId="14" w15:restartNumberingAfterBreak="0">
    <w:nsid w:val="2A786B7E"/>
    <w:multiLevelType w:val="hybridMultilevel"/>
    <w:tmpl w:val="AFBAF62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1B6CCD"/>
    <w:multiLevelType w:val="hybridMultilevel"/>
    <w:tmpl w:val="43F21B2C"/>
    <w:lvl w:ilvl="0" w:tplc="B5F063C0">
      <w:start w:val="23"/>
      <w:numFmt w:val="decimal"/>
      <w:lvlText w:val="%1."/>
      <w:lvlJc w:val="left"/>
      <w:pPr>
        <w:ind w:left="720" w:hanging="360"/>
      </w:pPr>
    </w:lvl>
    <w:lvl w:ilvl="1" w:tplc="58D65B02">
      <w:start w:val="1"/>
      <w:numFmt w:val="lowerLetter"/>
      <w:lvlText w:val="%2."/>
      <w:lvlJc w:val="left"/>
      <w:pPr>
        <w:ind w:left="1440" w:hanging="360"/>
      </w:pPr>
    </w:lvl>
    <w:lvl w:ilvl="2" w:tplc="AD5C1868">
      <w:start w:val="1"/>
      <w:numFmt w:val="lowerRoman"/>
      <w:lvlText w:val="%3."/>
      <w:lvlJc w:val="right"/>
      <w:pPr>
        <w:ind w:left="2160" w:hanging="180"/>
      </w:pPr>
    </w:lvl>
    <w:lvl w:ilvl="3" w:tplc="D1FE9492">
      <w:start w:val="1"/>
      <w:numFmt w:val="decimal"/>
      <w:lvlText w:val="%4."/>
      <w:lvlJc w:val="left"/>
      <w:pPr>
        <w:ind w:left="2880" w:hanging="360"/>
      </w:pPr>
    </w:lvl>
    <w:lvl w:ilvl="4" w:tplc="221E37EC">
      <w:start w:val="1"/>
      <w:numFmt w:val="lowerLetter"/>
      <w:lvlText w:val="%5."/>
      <w:lvlJc w:val="left"/>
      <w:pPr>
        <w:ind w:left="3600" w:hanging="360"/>
      </w:pPr>
    </w:lvl>
    <w:lvl w:ilvl="5" w:tplc="CA465998">
      <w:start w:val="1"/>
      <w:numFmt w:val="lowerRoman"/>
      <w:lvlText w:val="%6."/>
      <w:lvlJc w:val="right"/>
      <w:pPr>
        <w:ind w:left="4320" w:hanging="180"/>
      </w:pPr>
    </w:lvl>
    <w:lvl w:ilvl="6" w:tplc="AF189DA0">
      <w:start w:val="1"/>
      <w:numFmt w:val="decimal"/>
      <w:lvlText w:val="%7."/>
      <w:lvlJc w:val="left"/>
      <w:pPr>
        <w:ind w:left="5040" w:hanging="360"/>
      </w:pPr>
    </w:lvl>
    <w:lvl w:ilvl="7" w:tplc="9EBAB22A">
      <w:start w:val="1"/>
      <w:numFmt w:val="lowerLetter"/>
      <w:lvlText w:val="%8."/>
      <w:lvlJc w:val="left"/>
      <w:pPr>
        <w:ind w:left="5760" w:hanging="360"/>
      </w:pPr>
    </w:lvl>
    <w:lvl w:ilvl="8" w:tplc="8BB2C1EA">
      <w:start w:val="1"/>
      <w:numFmt w:val="lowerRoman"/>
      <w:lvlText w:val="%9."/>
      <w:lvlJc w:val="right"/>
      <w:pPr>
        <w:ind w:left="6480" w:hanging="180"/>
      </w:pPr>
    </w:lvl>
  </w:abstractNum>
  <w:abstractNum w:abstractNumId="16" w15:restartNumberingAfterBreak="0">
    <w:nsid w:val="323C5EE8"/>
    <w:multiLevelType w:val="hybridMultilevel"/>
    <w:tmpl w:val="F716C79A"/>
    <w:lvl w:ilvl="0" w:tplc="EE663CAA">
      <w:start w:val="10"/>
      <w:numFmt w:val="decimal"/>
      <w:lvlText w:val="%1."/>
      <w:lvlJc w:val="left"/>
      <w:pPr>
        <w:ind w:left="720" w:hanging="360"/>
      </w:pPr>
    </w:lvl>
    <w:lvl w:ilvl="1" w:tplc="B8E8120E">
      <w:start w:val="1"/>
      <w:numFmt w:val="lowerLetter"/>
      <w:lvlText w:val="%2."/>
      <w:lvlJc w:val="left"/>
      <w:pPr>
        <w:ind w:left="1440" w:hanging="360"/>
      </w:pPr>
    </w:lvl>
    <w:lvl w:ilvl="2" w:tplc="12F6C9AE">
      <w:start w:val="1"/>
      <w:numFmt w:val="lowerRoman"/>
      <w:lvlText w:val="%3."/>
      <w:lvlJc w:val="right"/>
      <w:pPr>
        <w:ind w:left="2160" w:hanging="180"/>
      </w:pPr>
    </w:lvl>
    <w:lvl w:ilvl="3" w:tplc="A538E1C4">
      <w:start w:val="1"/>
      <w:numFmt w:val="decimal"/>
      <w:lvlText w:val="%4."/>
      <w:lvlJc w:val="left"/>
      <w:pPr>
        <w:ind w:left="2880" w:hanging="360"/>
      </w:pPr>
    </w:lvl>
    <w:lvl w:ilvl="4" w:tplc="D4A45682">
      <w:start w:val="1"/>
      <w:numFmt w:val="lowerLetter"/>
      <w:lvlText w:val="%5."/>
      <w:lvlJc w:val="left"/>
      <w:pPr>
        <w:ind w:left="3600" w:hanging="360"/>
      </w:pPr>
    </w:lvl>
    <w:lvl w:ilvl="5" w:tplc="1616C5D2">
      <w:start w:val="1"/>
      <w:numFmt w:val="lowerRoman"/>
      <w:lvlText w:val="%6."/>
      <w:lvlJc w:val="right"/>
      <w:pPr>
        <w:ind w:left="4320" w:hanging="180"/>
      </w:pPr>
    </w:lvl>
    <w:lvl w:ilvl="6" w:tplc="9FC83996">
      <w:start w:val="1"/>
      <w:numFmt w:val="decimal"/>
      <w:lvlText w:val="%7."/>
      <w:lvlJc w:val="left"/>
      <w:pPr>
        <w:ind w:left="5040" w:hanging="360"/>
      </w:pPr>
    </w:lvl>
    <w:lvl w:ilvl="7" w:tplc="7BFAAD1C">
      <w:start w:val="1"/>
      <w:numFmt w:val="lowerLetter"/>
      <w:lvlText w:val="%8."/>
      <w:lvlJc w:val="left"/>
      <w:pPr>
        <w:ind w:left="5760" w:hanging="360"/>
      </w:pPr>
    </w:lvl>
    <w:lvl w:ilvl="8" w:tplc="9C2AA256">
      <w:start w:val="1"/>
      <w:numFmt w:val="lowerRoman"/>
      <w:lvlText w:val="%9."/>
      <w:lvlJc w:val="right"/>
      <w:pPr>
        <w:ind w:left="6480" w:hanging="180"/>
      </w:pPr>
    </w:lvl>
  </w:abstractNum>
  <w:abstractNum w:abstractNumId="17" w15:restartNumberingAfterBreak="0">
    <w:nsid w:val="326A9DD4"/>
    <w:multiLevelType w:val="hybridMultilevel"/>
    <w:tmpl w:val="DE6A30DC"/>
    <w:lvl w:ilvl="0" w:tplc="EBA0184A">
      <w:start w:val="3"/>
      <w:numFmt w:val="decimal"/>
      <w:lvlText w:val="%1."/>
      <w:lvlJc w:val="left"/>
      <w:pPr>
        <w:ind w:left="720" w:hanging="360"/>
      </w:pPr>
    </w:lvl>
    <w:lvl w:ilvl="1" w:tplc="15B669F4">
      <w:start w:val="1"/>
      <w:numFmt w:val="lowerLetter"/>
      <w:lvlText w:val="%2."/>
      <w:lvlJc w:val="left"/>
      <w:pPr>
        <w:ind w:left="1440" w:hanging="360"/>
      </w:pPr>
    </w:lvl>
    <w:lvl w:ilvl="2" w:tplc="3AD0858C">
      <w:start w:val="1"/>
      <w:numFmt w:val="lowerRoman"/>
      <w:lvlText w:val="%3."/>
      <w:lvlJc w:val="right"/>
      <w:pPr>
        <w:ind w:left="2160" w:hanging="180"/>
      </w:pPr>
    </w:lvl>
    <w:lvl w:ilvl="3" w:tplc="B4BC3CB8">
      <w:start w:val="1"/>
      <w:numFmt w:val="decimal"/>
      <w:lvlText w:val="%4."/>
      <w:lvlJc w:val="left"/>
      <w:pPr>
        <w:ind w:left="2880" w:hanging="360"/>
      </w:pPr>
    </w:lvl>
    <w:lvl w:ilvl="4" w:tplc="CB3AE4E4">
      <w:start w:val="1"/>
      <w:numFmt w:val="lowerLetter"/>
      <w:lvlText w:val="%5."/>
      <w:lvlJc w:val="left"/>
      <w:pPr>
        <w:ind w:left="3600" w:hanging="360"/>
      </w:pPr>
    </w:lvl>
    <w:lvl w:ilvl="5" w:tplc="BA2262F0">
      <w:start w:val="1"/>
      <w:numFmt w:val="lowerRoman"/>
      <w:lvlText w:val="%6."/>
      <w:lvlJc w:val="right"/>
      <w:pPr>
        <w:ind w:left="4320" w:hanging="180"/>
      </w:pPr>
    </w:lvl>
    <w:lvl w:ilvl="6" w:tplc="10C23638">
      <w:start w:val="1"/>
      <w:numFmt w:val="decimal"/>
      <w:lvlText w:val="%7."/>
      <w:lvlJc w:val="left"/>
      <w:pPr>
        <w:ind w:left="5040" w:hanging="360"/>
      </w:pPr>
    </w:lvl>
    <w:lvl w:ilvl="7" w:tplc="505061D4">
      <w:start w:val="1"/>
      <w:numFmt w:val="lowerLetter"/>
      <w:lvlText w:val="%8."/>
      <w:lvlJc w:val="left"/>
      <w:pPr>
        <w:ind w:left="5760" w:hanging="360"/>
      </w:pPr>
    </w:lvl>
    <w:lvl w:ilvl="8" w:tplc="55727334">
      <w:start w:val="1"/>
      <w:numFmt w:val="lowerRoman"/>
      <w:lvlText w:val="%9."/>
      <w:lvlJc w:val="right"/>
      <w:pPr>
        <w:ind w:left="6480" w:hanging="180"/>
      </w:pPr>
    </w:lvl>
  </w:abstractNum>
  <w:abstractNum w:abstractNumId="18" w15:restartNumberingAfterBreak="0">
    <w:nsid w:val="37812AE3"/>
    <w:multiLevelType w:val="hybridMultilevel"/>
    <w:tmpl w:val="B67E980C"/>
    <w:lvl w:ilvl="0" w:tplc="83E8BFAC">
      <w:start w:val="26"/>
      <w:numFmt w:val="decimal"/>
      <w:lvlText w:val="%1."/>
      <w:lvlJc w:val="left"/>
      <w:pPr>
        <w:ind w:left="720" w:hanging="360"/>
      </w:pPr>
    </w:lvl>
    <w:lvl w:ilvl="1" w:tplc="DB70050A">
      <w:start w:val="1"/>
      <w:numFmt w:val="lowerLetter"/>
      <w:lvlText w:val="%2."/>
      <w:lvlJc w:val="left"/>
      <w:pPr>
        <w:ind w:left="1440" w:hanging="360"/>
      </w:pPr>
    </w:lvl>
    <w:lvl w:ilvl="2" w:tplc="B4E076DC">
      <w:start w:val="1"/>
      <w:numFmt w:val="lowerRoman"/>
      <w:lvlText w:val="%3."/>
      <w:lvlJc w:val="right"/>
      <w:pPr>
        <w:ind w:left="2160" w:hanging="180"/>
      </w:pPr>
    </w:lvl>
    <w:lvl w:ilvl="3" w:tplc="40DC952C">
      <w:start w:val="1"/>
      <w:numFmt w:val="decimal"/>
      <w:lvlText w:val="%4."/>
      <w:lvlJc w:val="left"/>
      <w:pPr>
        <w:ind w:left="2880" w:hanging="360"/>
      </w:pPr>
    </w:lvl>
    <w:lvl w:ilvl="4" w:tplc="24DA171E">
      <w:start w:val="1"/>
      <w:numFmt w:val="lowerLetter"/>
      <w:lvlText w:val="%5."/>
      <w:lvlJc w:val="left"/>
      <w:pPr>
        <w:ind w:left="3600" w:hanging="360"/>
      </w:pPr>
    </w:lvl>
    <w:lvl w:ilvl="5" w:tplc="1D9AE428">
      <w:start w:val="1"/>
      <w:numFmt w:val="lowerRoman"/>
      <w:lvlText w:val="%6."/>
      <w:lvlJc w:val="right"/>
      <w:pPr>
        <w:ind w:left="4320" w:hanging="180"/>
      </w:pPr>
    </w:lvl>
    <w:lvl w:ilvl="6" w:tplc="86D4103E">
      <w:start w:val="1"/>
      <w:numFmt w:val="decimal"/>
      <w:lvlText w:val="%7."/>
      <w:lvlJc w:val="left"/>
      <w:pPr>
        <w:ind w:left="5040" w:hanging="360"/>
      </w:pPr>
    </w:lvl>
    <w:lvl w:ilvl="7" w:tplc="708E67B6">
      <w:start w:val="1"/>
      <w:numFmt w:val="lowerLetter"/>
      <w:lvlText w:val="%8."/>
      <w:lvlJc w:val="left"/>
      <w:pPr>
        <w:ind w:left="5760" w:hanging="360"/>
      </w:pPr>
    </w:lvl>
    <w:lvl w:ilvl="8" w:tplc="23CCCE72">
      <w:start w:val="1"/>
      <w:numFmt w:val="lowerRoman"/>
      <w:lvlText w:val="%9."/>
      <w:lvlJc w:val="right"/>
      <w:pPr>
        <w:ind w:left="6480" w:hanging="180"/>
      </w:pPr>
    </w:lvl>
  </w:abstractNum>
  <w:abstractNum w:abstractNumId="19" w15:restartNumberingAfterBreak="0">
    <w:nsid w:val="3CF14F96"/>
    <w:multiLevelType w:val="hybridMultilevel"/>
    <w:tmpl w:val="B15000CA"/>
    <w:lvl w:ilvl="0" w:tplc="877047B4">
      <w:start w:val="16"/>
      <w:numFmt w:val="decimal"/>
      <w:lvlText w:val="%1."/>
      <w:lvlJc w:val="left"/>
      <w:pPr>
        <w:ind w:left="720" w:hanging="360"/>
      </w:pPr>
    </w:lvl>
    <w:lvl w:ilvl="1" w:tplc="133662C0">
      <w:start w:val="1"/>
      <w:numFmt w:val="lowerLetter"/>
      <w:lvlText w:val="%2."/>
      <w:lvlJc w:val="left"/>
      <w:pPr>
        <w:ind w:left="1440" w:hanging="360"/>
      </w:pPr>
    </w:lvl>
    <w:lvl w:ilvl="2" w:tplc="EE4EE72E">
      <w:start w:val="1"/>
      <w:numFmt w:val="lowerRoman"/>
      <w:lvlText w:val="%3."/>
      <w:lvlJc w:val="right"/>
      <w:pPr>
        <w:ind w:left="2160" w:hanging="180"/>
      </w:pPr>
    </w:lvl>
    <w:lvl w:ilvl="3" w:tplc="5DDC51AC">
      <w:start w:val="1"/>
      <w:numFmt w:val="decimal"/>
      <w:lvlText w:val="%4."/>
      <w:lvlJc w:val="left"/>
      <w:pPr>
        <w:ind w:left="2880" w:hanging="360"/>
      </w:pPr>
    </w:lvl>
    <w:lvl w:ilvl="4" w:tplc="9820A0B2">
      <w:start w:val="1"/>
      <w:numFmt w:val="lowerLetter"/>
      <w:lvlText w:val="%5."/>
      <w:lvlJc w:val="left"/>
      <w:pPr>
        <w:ind w:left="3600" w:hanging="360"/>
      </w:pPr>
    </w:lvl>
    <w:lvl w:ilvl="5" w:tplc="35F6A84E">
      <w:start w:val="1"/>
      <w:numFmt w:val="lowerRoman"/>
      <w:lvlText w:val="%6."/>
      <w:lvlJc w:val="right"/>
      <w:pPr>
        <w:ind w:left="4320" w:hanging="180"/>
      </w:pPr>
    </w:lvl>
    <w:lvl w:ilvl="6" w:tplc="470297D4">
      <w:start w:val="1"/>
      <w:numFmt w:val="decimal"/>
      <w:lvlText w:val="%7."/>
      <w:lvlJc w:val="left"/>
      <w:pPr>
        <w:ind w:left="5040" w:hanging="360"/>
      </w:pPr>
    </w:lvl>
    <w:lvl w:ilvl="7" w:tplc="20167444">
      <w:start w:val="1"/>
      <w:numFmt w:val="lowerLetter"/>
      <w:lvlText w:val="%8."/>
      <w:lvlJc w:val="left"/>
      <w:pPr>
        <w:ind w:left="5760" w:hanging="360"/>
      </w:pPr>
    </w:lvl>
    <w:lvl w:ilvl="8" w:tplc="F766B8D2">
      <w:start w:val="1"/>
      <w:numFmt w:val="lowerRoman"/>
      <w:lvlText w:val="%9."/>
      <w:lvlJc w:val="right"/>
      <w:pPr>
        <w:ind w:left="6480" w:hanging="180"/>
      </w:pPr>
    </w:lvl>
  </w:abstractNum>
  <w:abstractNum w:abstractNumId="20" w15:restartNumberingAfterBreak="0">
    <w:nsid w:val="45786105"/>
    <w:multiLevelType w:val="multilevel"/>
    <w:tmpl w:val="1BA049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1" w15:restartNumberingAfterBreak="0">
    <w:nsid w:val="4B6E8E88"/>
    <w:multiLevelType w:val="hybridMultilevel"/>
    <w:tmpl w:val="E6EEBBF6"/>
    <w:lvl w:ilvl="0" w:tplc="75DE4EB8">
      <w:start w:val="1"/>
      <w:numFmt w:val="decimal"/>
      <w:lvlText w:val="%1."/>
      <w:lvlJc w:val="left"/>
      <w:pPr>
        <w:ind w:left="720" w:hanging="360"/>
      </w:pPr>
    </w:lvl>
    <w:lvl w:ilvl="1" w:tplc="70FE5BC8">
      <w:start w:val="1"/>
      <w:numFmt w:val="lowerLetter"/>
      <w:lvlText w:val="%2."/>
      <w:lvlJc w:val="left"/>
      <w:pPr>
        <w:ind w:left="1440" w:hanging="360"/>
      </w:pPr>
    </w:lvl>
    <w:lvl w:ilvl="2" w:tplc="71D4734E">
      <w:start w:val="1"/>
      <w:numFmt w:val="lowerRoman"/>
      <w:lvlText w:val="%3."/>
      <w:lvlJc w:val="right"/>
      <w:pPr>
        <w:ind w:left="2160" w:hanging="180"/>
      </w:pPr>
    </w:lvl>
    <w:lvl w:ilvl="3" w:tplc="F5C2B936">
      <w:start w:val="1"/>
      <w:numFmt w:val="decimal"/>
      <w:lvlText w:val="%4."/>
      <w:lvlJc w:val="left"/>
      <w:pPr>
        <w:ind w:left="2880" w:hanging="360"/>
      </w:pPr>
    </w:lvl>
    <w:lvl w:ilvl="4" w:tplc="C114B900">
      <w:start w:val="1"/>
      <w:numFmt w:val="lowerLetter"/>
      <w:lvlText w:val="%5."/>
      <w:lvlJc w:val="left"/>
      <w:pPr>
        <w:ind w:left="3600" w:hanging="360"/>
      </w:pPr>
    </w:lvl>
    <w:lvl w:ilvl="5" w:tplc="D738213E">
      <w:start w:val="1"/>
      <w:numFmt w:val="lowerRoman"/>
      <w:lvlText w:val="%6."/>
      <w:lvlJc w:val="right"/>
      <w:pPr>
        <w:ind w:left="4320" w:hanging="180"/>
      </w:pPr>
    </w:lvl>
    <w:lvl w:ilvl="6" w:tplc="C1CC3F08">
      <w:start w:val="1"/>
      <w:numFmt w:val="decimal"/>
      <w:lvlText w:val="%7."/>
      <w:lvlJc w:val="left"/>
      <w:pPr>
        <w:ind w:left="5040" w:hanging="360"/>
      </w:pPr>
    </w:lvl>
    <w:lvl w:ilvl="7" w:tplc="9D1A7C6A">
      <w:start w:val="1"/>
      <w:numFmt w:val="lowerLetter"/>
      <w:lvlText w:val="%8."/>
      <w:lvlJc w:val="left"/>
      <w:pPr>
        <w:ind w:left="5760" w:hanging="360"/>
      </w:pPr>
    </w:lvl>
    <w:lvl w:ilvl="8" w:tplc="7586370C">
      <w:start w:val="1"/>
      <w:numFmt w:val="lowerRoman"/>
      <w:lvlText w:val="%9."/>
      <w:lvlJc w:val="right"/>
      <w:pPr>
        <w:ind w:left="6480" w:hanging="180"/>
      </w:pPr>
    </w:lvl>
  </w:abstractNum>
  <w:abstractNum w:abstractNumId="22" w15:restartNumberingAfterBreak="0">
    <w:nsid w:val="4BC0D79C"/>
    <w:multiLevelType w:val="hybridMultilevel"/>
    <w:tmpl w:val="A73EA8EE"/>
    <w:lvl w:ilvl="0" w:tplc="31947C28">
      <w:start w:val="12"/>
      <w:numFmt w:val="decimal"/>
      <w:lvlText w:val="%1."/>
      <w:lvlJc w:val="left"/>
      <w:pPr>
        <w:ind w:left="720" w:hanging="360"/>
      </w:pPr>
    </w:lvl>
    <w:lvl w:ilvl="1" w:tplc="71E027F6">
      <w:start w:val="1"/>
      <w:numFmt w:val="lowerLetter"/>
      <w:lvlText w:val="%2."/>
      <w:lvlJc w:val="left"/>
      <w:pPr>
        <w:ind w:left="1440" w:hanging="360"/>
      </w:pPr>
    </w:lvl>
    <w:lvl w:ilvl="2" w:tplc="5E067574">
      <w:start w:val="1"/>
      <w:numFmt w:val="lowerRoman"/>
      <w:lvlText w:val="%3."/>
      <w:lvlJc w:val="right"/>
      <w:pPr>
        <w:ind w:left="2160" w:hanging="180"/>
      </w:pPr>
    </w:lvl>
    <w:lvl w:ilvl="3" w:tplc="42CABB34">
      <w:start w:val="1"/>
      <w:numFmt w:val="decimal"/>
      <w:lvlText w:val="%4."/>
      <w:lvlJc w:val="left"/>
      <w:pPr>
        <w:ind w:left="2880" w:hanging="360"/>
      </w:pPr>
    </w:lvl>
    <w:lvl w:ilvl="4" w:tplc="55BECCDA">
      <w:start w:val="1"/>
      <w:numFmt w:val="lowerLetter"/>
      <w:lvlText w:val="%5."/>
      <w:lvlJc w:val="left"/>
      <w:pPr>
        <w:ind w:left="3600" w:hanging="360"/>
      </w:pPr>
    </w:lvl>
    <w:lvl w:ilvl="5" w:tplc="8436AE5C">
      <w:start w:val="1"/>
      <w:numFmt w:val="lowerRoman"/>
      <w:lvlText w:val="%6."/>
      <w:lvlJc w:val="right"/>
      <w:pPr>
        <w:ind w:left="4320" w:hanging="180"/>
      </w:pPr>
    </w:lvl>
    <w:lvl w:ilvl="6" w:tplc="AECAF9E6">
      <w:start w:val="1"/>
      <w:numFmt w:val="decimal"/>
      <w:lvlText w:val="%7."/>
      <w:lvlJc w:val="left"/>
      <w:pPr>
        <w:ind w:left="5040" w:hanging="360"/>
      </w:pPr>
    </w:lvl>
    <w:lvl w:ilvl="7" w:tplc="929E5492">
      <w:start w:val="1"/>
      <w:numFmt w:val="lowerLetter"/>
      <w:lvlText w:val="%8."/>
      <w:lvlJc w:val="left"/>
      <w:pPr>
        <w:ind w:left="5760" w:hanging="360"/>
      </w:pPr>
    </w:lvl>
    <w:lvl w:ilvl="8" w:tplc="F5BA8B30">
      <w:start w:val="1"/>
      <w:numFmt w:val="lowerRoman"/>
      <w:lvlText w:val="%9."/>
      <w:lvlJc w:val="right"/>
      <w:pPr>
        <w:ind w:left="6480" w:hanging="180"/>
      </w:pPr>
    </w:lvl>
  </w:abstractNum>
  <w:abstractNum w:abstractNumId="23" w15:restartNumberingAfterBreak="0">
    <w:nsid w:val="4C7B9555"/>
    <w:multiLevelType w:val="hybridMultilevel"/>
    <w:tmpl w:val="AA506544"/>
    <w:lvl w:ilvl="0" w:tplc="3648C442">
      <w:start w:val="22"/>
      <w:numFmt w:val="decimal"/>
      <w:lvlText w:val="%1."/>
      <w:lvlJc w:val="left"/>
      <w:pPr>
        <w:ind w:left="720" w:hanging="360"/>
      </w:pPr>
    </w:lvl>
    <w:lvl w:ilvl="1" w:tplc="CCAC70B6">
      <w:start w:val="1"/>
      <w:numFmt w:val="lowerLetter"/>
      <w:lvlText w:val="%2."/>
      <w:lvlJc w:val="left"/>
      <w:pPr>
        <w:ind w:left="1440" w:hanging="360"/>
      </w:pPr>
    </w:lvl>
    <w:lvl w:ilvl="2" w:tplc="93F49B38">
      <w:start w:val="1"/>
      <w:numFmt w:val="lowerRoman"/>
      <w:lvlText w:val="%3."/>
      <w:lvlJc w:val="right"/>
      <w:pPr>
        <w:ind w:left="2160" w:hanging="180"/>
      </w:pPr>
    </w:lvl>
    <w:lvl w:ilvl="3" w:tplc="2D4899A6">
      <w:start w:val="1"/>
      <w:numFmt w:val="decimal"/>
      <w:lvlText w:val="%4."/>
      <w:lvlJc w:val="left"/>
      <w:pPr>
        <w:ind w:left="2880" w:hanging="360"/>
      </w:pPr>
    </w:lvl>
    <w:lvl w:ilvl="4" w:tplc="25EA0ADA">
      <w:start w:val="1"/>
      <w:numFmt w:val="lowerLetter"/>
      <w:lvlText w:val="%5."/>
      <w:lvlJc w:val="left"/>
      <w:pPr>
        <w:ind w:left="3600" w:hanging="360"/>
      </w:pPr>
    </w:lvl>
    <w:lvl w:ilvl="5" w:tplc="A36E5C06">
      <w:start w:val="1"/>
      <w:numFmt w:val="lowerRoman"/>
      <w:lvlText w:val="%6."/>
      <w:lvlJc w:val="right"/>
      <w:pPr>
        <w:ind w:left="4320" w:hanging="180"/>
      </w:pPr>
    </w:lvl>
    <w:lvl w:ilvl="6" w:tplc="C26C5E98">
      <w:start w:val="1"/>
      <w:numFmt w:val="decimal"/>
      <w:lvlText w:val="%7."/>
      <w:lvlJc w:val="left"/>
      <w:pPr>
        <w:ind w:left="5040" w:hanging="360"/>
      </w:pPr>
    </w:lvl>
    <w:lvl w:ilvl="7" w:tplc="4178E762">
      <w:start w:val="1"/>
      <w:numFmt w:val="lowerLetter"/>
      <w:lvlText w:val="%8."/>
      <w:lvlJc w:val="left"/>
      <w:pPr>
        <w:ind w:left="5760" w:hanging="360"/>
      </w:pPr>
    </w:lvl>
    <w:lvl w:ilvl="8" w:tplc="52781C2E">
      <w:start w:val="1"/>
      <w:numFmt w:val="lowerRoman"/>
      <w:lvlText w:val="%9."/>
      <w:lvlJc w:val="right"/>
      <w:pPr>
        <w:ind w:left="6480" w:hanging="180"/>
      </w:pPr>
    </w:lvl>
  </w:abstractNum>
  <w:abstractNum w:abstractNumId="24" w15:restartNumberingAfterBreak="0">
    <w:nsid w:val="4E4C46B0"/>
    <w:multiLevelType w:val="hybridMultilevel"/>
    <w:tmpl w:val="A12EE464"/>
    <w:lvl w:ilvl="0" w:tplc="6C3835B8">
      <w:start w:val="15"/>
      <w:numFmt w:val="decimal"/>
      <w:lvlText w:val="%1."/>
      <w:lvlJc w:val="left"/>
      <w:pPr>
        <w:ind w:left="720" w:hanging="360"/>
      </w:pPr>
    </w:lvl>
    <w:lvl w:ilvl="1" w:tplc="41B646E6">
      <w:start w:val="1"/>
      <w:numFmt w:val="lowerLetter"/>
      <w:lvlText w:val="%2."/>
      <w:lvlJc w:val="left"/>
      <w:pPr>
        <w:ind w:left="1440" w:hanging="360"/>
      </w:pPr>
    </w:lvl>
    <w:lvl w:ilvl="2" w:tplc="5976797A">
      <w:start w:val="1"/>
      <w:numFmt w:val="lowerRoman"/>
      <w:lvlText w:val="%3."/>
      <w:lvlJc w:val="right"/>
      <w:pPr>
        <w:ind w:left="2160" w:hanging="180"/>
      </w:pPr>
    </w:lvl>
    <w:lvl w:ilvl="3" w:tplc="BD145856">
      <w:start w:val="1"/>
      <w:numFmt w:val="decimal"/>
      <w:lvlText w:val="%4."/>
      <w:lvlJc w:val="left"/>
      <w:pPr>
        <w:ind w:left="2880" w:hanging="360"/>
      </w:pPr>
    </w:lvl>
    <w:lvl w:ilvl="4" w:tplc="62AE0D10">
      <w:start w:val="1"/>
      <w:numFmt w:val="lowerLetter"/>
      <w:lvlText w:val="%5."/>
      <w:lvlJc w:val="left"/>
      <w:pPr>
        <w:ind w:left="3600" w:hanging="360"/>
      </w:pPr>
    </w:lvl>
    <w:lvl w:ilvl="5" w:tplc="9EAA6168">
      <w:start w:val="1"/>
      <w:numFmt w:val="lowerRoman"/>
      <w:lvlText w:val="%6."/>
      <w:lvlJc w:val="right"/>
      <w:pPr>
        <w:ind w:left="4320" w:hanging="180"/>
      </w:pPr>
    </w:lvl>
    <w:lvl w:ilvl="6" w:tplc="4D5A07B2">
      <w:start w:val="1"/>
      <w:numFmt w:val="decimal"/>
      <w:lvlText w:val="%7."/>
      <w:lvlJc w:val="left"/>
      <w:pPr>
        <w:ind w:left="5040" w:hanging="360"/>
      </w:pPr>
    </w:lvl>
    <w:lvl w:ilvl="7" w:tplc="716A6A7C">
      <w:start w:val="1"/>
      <w:numFmt w:val="lowerLetter"/>
      <w:lvlText w:val="%8."/>
      <w:lvlJc w:val="left"/>
      <w:pPr>
        <w:ind w:left="5760" w:hanging="360"/>
      </w:pPr>
    </w:lvl>
    <w:lvl w:ilvl="8" w:tplc="9216C0D2">
      <w:start w:val="1"/>
      <w:numFmt w:val="lowerRoman"/>
      <w:lvlText w:val="%9."/>
      <w:lvlJc w:val="right"/>
      <w:pPr>
        <w:ind w:left="6480" w:hanging="180"/>
      </w:pPr>
    </w:lvl>
  </w:abstractNum>
  <w:abstractNum w:abstractNumId="25" w15:restartNumberingAfterBreak="0">
    <w:nsid w:val="4F22AF71"/>
    <w:multiLevelType w:val="hybridMultilevel"/>
    <w:tmpl w:val="C27A7138"/>
    <w:lvl w:ilvl="0" w:tplc="C9C0740A">
      <w:start w:val="14"/>
      <w:numFmt w:val="decimal"/>
      <w:lvlText w:val="%1."/>
      <w:lvlJc w:val="left"/>
      <w:pPr>
        <w:ind w:left="720" w:hanging="360"/>
      </w:pPr>
    </w:lvl>
    <w:lvl w:ilvl="1" w:tplc="173254B6">
      <w:start w:val="1"/>
      <w:numFmt w:val="lowerLetter"/>
      <w:lvlText w:val="%2."/>
      <w:lvlJc w:val="left"/>
      <w:pPr>
        <w:ind w:left="1440" w:hanging="360"/>
      </w:pPr>
    </w:lvl>
    <w:lvl w:ilvl="2" w:tplc="4E8005BE">
      <w:start w:val="1"/>
      <w:numFmt w:val="lowerRoman"/>
      <w:lvlText w:val="%3."/>
      <w:lvlJc w:val="right"/>
      <w:pPr>
        <w:ind w:left="2160" w:hanging="180"/>
      </w:pPr>
    </w:lvl>
    <w:lvl w:ilvl="3" w:tplc="AC304354">
      <w:start w:val="1"/>
      <w:numFmt w:val="decimal"/>
      <w:lvlText w:val="%4."/>
      <w:lvlJc w:val="left"/>
      <w:pPr>
        <w:ind w:left="2880" w:hanging="360"/>
      </w:pPr>
    </w:lvl>
    <w:lvl w:ilvl="4" w:tplc="5ACE1628">
      <w:start w:val="1"/>
      <w:numFmt w:val="lowerLetter"/>
      <w:lvlText w:val="%5."/>
      <w:lvlJc w:val="left"/>
      <w:pPr>
        <w:ind w:left="3600" w:hanging="360"/>
      </w:pPr>
    </w:lvl>
    <w:lvl w:ilvl="5" w:tplc="647C5A84">
      <w:start w:val="1"/>
      <w:numFmt w:val="lowerRoman"/>
      <w:lvlText w:val="%6."/>
      <w:lvlJc w:val="right"/>
      <w:pPr>
        <w:ind w:left="4320" w:hanging="180"/>
      </w:pPr>
    </w:lvl>
    <w:lvl w:ilvl="6" w:tplc="E5D820D0">
      <w:start w:val="1"/>
      <w:numFmt w:val="decimal"/>
      <w:lvlText w:val="%7."/>
      <w:lvlJc w:val="left"/>
      <w:pPr>
        <w:ind w:left="5040" w:hanging="360"/>
      </w:pPr>
    </w:lvl>
    <w:lvl w:ilvl="7" w:tplc="41886682">
      <w:start w:val="1"/>
      <w:numFmt w:val="lowerLetter"/>
      <w:lvlText w:val="%8."/>
      <w:lvlJc w:val="left"/>
      <w:pPr>
        <w:ind w:left="5760" w:hanging="360"/>
      </w:pPr>
    </w:lvl>
    <w:lvl w:ilvl="8" w:tplc="0A3ABD8E">
      <w:start w:val="1"/>
      <w:numFmt w:val="lowerRoman"/>
      <w:lvlText w:val="%9."/>
      <w:lvlJc w:val="right"/>
      <w:pPr>
        <w:ind w:left="6480" w:hanging="180"/>
      </w:pPr>
    </w:lvl>
  </w:abstractNum>
  <w:abstractNum w:abstractNumId="26" w15:restartNumberingAfterBreak="0">
    <w:nsid w:val="5132207E"/>
    <w:multiLevelType w:val="hybridMultilevel"/>
    <w:tmpl w:val="4F26BE78"/>
    <w:lvl w:ilvl="0" w:tplc="0809000F">
      <w:start w:val="1"/>
      <w:numFmt w:val="decimal"/>
      <w:lvlText w:val="%1."/>
      <w:lvlJc w:val="left"/>
      <w:pPr>
        <w:ind w:left="720" w:hanging="360"/>
      </w:pPr>
    </w:lvl>
    <w:lvl w:ilvl="1" w:tplc="3B6621D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E2AB0"/>
    <w:multiLevelType w:val="hybridMultilevel"/>
    <w:tmpl w:val="C478BDCC"/>
    <w:lvl w:ilvl="0" w:tplc="D94CFC68">
      <w:start w:val="7"/>
      <w:numFmt w:val="decimal"/>
      <w:lvlText w:val="%1."/>
      <w:lvlJc w:val="left"/>
      <w:pPr>
        <w:ind w:left="720" w:hanging="360"/>
      </w:pPr>
    </w:lvl>
    <w:lvl w:ilvl="1" w:tplc="DD56DDC0">
      <w:start w:val="1"/>
      <w:numFmt w:val="lowerLetter"/>
      <w:lvlText w:val="%2."/>
      <w:lvlJc w:val="left"/>
      <w:pPr>
        <w:ind w:left="1440" w:hanging="360"/>
      </w:pPr>
    </w:lvl>
    <w:lvl w:ilvl="2" w:tplc="88BE7814">
      <w:start w:val="1"/>
      <w:numFmt w:val="lowerRoman"/>
      <w:lvlText w:val="%3."/>
      <w:lvlJc w:val="right"/>
      <w:pPr>
        <w:ind w:left="2160" w:hanging="180"/>
      </w:pPr>
    </w:lvl>
    <w:lvl w:ilvl="3" w:tplc="1C9A8794">
      <w:start w:val="1"/>
      <w:numFmt w:val="decimal"/>
      <w:lvlText w:val="%4."/>
      <w:lvlJc w:val="left"/>
      <w:pPr>
        <w:ind w:left="2880" w:hanging="360"/>
      </w:pPr>
    </w:lvl>
    <w:lvl w:ilvl="4" w:tplc="AC28F1E2">
      <w:start w:val="1"/>
      <w:numFmt w:val="lowerLetter"/>
      <w:lvlText w:val="%5."/>
      <w:lvlJc w:val="left"/>
      <w:pPr>
        <w:ind w:left="3600" w:hanging="360"/>
      </w:pPr>
    </w:lvl>
    <w:lvl w:ilvl="5" w:tplc="F490F2B8">
      <w:start w:val="1"/>
      <w:numFmt w:val="lowerRoman"/>
      <w:lvlText w:val="%6."/>
      <w:lvlJc w:val="right"/>
      <w:pPr>
        <w:ind w:left="4320" w:hanging="180"/>
      </w:pPr>
    </w:lvl>
    <w:lvl w:ilvl="6" w:tplc="1DBE5CF2">
      <w:start w:val="1"/>
      <w:numFmt w:val="decimal"/>
      <w:lvlText w:val="%7."/>
      <w:lvlJc w:val="left"/>
      <w:pPr>
        <w:ind w:left="5040" w:hanging="360"/>
      </w:pPr>
    </w:lvl>
    <w:lvl w:ilvl="7" w:tplc="2D462AC0">
      <w:start w:val="1"/>
      <w:numFmt w:val="lowerLetter"/>
      <w:lvlText w:val="%8."/>
      <w:lvlJc w:val="left"/>
      <w:pPr>
        <w:ind w:left="5760" w:hanging="360"/>
      </w:pPr>
    </w:lvl>
    <w:lvl w:ilvl="8" w:tplc="77C07CB2">
      <w:start w:val="1"/>
      <w:numFmt w:val="lowerRoman"/>
      <w:lvlText w:val="%9."/>
      <w:lvlJc w:val="right"/>
      <w:pPr>
        <w:ind w:left="6480" w:hanging="180"/>
      </w:pPr>
    </w:lvl>
  </w:abstractNum>
  <w:abstractNum w:abstractNumId="28" w15:restartNumberingAfterBreak="0">
    <w:nsid w:val="62C86E26"/>
    <w:multiLevelType w:val="hybridMultilevel"/>
    <w:tmpl w:val="796EF1EE"/>
    <w:lvl w:ilvl="0" w:tplc="EC60DED4">
      <w:start w:val="29"/>
      <w:numFmt w:val="decimal"/>
      <w:lvlText w:val="%1."/>
      <w:lvlJc w:val="left"/>
      <w:pPr>
        <w:ind w:left="720" w:hanging="360"/>
      </w:pPr>
    </w:lvl>
    <w:lvl w:ilvl="1" w:tplc="F03015E4">
      <w:start w:val="1"/>
      <w:numFmt w:val="lowerLetter"/>
      <w:lvlText w:val="%2."/>
      <w:lvlJc w:val="left"/>
      <w:pPr>
        <w:ind w:left="1440" w:hanging="360"/>
      </w:pPr>
    </w:lvl>
    <w:lvl w:ilvl="2" w:tplc="262817CE">
      <w:start w:val="1"/>
      <w:numFmt w:val="lowerRoman"/>
      <w:lvlText w:val="%3."/>
      <w:lvlJc w:val="right"/>
      <w:pPr>
        <w:ind w:left="2160" w:hanging="180"/>
      </w:pPr>
    </w:lvl>
    <w:lvl w:ilvl="3" w:tplc="7EFE5564">
      <w:start w:val="1"/>
      <w:numFmt w:val="decimal"/>
      <w:lvlText w:val="%4."/>
      <w:lvlJc w:val="left"/>
      <w:pPr>
        <w:ind w:left="2880" w:hanging="360"/>
      </w:pPr>
    </w:lvl>
    <w:lvl w:ilvl="4" w:tplc="7194CE46">
      <w:start w:val="1"/>
      <w:numFmt w:val="lowerLetter"/>
      <w:lvlText w:val="%5."/>
      <w:lvlJc w:val="left"/>
      <w:pPr>
        <w:ind w:left="3600" w:hanging="360"/>
      </w:pPr>
    </w:lvl>
    <w:lvl w:ilvl="5" w:tplc="FFD2CA5A">
      <w:start w:val="1"/>
      <w:numFmt w:val="lowerRoman"/>
      <w:lvlText w:val="%6."/>
      <w:lvlJc w:val="right"/>
      <w:pPr>
        <w:ind w:left="4320" w:hanging="180"/>
      </w:pPr>
    </w:lvl>
    <w:lvl w:ilvl="6" w:tplc="7C1A7A46">
      <w:start w:val="1"/>
      <w:numFmt w:val="decimal"/>
      <w:lvlText w:val="%7."/>
      <w:lvlJc w:val="left"/>
      <w:pPr>
        <w:ind w:left="5040" w:hanging="360"/>
      </w:pPr>
    </w:lvl>
    <w:lvl w:ilvl="7" w:tplc="72243D32">
      <w:start w:val="1"/>
      <w:numFmt w:val="lowerLetter"/>
      <w:lvlText w:val="%8."/>
      <w:lvlJc w:val="left"/>
      <w:pPr>
        <w:ind w:left="5760" w:hanging="360"/>
      </w:pPr>
    </w:lvl>
    <w:lvl w:ilvl="8" w:tplc="1BDAE57E">
      <w:start w:val="1"/>
      <w:numFmt w:val="lowerRoman"/>
      <w:lvlText w:val="%9."/>
      <w:lvlJc w:val="right"/>
      <w:pPr>
        <w:ind w:left="6480" w:hanging="180"/>
      </w:pPr>
    </w:lvl>
  </w:abstractNum>
  <w:abstractNum w:abstractNumId="29" w15:restartNumberingAfterBreak="0">
    <w:nsid w:val="6403940D"/>
    <w:multiLevelType w:val="hybridMultilevel"/>
    <w:tmpl w:val="1F4ACF7A"/>
    <w:lvl w:ilvl="0" w:tplc="024C972E">
      <w:start w:val="24"/>
      <w:numFmt w:val="decimal"/>
      <w:lvlText w:val="%1."/>
      <w:lvlJc w:val="left"/>
      <w:pPr>
        <w:ind w:left="720" w:hanging="360"/>
      </w:pPr>
    </w:lvl>
    <w:lvl w:ilvl="1" w:tplc="6650AB86">
      <w:start w:val="1"/>
      <w:numFmt w:val="lowerLetter"/>
      <w:lvlText w:val="%2."/>
      <w:lvlJc w:val="left"/>
      <w:pPr>
        <w:ind w:left="1440" w:hanging="360"/>
      </w:pPr>
    </w:lvl>
    <w:lvl w:ilvl="2" w:tplc="E1401848">
      <w:start w:val="1"/>
      <w:numFmt w:val="lowerRoman"/>
      <w:lvlText w:val="%3."/>
      <w:lvlJc w:val="right"/>
      <w:pPr>
        <w:ind w:left="2160" w:hanging="180"/>
      </w:pPr>
    </w:lvl>
    <w:lvl w:ilvl="3" w:tplc="CB68F64A">
      <w:start w:val="1"/>
      <w:numFmt w:val="decimal"/>
      <w:lvlText w:val="%4."/>
      <w:lvlJc w:val="left"/>
      <w:pPr>
        <w:ind w:left="2880" w:hanging="360"/>
      </w:pPr>
    </w:lvl>
    <w:lvl w:ilvl="4" w:tplc="0D58489E">
      <w:start w:val="1"/>
      <w:numFmt w:val="lowerLetter"/>
      <w:lvlText w:val="%5."/>
      <w:lvlJc w:val="left"/>
      <w:pPr>
        <w:ind w:left="3600" w:hanging="360"/>
      </w:pPr>
    </w:lvl>
    <w:lvl w:ilvl="5" w:tplc="3D2C15F4">
      <w:start w:val="1"/>
      <w:numFmt w:val="lowerRoman"/>
      <w:lvlText w:val="%6."/>
      <w:lvlJc w:val="right"/>
      <w:pPr>
        <w:ind w:left="4320" w:hanging="180"/>
      </w:pPr>
    </w:lvl>
    <w:lvl w:ilvl="6" w:tplc="8798542C">
      <w:start w:val="1"/>
      <w:numFmt w:val="decimal"/>
      <w:lvlText w:val="%7."/>
      <w:lvlJc w:val="left"/>
      <w:pPr>
        <w:ind w:left="5040" w:hanging="360"/>
      </w:pPr>
    </w:lvl>
    <w:lvl w:ilvl="7" w:tplc="AA32D1B8">
      <w:start w:val="1"/>
      <w:numFmt w:val="lowerLetter"/>
      <w:lvlText w:val="%8."/>
      <w:lvlJc w:val="left"/>
      <w:pPr>
        <w:ind w:left="5760" w:hanging="360"/>
      </w:pPr>
    </w:lvl>
    <w:lvl w:ilvl="8" w:tplc="34F024D8">
      <w:start w:val="1"/>
      <w:numFmt w:val="lowerRoman"/>
      <w:lvlText w:val="%9."/>
      <w:lvlJc w:val="right"/>
      <w:pPr>
        <w:ind w:left="6480" w:hanging="180"/>
      </w:pPr>
    </w:lvl>
  </w:abstractNum>
  <w:abstractNum w:abstractNumId="30" w15:restartNumberingAfterBreak="0">
    <w:nsid w:val="66A826E6"/>
    <w:multiLevelType w:val="hybridMultilevel"/>
    <w:tmpl w:val="A1CA73E6"/>
    <w:lvl w:ilvl="0" w:tplc="AF6A1E26">
      <w:start w:val="1"/>
      <w:numFmt w:val="bullet"/>
      <w:lvlText w:val="·"/>
      <w:lvlJc w:val="left"/>
      <w:pPr>
        <w:ind w:left="720" w:hanging="360"/>
      </w:pPr>
      <w:rPr>
        <w:rFonts w:ascii="Symbol" w:hAnsi="Symbol" w:hint="default"/>
      </w:rPr>
    </w:lvl>
    <w:lvl w:ilvl="1" w:tplc="DD48921A">
      <w:start w:val="1"/>
      <w:numFmt w:val="bullet"/>
      <w:lvlText w:val="o"/>
      <w:lvlJc w:val="left"/>
      <w:pPr>
        <w:ind w:left="1440" w:hanging="360"/>
      </w:pPr>
      <w:rPr>
        <w:rFonts w:ascii="Courier New" w:hAnsi="Courier New" w:hint="default"/>
      </w:rPr>
    </w:lvl>
    <w:lvl w:ilvl="2" w:tplc="8C5E9154">
      <w:start w:val="1"/>
      <w:numFmt w:val="bullet"/>
      <w:lvlText w:val=""/>
      <w:lvlJc w:val="left"/>
      <w:pPr>
        <w:ind w:left="2160" w:hanging="360"/>
      </w:pPr>
      <w:rPr>
        <w:rFonts w:ascii="Wingdings" w:hAnsi="Wingdings" w:hint="default"/>
      </w:rPr>
    </w:lvl>
    <w:lvl w:ilvl="3" w:tplc="D3BA223A">
      <w:start w:val="1"/>
      <w:numFmt w:val="bullet"/>
      <w:lvlText w:val=""/>
      <w:lvlJc w:val="left"/>
      <w:pPr>
        <w:ind w:left="2880" w:hanging="360"/>
      </w:pPr>
      <w:rPr>
        <w:rFonts w:ascii="Symbol" w:hAnsi="Symbol" w:hint="default"/>
      </w:rPr>
    </w:lvl>
    <w:lvl w:ilvl="4" w:tplc="5062506A">
      <w:start w:val="1"/>
      <w:numFmt w:val="bullet"/>
      <w:lvlText w:val="o"/>
      <w:lvlJc w:val="left"/>
      <w:pPr>
        <w:ind w:left="3600" w:hanging="360"/>
      </w:pPr>
      <w:rPr>
        <w:rFonts w:ascii="Courier New" w:hAnsi="Courier New" w:hint="default"/>
      </w:rPr>
    </w:lvl>
    <w:lvl w:ilvl="5" w:tplc="8D0EBDA0">
      <w:start w:val="1"/>
      <w:numFmt w:val="bullet"/>
      <w:lvlText w:val=""/>
      <w:lvlJc w:val="left"/>
      <w:pPr>
        <w:ind w:left="4320" w:hanging="360"/>
      </w:pPr>
      <w:rPr>
        <w:rFonts w:ascii="Wingdings" w:hAnsi="Wingdings" w:hint="default"/>
      </w:rPr>
    </w:lvl>
    <w:lvl w:ilvl="6" w:tplc="3C1A4408">
      <w:start w:val="1"/>
      <w:numFmt w:val="bullet"/>
      <w:lvlText w:val=""/>
      <w:lvlJc w:val="left"/>
      <w:pPr>
        <w:ind w:left="5040" w:hanging="360"/>
      </w:pPr>
      <w:rPr>
        <w:rFonts w:ascii="Symbol" w:hAnsi="Symbol" w:hint="default"/>
      </w:rPr>
    </w:lvl>
    <w:lvl w:ilvl="7" w:tplc="704A38F6">
      <w:start w:val="1"/>
      <w:numFmt w:val="bullet"/>
      <w:lvlText w:val="o"/>
      <w:lvlJc w:val="left"/>
      <w:pPr>
        <w:ind w:left="5760" w:hanging="360"/>
      </w:pPr>
      <w:rPr>
        <w:rFonts w:ascii="Courier New" w:hAnsi="Courier New" w:hint="default"/>
      </w:rPr>
    </w:lvl>
    <w:lvl w:ilvl="8" w:tplc="9D9AAACE">
      <w:start w:val="1"/>
      <w:numFmt w:val="bullet"/>
      <w:lvlText w:val=""/>
      <w:lvlJc w:val="left"/>
      <w:pPr>
        <w:ind w:left="6480" w:hanging="360"/>
      </w:pPr>
      <w:rPr>
        <w:rFonts w:ascii="Wingdings" w:hAnsi="Wingdings" w:hint="default"/>
      </w:rPr>
    </w:lvl>
  </w:abstractNum>
  <w:abstractNum w:abstractNumId="31" w15:restartNumberingAfterBreak="0">
    <w:nsid w:val="66BCCFCE"/>
    <w:multiLevelType w:val="hybridMultilevel"/>
    <w:tmpl w:val="23E08F08"/>
    <w:lvl w:ilvl="0" w:tplc="B4D4B3F0">
      <w:start w:val="30"/>
      <w:numFmt w:val="decimal"/>
      <w:lvlText w:val="%1."/>
      <w:lvlJc w:val="left"/>
      <w:pPr>
        <w:ind w:left="720" w:hanging="360"/>
      </w:pPr>
    </w:lvl>
    <w:lvl w:ilvl="1" w:tplc="7692245E">
      <w:start w:val="1"/>
      <w:numFmt w:val="lowerLetter"/>
      <w:lvlText w:val="%2."/>
      <w:lvlJc w:val="left"/>
      <w:pPr>
        <w:ind w:left="1440" w:hanging="360"/>
      </w:pPr>
    </w:lvl>
    <w:lvl w:ilvl="2" w:tplc="A99AE470">
      <w:start w:val="1"/>
      <w:numFmt w:val="lowerRoman"/>
      <w:lvlText w:val="%3."/>
      <w:lvlJc w:val="right"/>
      <w:pPr>
        <w:ind w:left="2160" w:hanging="180"/>
      </w:pPr>
    </w:lvl>
    <w:lvl w:ilvl="3" w:tplc="491050E0">
      <w:start w:val="1"/>
      <w:numFmt w:val="decimal"/>
      <w:lvlText w:val="%4."/>
      <w:lvlJc w:val="left"/>
      <w:pPr>
        <w:ind w:left="2880" w:hanging="360"/>
      </w:pPr>
    </w:lvl>
    <w:lvl w:ilvl="4" w:tplc="1FAC8110">
      <w:start w:val="1"/>
      <w:numFmt w:val="lowerLetter"/>
      <w:lvlText w:val="%5."/>
      <w:lvlJc w:val="left"/>
      <w:pPr>
        <w:ind w:left="3600" w:hanging="360"/>
      </w:pPr>
    </w:lvl>
    <w:lvl w:ilvl="5" w:tplc="A656DC46">
      <w:start w:val="1"/>
      <w:numFmt w:val="lowerRoman"/>
      <w:lvlText w:val="%6."/>
      <w:lvlJc w:val="right"/>
      <w:pPr>
        <w:ind w:left="4320" w:hanging="180"/>
      </w:pPr>
    </w:lvl>
    <w:lvl w:ilvl="6" w:tplc="F954D122">
      <w:start w:val="1"/>
      <w:numFmt w:val="decimal"/>
      <w:lvlText w:val="%7."/>
      <w:lvlJc w:val="left"/>
      <w:pPr>
        <w:ind w:left="5040" w:hanging="360"/>
      </w:pPr>
    </w:lvl>
    <w:lvl w:ilvl="7" w:tplc="BB80AF8E">
      <w:start w:val="1"/>
      <w:numFmt w:val="lowerLetter"/>
      <w:lvlText w:val="%8."/>
      <w:lvlJc w:val="left"/>
      <w:pPr>
        <w:ind w:left="5760" w:hanging="360"/>
      </w:pPr>
    </w:lvl>
    <w:lvl w:ilvl="8" w:tplc="5BF2DBDC">
      <w:start w:val="1"/>
      <w:numFmt w:val="lowerRoman"/>
      <w:lvlText w:val="%9."/>
      <w:lvlJc w:val="right"/>
      <w:pPr>
        <w:ind w:left="6480" w:hanging="180"/>
      </w:pPr>
    </w:lvl>
  </w:abstractNum>
  <w:abstractNum w:abstractNumId="32" w15:restartNumberingAfterBreak="0">
    <w:nsid w:val="66C87DA1"/>
    <w:multiLevelType w:val="hybridMultilevel"/>
    <w:tmpl w:val="C096DFB8"/>
    <w:lvl w:ilvl="0" w:tplc="223EE82E">
      <w:start w:val="2"/>
      <w:numFmt w:val="decimal"/>
      <w:lvlText w:val="%1."/>
      <w:lvlJc w:val="left"/>
      <w:pPr>
        <w:ind w:left="720" w:hanging="360"/>
      </w:pPr>
    </w:lvl>
    <w:lvl w:ilvl="1" w:tplc="EFDA4150">
      <w:start w:val="1"/>
      <w:numFmt w:val="lowerLetter"/>
      <w:lvlText w:val="%2."/>
      <w:lvlJc w:val="left"/>
      <w:pPr>
        <w:ind w:left="1440" w:hanging="360"/>
      </w:pPr>
    </w:lvl>
    <w:lvl w:ilvl="2" w:tplc="03C6318C">
      <w:start w:val="1"/>
      <w:numFmt w:val="lowerRoman"/>
      <w:lvlText w:val="%3."/>
      <w:lvlJc w:val="right"/>
      <w:pPr>
        <w:ind w:left="2160" w:hanging="180"/>
      </w:pPr>
    </w:lvl>
    <w:lvl w:ilvl="3" w:tplc="1DE8B6B4">
      <w:start w:val="1"/>
      <w:numFmt w:val="decimal"/>
      <w:lvlText w:val="%4."/>
      <w:lvlJc w:val="left"/>
      <w:pPr>
        <w:ind w:left="2880" w:hanging="360"/>
      </w:pPr>
    </w:lvl>
    <w:lvl w:ilvl="4" w:tplc="D0284028">
      <w:start w:val="1"/>
      <w:numFmt w:val="lowerLetter"/>
      <w:lvlText w:val="%5."/>
      <w:lvlJc w:val="left"/>
      <w:pPr>
        <w:ind w:left="3600" w:hanging="360"/>
      </w:pPr>
    </w:lvl>
    <w:lvl w:ilvl="5" w:tplc="CFB876D4">
      <w:start w:val="1"/>
      <w:numFmt w:val="lowerRoman"/>
      <w:lvlText w:val="%6."/>
      <w:lvlJc w:val="right"/>
      <w:pPr>
        <w:ind w:left="4320" w:hanging="180"/>
      </w:pPr>
    </w:lvl>
    <w:lvl w:ilvl="6" w:tplc="19E000FA">
      <w:start w:val="1"/>
      <w:numFmt w:val="decimal"/>
      <w:lvlText w:val="%7."/>
      <w:lvlJc w:val="left"/>
      <w:pPr>
        <w:ind w:left="5040" w:hanging="360"/>
      </w:pPr>
    </w:lvl>
    <w:lvl w:ilvl="7" w:tplc="B7C8E4B4">
      <w:start w:val="1"/>
      <w:numFmt w:val="lowerLetter"/>
      <w:lvlText w:val="%8."/>
      <w:lvlJc w:val="left"/>
      <w:pPr>
        <w:ind w:left="5760" w:hanging="360"/>
      </w:pPr>
    </w:lvl>
    <w:lvl w:ilvl="8" w:tplc="5260C2BE">
      <w:start w:val="1"/>
      <w:numFmt w:val="lowerRoman"/>
      <w:lvlText w:val="%9."/>
      <w:lvlJc w:val="right"/>
      <w:pPr>
        <w:ind w:left="6480" w:hanging="180"/>
      </w:pPr>
    </w:lvl>
  </w:abstractNum>
  <w:abstractNum w:abstractNumId="33" w15:restartNumberingAfterBreak="0">
    <w:nsid w:val="6E224F7C"/>
    <w:multiLevelType w:val="hybridMultilevel"/>
    <w:tmpl w:val="FB72D620"/>
    <w:lvl w:ilvl="0" w:tplc="487647BE">
      <w:start w:val="5"/>
      <w:numFmt w:val="decimal"/>
      <w:lvlText w:val="%1."/>
      <w:lvlJc w:val="left"/>
      <w:pPr>
        <w:ind w:left="720" w:hanging="360"/>
      </w:pPr>
    </w:lvl>
    <w:lvl w:ilvl="1" w:tplc="AD982646">
      <w:start w:val="1"/>
      <w:numFmt w:val="lowerLetter"/>
      <w:lvlText w:val="%2."/>
      <w:lvlJc w:val="left"/>
      <w:pPr>
        <w:ind w:left="1440" w:hanging="360"/>
      </w:pPr>
    </w:lvl>
    <w:lvl w:ilvl="2" w:tplc="C15C8364">
      <w:start w:val="1"/>
      <w:numFmt w:val="lowerRoman"/>
      <w:lvlText w:val="%3."/>
      <w:lvlJc w:val="right"/>
      <w:pPr>
        <w:ind w:left="2160" w:hanging="180"/>
      </w:pPr>
    </w:lvl>
    <w:lvl w:ilvl="3" w:tplc="F3022980">
      <w:start w:val="1"/>
      <w:numFmt w:val="decimal"/>
      <w:lvlText w:val="%4."/>
      <w:lvlJc w:val="left"/>
      <w:pPr>
        <w:ind w:left="2880" w:hanging="360"/>
      </w:pPr>
    </w:lvl>
    <w:lvl w:ilvl="4" w:tplc="9D1CA6A8">
      <w:start w:val="1"/>
      <w:numFmt w:val="lowerLetter"/>
      <w:lvlText w:val="%5."/>
      <w:lvlJc w:val="left"/>
      <w:pPr>
        <w:ind w:left="3600" w:hanging="360"/>
      </w:pPr>
    </w:lvl>
    <w:lvl w:ilvl="5" w:tplc="10E0B2F0">
      <w:start w:val="1"/>
      <w:numFmt w:val="lowerRoman"/>
      <w:lvlText w:val="%6."/>
      <w:lvlJc w:val="right"/>
      <w:pPr>
        <w:ind w:left="4320" w:hanging="180"/>
      </w:pPr>
    </w:lvl>
    <w:lvl w:ilvl="6" w:tplc="5796A9D0">
      <w:start w:val="1"/>
      <w:numFmt w:val="decimal"/>
      <w:lvlText w:val="%7."/>
      <w:lvlJc w:val="left"/>
      <w:pPr>
        <w:ind w:left="5040" w:hanging="360"/>
      </w:pPr>
    </w:lvl>
    <w:lvl w:ilvl="7" w:tplc="FC3AC222">
      <w:start w:val="1"/>
      <w:numFmt w:val="lowerLetter"/>
      <w:lvlText w:val="%8."/>
      <w:lvlJc w:val="left"/>
      <w:pPr>
        <w:ind w:left="5760" w:hanging="360"/>
      </w:pPr>
    </w:lvl>
    <w:lvl w:ilvl="8" w:tplc="4800A994">
      <w:start w:val="1"/>
      <w:numFmt w:val="lowerRoman"/>
      <w:lvlText w:val="%9."/>
      <w:lvlJc w:val="right"/>
      <w:pPr>
        <w:ind w:left="6480" w:hanging="180"/>
      </w:pPr>
    </w:lvl>
  </w:abstractNum>
  <w:abstractNum w:abstractNumId="34" w15:restartNumberingAfterBreak="0">
    <w:nsid w:val="75127521"/>
    <w:multiLevelType w:val="hybridMultilevel"/>
    <w:tmpl w:val="88EEA202"/>
    <w:lvl w:ilvl="0" w:tplc="B01E0A2C">
      <w:start w:val="11"/>
      <w:numFmt w:val="decimal"/>
      <w:lvlText w:val="%1."/>
      <w:lvlJc w:val="left"/>
      <w:pPr>
        <w:ind w:left="720" w:hanging="360"/>
      </w:pPr>
    </w:lvl>
    <w:lvl w:ilvl="1" w:tplc="A018468A">
      <w:start w:val="1"/>
      <w:numFmt w:val="lowerLetter"/>
      <w:lvlText w:val="%2."/>
      <w:lvlJc w:val="left"/>
      <w:pPr>
        <w:ind w:left="1440" w:hanging="360"/>
      </w:pPr>
    </w:lvl>
    <w:lvl w:ilvl="2" w:tplc="B3EA9638">
      <w:start w:val="1"/>
      <w:numFmt w:val="lowerRoman"/>
      <w:lvlText w:val="%3."/>
      <w:lvlJc w:val="right"/>
      <w:pPr>
        <w:ind w:left="2160" w:hanging="180"/>
      </w:pPr>
    </w:lvl>
    <w:lvl w:ilvl="3" w:tplc="8B3AA6EA">
      <w:start w:val="1"/>
      <w:numFmt w:val="decimal"/>
      <w:lvlText w:val="%4."/>
      <w:lvlJc w:val="left"/>
      <w:pPr>
        <w:ind w:left="2880" w:hanging="360"/>
      </w:pPr>
    </w:lvl>
    <w:lvl w:ilvl="4" w:tplc="F1CA8B42">
      <w:start w:val="1"/>
      <w:numFmt w:val="lowerLetter"/>
      <w:lvlText w:val="%5."/>
      <w:lvlJc w:val="left"/>
      <w:pPr>
        <w:ind w:left="3600" w:hanging="360"/>
      </w:pPr>
    </w:lvl>
    <w:lvl w:ilvl="5" w:tplc="FDD8D69C">
      <w:start w:val="1"/>
      <w:numFmt w:val="lowerRoman"/>
      <w:lvlText w:val="%6."/>
      <w:lvlJc w:val="right"/>
      <w:pPr>
        <w:ind w:left="4320" w:hanging="180"/>
      </w:pPr>
    </w:lvl>
    <w:lvl w:ilvl="6" w:tplc="C5B66F4E">
      <w:start w:val="1"/>
      <w:numFmt w:val="decimal"/>
      <w:lvlText w:val="%7."/>
      <w:lvlJc w:val="left"/>
      <w:pPr>
        <w:ind w:left="5040" w:hanging="360"/>
      </w:pPr>
    </w:lvl>
    <w:lvl w:ilvl="7" w:tplc="7FE28FF4">
      <w:start w:val="1"/>
      <w:numFmt w:val="lowerLetter"/>
      <w:lvlText w:val="%8."/>
      <w:lvlJc w:val="left"/>
      <w:pPr>
        <w:ind w:left="5760" w:hanging="360"/>
      </w:pPr>
    </w:lvl>
    <w:lvl w:ilvl="8" w:tplc="01FA2AFE">
      <w:start w:val="1"/>
      <w:numFmt w:val="lowerRoman"/>
      <w:lvlText w:val="%9."/>
      <w:lvlJc w:val="right"/>
      <w:pPr>
        <w:ind w:left="6480" w:hanging="180"/>
      </w:pPr>
    </w:lvl>
  </w:abstractNum>
  <w:abstractNum w:abstractNumId="35" w15:restartNumberingAfterBreak="0">
    <w:nsid w:val="796C901F"/>
    <w:multiLevelType w:val="hybridMultilevel"/>
    <w:tmpl w:val="64B8848A"/>
    <w:lvl w:ilvl="0" w:tplc="341A370A">
      <w:start w:val="1"/>
      <w:numFmt w:val="decimal"/>
      <w:lvlText w:val="%1."/>
      <w:lvlJc w:val="left"/>
      <w:pPr>
        <w:ind w:left="720" w:hanging="360"/>
      </w:pPr>
    </w:lvl>
    <w:lvl w:ilvl="1" w:tplc="CE5048AA">
      <w:start w:val="1"/>
      <w:numFmt w:val="lowerLetter"/>
      <w:lvlText w:val="%2."/>
      <w:lvlJc w:val="left"/>
      <w:pPr>
        <w:ind w:left="1440" w:hanging="360"/>
      </w:pPr>
    </w:lvl>
    <w:lvl w:ilvl="2" w:tplc="F01AC2A4">
      <w:start w:val="1"/>
      <w:numFmt w:val="lowerRoman"/>
      <w:lvlText w:val="%3."/>
      <w:lvlJc w:val="right"/>
      <w:pPr>
        <w:ind w:left="2160" w:hanging="180"/>
      </w:pPr>
    </w:lvl>
    <w:lvl w:ilvl="3" w:tplc="C3D074C2">
      <w:start w:val="1"/>
      <w:numFmt w:val="decimal"/>
      <w:lvlText w:val="%4."/>
      <w:lvlJc w:val="left"/>
      <w:pPr>
        <w:ind w:left="2880" w:hanging="360"/>
      </w:pPr>
    </w:lvl>
    <w:lvl w:ilvl="4" w:tplc="C98A25E4">
      <w:start w:val="1"/>
      <w:numFmt w:val="lowerLetter"/>
      <w:lvlText w:val="%5."/>
      <w:lvlJc w:val="left"/>
      <w:pPr>
        <w:ind w:left="3600" w:hanging="360"/>
      </w:pPr>
    </w:lvl>
    <w:lvl w:ilvl="5" w:tplc="EF148B1E">
      <w:start w:val="1"/>
      <w:numFmt w:val="lowerRoman"/>
      <w:lvlText w:val="%6."/>
      <w:lvlJc w:val="right"/>
      <w:pPr>
        <w:ind w:left="4320" w:hanging="180"/>
      </w:pPr>
    </w:lvl>
    <w:lvl w:ilvl="6" w:tplc="A5C4CD00">
      <w:start w:val="1"/>
      <w:numFmt w:val="decimal"/>
      <w:lvlText w:val="%7."/>
      <w:lvlJc w:val="left"/>
      <w:pPr>
        <w:ind w:left="5040" w:hanging="360"/>
      </w:pPr>
    </w:lvl>
    <w:lvl w:ilvl="7" w:tplc="01DA7F18">
      <w:start w:val="1"/>
      <w:numFmt w:val="lowerLetter"/>
      <w:lvlText w:val="%8."/>
      <w:lvlJc w:val="left"/>
      <w:pPr>
        <w:ind w:left="5760" w:hanging="360"/>
      </w:pPr>
    </w:lvl>
    <w:lvl w:ilvl="8" w:tplc="4B068778">
      <w:start w:val="1"/>
      <w:numFmt w:val="lowerRoman"/>
      <w:lvlText w:val="%9."/>
      <w:lvlJc w:val="right"/>
      <w:pPr>
        <w:ind w:left="6480" w:hanging="180"/>
      </w:pPr>
    </w:lvl>
  </w:abstractNum>
  <w:abstractNum w:abstractNumId="36" w15:restartNumberingAfterBreak="0">
    <w:nsid w:val="798DBBBC"/>
    <w:multiLevelType w:val="hybridMultilevel"/>
    <w:tmpl w:val="C0065E8C"/>
    <w:lvl w:ilvl="0" w:tplc="B83ED962">
      <w:start w:val="31"/>
      <w:numFmt w:val="decimal"/>
      <w:lvlText w:val="%1."/>
      <w:lvlJc w:val="left"/>
      <w:pPr>
        <w:ind w:left="720" w:hanging="360"/>
      </w:pPr>
    </w:lvl>
    <w:lvl w:ilvl="1" w:tplc="40C6591E">
      <w:start w:val="1"/>
      <w:numFmt w:val="lowerLetter"/>
      <w:lvlText w:val="%2."/>
      <w:lvlJc w:val="left"/>
      <w:pPr>
        <w:ind w:left="1440" w:hanging="360"/>
      </w:pPr>
    </w:lvl>
    <w:lvl w:ilvl="2" w:tplc="2BFCDA42">
      <w:start w:val="1"/>
      <w:numFmt w:val="lowerRoman"/>
      <w:lvlText w:val="%3."/>
      <w:lvlJc w:val="right"/>
      <w:pPr>
        <w:ind w:left="2160" w:hanging="180"/>
      </w:pPr>
    </w:lvl>
    <w:lvl w:ilvl="3" w:tplc="CD20F1B8">
      <w:start w:val="1"/>
      <w:numFmt w:val="decimal"/>
      <w:lvlText w:val="%4."/>
      <w:lvlJc w:val="left"/>
      <w:pPr>
        <w:ind w:left="2880" w:hanging="360"/>
      </w:pPr>
    </w:lvl>
    <w:lvl w:ilvl="4" w:tplc="BB3C7EEC">
      <w:start w:val="1"/>
      <w:numFmt w:val="lowerLetter"/>
      <w:lvlText w:val="%5."/>
      <w:lvlJc w:val="left"/>
      <w:pPr>
        <w:ind w:left="3600" w:hanging="360"/>
      </w:pPr>
    </w:lvl>
    <w:lvl w:ilvl="5" w:tplc="B136F2D0">
      <w:start w:val="1"/>
      <w:numFmt w:val="lowerRoman"/>
      <w:lvlText w:val="%6."/>
      <w:lvlJc w:val="right"/>
      <w:pPr>
        <w:ind w:left="4320" w:hanging="180"/>
      </w:pPr>
    </w:lvl>
    <w:lvl w:ilvl="6" w:tplc="CFF44B58">
      <w:start w:val="1"/>
      <w:numFmt w:val="decimal"/>
      <w:lvlText w:val="%7."/>
      <w:lvlJc w:val="left"/>
      <w:pPr>
        <w:ind w:left="5040" w:hanging="360"/>
      </w:pPr>
    </w:lvl>
    <w:lvl w:ilvl="7" w:tplc="E812AA32">
      <w:start w:val="1"/>
      <w:numFmt w:val="lowerLetter"/>
      <w:lvlText w:val="%8."/>
      <w:lvlJc w:val="left"/>
      <w:pPr>
        <w:ind w:left="5760" w:hanging="360"/>
      </w:pPr>
    </w:lvl>
    <w:lvl w:ilvl="8" w:tplc="B8D0B4C8">
      <w:start w:val="1"/>
      <w:numFmt w:val="lowerRoman"/>
      <w:lvlText w:val="%9."/>
      <w:lvlJc w:val="right"/>
      <w:pPr>
        <w:ind w:left="6480" w:hanging="180"/>
      </w:pPr>
    </w:lvl>
  </w:abstractNum>
  <w:abstractNum w:abstractNumId="37" w15:restartNumberingAfterBreak="0">
    <w:nsid w:val="79FE5B0F"/>
    <w:multiLevelType w:val="hybridMultilevel"/>
    <w:tmpl w:val="42BCAB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B97D83B"/>
    <w:multiLevelType w:val="hybridMultilevel"/>
    <w:tmpl w:val="110E86F0"/>
    <w:lvl w:ilvl="0" w:tplc="18C8343C">
      <w:start w:val="9"/>
      <w:numFmt w:val="decimal"/>
      <w:lvlText w:val="%1."/>
      <w:lvlJc w:val="left"/>
      <w:pPr>
        <w:ind w:left="720" w:hanging="360"/>
      </w:pPr>
    </w:lvl>
    <w:lvl w:ilvl="1" w:tplc="5FB05696">
      <w:start w:val="1"/>
      <w:numFmt w:val="lowerLetter"/>
      <w:lvlText w:val="%2."/>
      <w:lvlJc w:val="left"/>
      <w:pPr>
        <w:ind w:left="1440" w:hanging="360"/>
      </w:pPr>
    </w:lvl>
    <w:lvl w:ilvl="2" w:tplc="494C3FCC">
      <w:start w:val="1"/>
      <w:numFmt w:val="lowerRoman"/>
      <w:lvlText w:val="%3."/>
      <w:lvlJc w:val="right"/>
      <w:pPr>
        <w:ind w:left="2160" w:hanging="180"/>
      </w:pPr>
    </w:lvl>
    <w:lvl w:ilvl="3" w:tplc="F328E75A">
      <w:start w:val="1"/>
      <w:numFmt w:val="decimal"/>
      <w:lvlText w:val="%4."/>
      <w:lvlJc w:val="left"/>
      <w:pPr>
        <w:ind w:left="2880" w:hanging="360"/>
      </w:pPr>
    </w:lvl>
    <w:lvl w:ilvl="4" w:tplc="F400458A">
      <w:start w:val="1"/>
      <w:numFmt w:val="lowerLetter"/>
      <w:lvlText w:val="%5."/>
      <w:lvlJc w:val="left"/>
      <w:pPr>
        <w:ind w:left="3600" w:hanging="360"/>
      </w:pPr>
    </w:lvl>
    <w:lvl w:ilvl="5" w:tplc="33ACD5BE">
      <w:start w:val="1"/>
      <w:numFmt w:val="lowerRoman"/>
      <w:lvlText w:val="%6."/>
      <w:lvlJc w:val="right"/>
      <w:pPr>
        <w:ind w:left="4320" w:hanging="180"/>
      </w:pPr>
    </w:lvl>
    <w:lvl w:ilvl="6" w:tplc="521C53C6">
      <w:start w:val="1"/>
      <w:numFmt w:val="decimal"/>
      <w:lvlText w:val="%7."/>
      <w:lvlJc w:val="left"/>
      <w:pPr>
        <w:ind w:left="5040" w:hanging="360"/>
      </w:pPr>
    </w:lvl>
    <w:lvl w:ilvl="7" w:tplc="5DA636F8">
      <w:start w:val="1"/>
      <w:numFmt w:val="lowerLetter"/>
      <w:lvlText w:val="%8."/>
      <w:lvlJc w:val="left"/>
      <w:pPr>
        <w:ind w:left="5760" w:hanging="360"/>
      </w:pPr>
    </w:lvl>
    <w:lvl w:ilvl="8" w:tplc="258856F0">
      <w:start w:val="1"/>
      <w:numFmt w:val="lowerRoman"/>
      <w:lvlText w:val="%9."/>
      <w:lvlJc w:val="right"/>
      <w:pPr>
        <w:ind w:left="6480" w:hanging="180"/>
      </w:pPr>
    </w:lvl>
  </w:abstractNum>
  <w:num w:numId="1" w16cid:durableId="1264075056">
    <w:abstractNumId w:val="36"/>
  </w:num>
  <w:num w:numId="2" w16cid:durableId="1471560213">
    <w:abstractNumId w:val="31"/>
  </w:num>
  <w:num w:numId="3" w16cid:durableId="613052559">
    <w:abstractNumId w:val="28"/>
  </w:num>
  <w:num w:numId="4" w16cid:durableId="1217200189">
    <w:abstractNumId w:val="10"/>
  </w:num>
  <w:num w:numId="5" w16cid:durableId="709381445">
    <w:abstractNumId w:val="12"/>
  </w:num>
  <w:num w:numId="6" w16cid:durableId="59448919">
    <w:abstractNumId w:val="18"/>
  </w:num>
  <w:num w:numId="7" w16cid:durableId="61565903">
    <w:abstractNumId w:val="4"/>
  </w:num>
  <w:num w:numId="8" w16cid:durableId="485098537">
    <w:abstractNumId w:val="29"/>
  </w:num>
  <w:num w:numId="9" w16cid:durableId="1622692113">
    <w:abstractNumId w:val="15"/>
  </w:num>
  <w:num w:numId="10" w16cid:durableId="1423336692">
    <w:abstractNumId w:val="23"/>
  </w:num>
  <w:num w:numId="11" w16cid:durableId="492381005">
    <w:abstractNumId w:val="9"/>
  </w:num>
  <w:num w:numId="12" w16cid:durableId="1290092158">
    <w:abstractNumId w:val="8"/>
  </w:num>
  <w:num w:numId="13" w16cid:durableId="1290933880">
    <w:abstractNumId w:val="3"/>
  </w:num>
  <w:num w:numId="14" w16cid:durableId="1498577021">
    <w:abstractNumId w:val="11"/>
  </w:num>
  <w:num w:numId="15" w16cid:durableId="1458327995">
    <w:abstractNumId w:val="13"/>
  </w:num>
  <w:num w:numId="16" w16cid:durableId="1963917444">
    <w:abstractNumId w:val="19"/>
  </w:num>
  <w:num w:numId="17" w16cid:durableId="1484278197">
    <w:abstractNumId w:val="24"/>
  </w:num>
  <w:num w:numId="18" w16cid:durableId="1856068426">
    <w:abstractNumId w:val="25"/>
  </w:num>
  <w:num w:numId="19" w16cid:durableId="1406999333">
    <w:abstractNumId w:val="6"/>
  </w:num>
  <w:num w:numId="20" w16cid:durableId="262031020">
    <w:abstractNumId w:val="22"/>
  </w:num>
  <w:num w:numId="21" w16cid:durableId="195385893">
    <w:abstractNumId w:val="34"/>
  </w:num>
  <w:num w:numId="22" w16cid:durableId="479469763">
    <w:abstractNumId w:val="16"/>
  </w:num>
  <w:num w:numId="23" w16cid:durableId="1742554748">
    <w:abstractNumId w:val="38"/>
  </w:num>
  <w:num w:numId="24" w16cid:durableId="1501236985">
    <w:abstractNumId w:val="1"/>
  </w:num>
  <w:num w:numId="25" w16cid:durableId="214510506">
    <w:abstractNumId w:val="27"/>
  </w:num>
  <w:num w:numId="26" w16cid:durableId="1651203703">
    <w:abstractNumId w:val="2"/>
  </w:num>
  <w:num w:numId="27" w16cid:durableId="1870952852">
    <w:abstractNumId w:val="33"/>
  </w:num>
  <w:num w:numId="28" w16cid:durableId="496655679">
    <w:abstractNumId w:val="0"/>
  </w:num>
  <w:num w:numId="29" w16cid:durableId="285428339">
    <w:abstractNumId w:val="17"/>
  </w:num>
  <w:num w:numId="30" w16cid:durableId="568853252">
    <w:abstractNumId w:val="32"/>
  </w:num>
  <w:num w:numId="31" w16cid:durableId="1126509450">
    <w:abstractNumId w:val="21"/>
  </w:num>
  <w:num w:numId="32" w16cid:durableId="25520610">
    <w:abstractNumId w:val="35"/>
  </w:num>
  <w:num w:numId="33" w16cid:durableId="149753965">
    <w:abstractNumId w:val="30"/>
  </w:num>
  <w:num w:numId="34" w16cid:durableId="1078402774">
    <w:abstractNumId w:val="5"/>
  </w:num>
  <w:num w:numId="35" w16cid:durableId="632952555">
    <w:abstractNumId w:val="14"/>
  </w:num>
  <w:num w:numId="36" w16cid:durableId="1062023471">
    <w:abstractNumId w:val="37"/>
  </w:num>
  <w:num w:numId="37" w16cid:durableId="631441944">
    <w:abstractNumId w:val="7"/>
  </w:num>
  <w:num w:numId="38" w16cid:durableId="1718891808">
    <w:abstractNumId w:val="26"/>
  </w:num>
  <w:num w:numId="39" w16cid:durableId="3398184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E7850F"/>
    <w:rsid w:val="0000051E"/>
    <w:rsid w:val="00000661"/>
    <w:rsid w:val="000009F4"/>
    <w:rsid w:val="000045B5"/>
    <w:rsid w:val="00005B24"/>
    <w:rsid w:val="00011BC2"/>
    <w:rsid w:val="00011CF3"/>
    <w:rsid w:val="000131E9"/>
    <w:rsid w:val="00013E46"/>
    <w:rsid w:val="0001744F"/>
    <w:rsid w:val="00017518"/>
    <w:rsid w:val="0001768E"/>
    <w:rsid w:val="00021232"/>
    <w:rsid w:val="00026825"/>
    <w:rsid w:val="00027580"/>
    <w:rsid w:val="00027E94"/>
    <w:rsid w:val="00031E15"/>
    <w:rsid w:val="0003498B"/>
    <w:rsid w:val="00037E23"/>
    <w:rsid w:val="000409FF"/>
    <w:rsid w:val="00041088"/>
    <w:rsid w:val="00041AF0"/>
    <w:rsid w:val="00044320"/>
    <w:rsid w:val="000469D6"/>
    <w:rsid w:val="000478F3"/>
    <w:rsid w:val="00047DCA"/>
    <w:rsid w:val="00050052"/>
    <w:rsid w:val="00050D00"/>
    <w:rsid w:val="000519E1"/>
    <w:rsid w:val="00054824"/>
    <w:rsid w:val="000561C7"/>
    <w:rsid w:val="00057190"/>
    <w:rsid w:val="00060029"/>
    <w:rsid w:val="00062E11"/>
    <w:rsid w:val="00063F82"/>
    <w:rsid w:val="00068B64"/>
    <w:rsid w:val="00071FB9"/>
    <w:rsid w:val="0007468E"/>
    <w:rsid w:val="000759CA"/>
    <w:rsid w:val="00076047"/>
    <w:rsid w:val="000778BC"/>
    <w:rsid w:val="00093709"/>
    <w:rsid w:val="00093961"/>
    <w:rsid w:val="00093E8D"/>
    <w:rsid w:val="000965F0"/>
    <w:rsid w:val="000974C0"/>
    <w:rsid w:val="000A1AF8"/>
    <w:rsid w:val="000A28E3"/>
    <w:rsid w:val="000A619E"/>
    <w:rsid w:val="000A70CD"/>
    <w:rsid w:val="000B0156"/>
    <w:rsid w:val="000B09DE"/>
    <w:rsid w:val="000B1609"/>
    <w:rsid w:val="000B2DE1"/>
    <w:rsid w:val="000B4D20"/>
    <w:rsid w:val="000C1450"/>
    <w:rsid w:val="000C54E9"/>
    <w:rsid w:val="000D652B"/>
    <w:rsid w:val="000D68EF"/>
    <w:rsid w:val="000D6909"/>
    <w:rsid w:val="000D7ACF"/>
    <w:rsid w:val="000E063C"/>
    <w:rsid w:val="000E0D22"/>
    <w:rsid w:val="000F4602"/>
    <w:rsid w:val="000F5565"/>
    <w:rsid w:val="000F55FF"/>
    <w:rsid w:val="00100091"/>
    <w:rsid w:val="0010325C"/>
    <w:rsid w:val="00103337"/>
    <w:rsid w:val="001042D4"/>
    <w:rsid w:val="00104807"/>
    <w:rsid w:val="0012795D"/>
    <w:rsid w:val="00132C50"/>
    <w:rsid w:val="001346EC"/>
    <w:rsid w:val="001432EF"/>
    <w:rsid w:val="00146D71"/>
    <w:rsid w:val="00147067"/>
    <w:rsid w:val="00147590"/>
    <w:rsid w:val="0015556F"/>
    <w:rsid w:val="00155E04"/>
    <w:rsid w:val="00156763"/>
    <w:rsid w:val="0015729C"/>
    <w:rsid w:val="00162405"/>
    <w:rsid w:val="001624B7"/>
    <w:rsid w:val="001629B0"/>
    <w:rsid w:val="001653FC"/>
    <w:rsid w:val="00172158"/>
    <w:rsid w:val="00182547"/>
    <w:rsid w:val="0018652F"/>
    <w:rsid w:val="001913F7"/>
    <w:rsid w:val="00192251"/>
    <w:rsid w:val="00192A00"/>
    <w:rsid w:val="0019463A"/>
    <w:rsid w:val="00194AD7"/>
    <w:rsid w:val="00196F08"/>
    <w:rsid w:val="001970CB"/>
    <w:rsid w:val="001A1049"/>
    <w:rsid w:val="001A3662"/>
    <w:rsid w:val="001B07F6"/>
    <w:rsid w:val="001B0B15"/>
    <w:rsid w:val="001B13E5"/>
    <w:rsid w:val="001B2C70"/>
    <w:rsid w:val="001B70FE"/>
    <w:rsid w:val="001C0066"/>
    <w:rsid w:val="001C1207"/>
    <w:rsid w:val="001C2F7F"/>
    <w:rsid w:val="001C3DB1"/>
    <w:rsid w:val="001C5832"/>
    <w:rsid w:val="001C7070"/>
    <w:rsid w:val="001C7933"/>
    <w:rsid w:val="001D4A4A"/>
    <w:rsid w:val="001D4B0A"/>
    <w:rsid w:val="001D4DC5"/>
    <w:rsid w:val="001D76DB"/>
    <w:rsid w:val="001E317D"/>
    <w:rsid w:val="001F32B5"/>
    <w:rsid w:val="001F6101"/>
    <w:rsid w:val="00204495"/>
    <w:rsid w:val="00206F6B"/>
    <w:rsid w:val="00210A31"/>
    <w:rsid w:val="00215EDB"/>
    <w:rsid w:val="00216FD1"/>
    <w:rsid w:val="00221489"/>
    <w:rsid w:val="002217FF"/>
    <w:rsid w:val="00221CB7"/>
    <w:rsid w:val="00222DF4"/>
    <w:rsid w:val="00223DF5"/>
    <w:rsid w:val="00227E96"/>
    <w:rsid w:val="00232732"/>
    <w:rsid w:val="00232DBC"/>
    <w:rsid w:val="00237E35"/>
    <w:rsid w:val="00240155"/>
    <w:rsid w:val="00240AEB"/>
    <w:rsid w:val="002500D5"/>
    <w:rsid w:val="00250CAE"/>
    <w:rsid w:val="00252937"/>
    <w:rsid w:val="00257767"/>
    <w:rsid w:val="00264575"/>
    <w:rsid w:val="00265FE1"/>
    <w:rsid w:val="0026637A"/>
    <w:rsid w:val="002700E7"/>
    <w:rsid w:val="00271246"/>
    <w:rsid w:val="002722F7"/>
    <w:rsid w:val="002752D1"/>
    <w:rsid w:val="00276010"/>
    <w:rsid w:val="00277085"/>
    <w:rsid w:val="00277CD7"/>
    <w:rsid w:val="00280F7A"/>
    <w:rsid w:val="0028329E"/>
    <w:rsid w:val="00283A1E"/>
    <w:rsid w:val="00286C00"/>
    <w:rsid w:val="0029048D"/>
    <w:rsid w:val="00291B2D"/>
    <w:rsid w:val="00293C02"/>
    <w:rsid w:val="0029509D"/>
    <w:rsid w:val="002965AE"/>
    <w:rsid w:val="002967AE"/>
    <w:rsid w:val="002A4898"/>
    <w:rsid w:val="002A6997"/>
    <w:rsid w:val="002B0192"/>
    <w:rsid w:val="002B130B"/>
    <w:rsid w:val="002B224F"/>
    <w:rsid w:val="002B475E"/>
    <w:rsid w:val="002B5B28"/>
    <w:rsid w:val="002C0CA2"/>
    <w:rsid w:val="002C186A"/>
    <w:rsid w:val="002C2DE3"/>
    <w:rsid w:val="002D039C"/>
    <w:rsid w:val="002D2C04"/>
    <w:rsid w:val="002D3644"/>
    <w:rsid w:val="002D584E"/>
    <w:rsid w:val="002D7016"/>
    <w:rsid w:val="002E05FE"/>
    <w:rsid w:val="002E0DC0"/>
    <w:rsid w:val="002E4773"/>
    <w:rsid w:val="002E5B59"/>
    <w:rsid w:val="002F325A"/>
    <w:rsid w:val="00303829"/>
    <w:rsid w:val="00310819"/>
    <w:rsid w:val="00325622"/>
    <w:rsid w:val="003256A1"/>
    <w:rsid w:val="00326A46"/>
    <w:rsid w:val="0033366A"/>
    <w:rsid w:val="003349B6"/>
    <w:rsid w:val="003375D0"/>
    <w:rsid w:val="00350020"/>
    <w:rsid w:val="0035101F"/>
    <w:rsid w:val="003536E3"/>
    <w:rsid w:val="00372649"/>
    <w:rsid w:val="00380153"/>
    <w:rsid w:val="00382F1B"/>
    <w:rsid w:val="003846B7"/>
    <w:rsid w:val="00386777"/>
    <w:rsid w:val="003876DB"/>
    <w:rsid w:val="003A0813"/>
    <w:rsid w:val="003A2DA9"/>
    <w:rsid w:val="003A31D4"/>
    <w:rsid w:val="003A3647"/>
    <w:rsid w:val="003A38D7"/>
    <w:rsid w:val="003A584E"/>
    <w:rsid w:val="003B1052"/>
    <w:rsid w:val="003B2BA2"/>
    <w:rsid w:val="003B3693"/>
    <w:rsid w:val="003B627D"/>
    <w:rsid w:val="003C4248"/>
    <w:rsid w:val="003C62A7"/>
    <w:rsid w:val="003C656A"/>
    <w:rsid w:val="003C7B42"/>
    <w:rsid w:val="003D1776"/>
    <w:rsid w:val="003D184D"/>
    <w:rsid w:val="003D209D"/>
    <w:rsid w:val="003D23FD"/>
    <w:rsid w:val="003D3803"/>
    <w:rsid w:val="003D6B04"/>
    <w:rsid w:val="003E2A04"/>
    <w:rsid w:val="003E2CED"/>
    <w:rsid w:val="003E433A"/>
    <w:rsid w:val="003E66A7"/>
    <w:rsid w:val="003F0E7E"/>
    <w:rsid w:val="003F5C64"/>
    <w:rsid w:val="00400793"/>
    <w:rsid w:val="00402FC4"/>
    <w:rsid w:val="004036AA"/>
    <w:rsid w:val="0040520B"/>
    <w:rsid w:val="00406285"/>
    <w:rsid w:val="00406404"/>
    <w:rsid w:val="00407EDE"/>
    <w:rsid w:val="00411124"/>
    <w:rsid w:val="00412FA5"/>
    <w:rsid w:val="0041488F"/>
    <w:rsid w:val="00421375"/>
    <w:rsid w:val="004259D5"/>
    <w:rsid w:val="00426D0D"/>
    <w:rsid w:val="00431787"/>
    <w:rsid w:val="00433297"/>
    <w:rsid w:val="00433445"/>
    <w:rsid w:val="00434DC2"/>
    <w:rsid w:val="00444069"/>
    <w:rsid w:val="004445E8"/>
    <w:rsid w:val="004500EC"/>
    <w:rsid w:val="0045497D"/>
    <w:rsid w:val="00455BB1"/>
    <w:rsid w:val="004568FC"/>
    <w:rsid w:val="00457B46"/>
    <w:rsid w:val="00460D19"/>
    <w:rsid w:val="00462664"/>
    <w:rsid w:val="004724E8"/>
    <w:rsid w:val="00473172"/>
    <w:rsid w:val="00473408"/>
    <w:rsid w:val="004738C1"/>
    <w:rsid w:val="00474DB3"/>
    <w:rsid w:val="00480D41"/>
    <w:rsid w:val="00482773"/>
    <w:rsid w:val="004833F8"/>
    <w:rsid w:val="0048663B"/>
    <w:rsid w:val="00491980"/>
    <w:rsid w:val="004931EC"/>
    <w:rsid w:val="004945B3"/>
    <w:rsid w:val="00494C51"/>
    <w:rsid w:val="004966D2"/>
    <w:rsid w:val="00497D72"/>
    <w:rsid w:val="004A236A"/>
    <w:rsid w:val="004A757B"/>
    <w:rsid w:val="004B0D65"/>
    <w:rsid w:val="004B0EA0"/>
    <w:rsid w:val="004B1163"/>
    <w:rsid w:val="004B4AAF"/>
    <w:rsid w:val="004B54F3"/>
    <w:rsid w:val="004B6EAD"/>
    <w:rsid w:val="004C06C0"/>
    <w:rsid w:val="004C5CD4"/>
    <w:rsid w:val="004D08F0"/>
    <w:rsid w:val="004D54D7"/>
    <w:rsid w:val="004E76C9"/>
    <w:rsid w:val="004E78F7"/>
    <w:rsid w:val="004F0F4B"/>
    <w:rsid w:val="004F2AB0"/>
    <w:rsid w:val="004F3824"/>
    <w:rsid w:val="004F43B6"/>
    <w:rsid w:val="004F7995"/>
    <w:rsid w:val="0050121A"/>
    <w:rsid w:val="00502A4C"/>
    <w:rsid w:val="005048AC"/>
    <w:rsid w:val="00505D0C"/>
    <w:rsid w:val="005064BD"/>
    <w:rsid w:val="00513DD9"/>
    <w:rsid w:val="00520E43"/>
    <w:rsid w:val="00521A6D"/>
    <w:rsid w:val="0052397E"/>
    <w:rsid w:val="0052437D"/>
    <w:rsid w:val="005251B3"/>
    <w:rsid w:val="00534C08"/>
    <w:rsid w:val="00535983"/>
    <w:rsid w:val="00535BB7"/>
    <w:rsid w:val="00540FAF"/>
    <w:rsid w:val="005414C0"/>
    <w:rsid w:val="0054202A"/>
    <w:rsid w:val="00542968"/>
    <w:rsid w:val="005441BB"/>
    <w:rsid w:val="0054485E"/>
    <w:rsid w:val="00547035"/>
    <w:rsid w:val="00547155"/>
    <w:rsid w:val="00547EAE"/>
    <w:rsid w:val="00553771"/>
    <w:rsid w:val="00554126"/>
    <w:rsid w:val="00556092"/>
    <w:rsid w:val="00557D10"/>
    <w:rsid w:val="005641A1"/>
    <w:rsid w:val="00566A12"/>
    <w:rsid w:val="00572AAA"/>
    <w:rsid w:val="00574782"/>
    <w:rsid w:val="005747C0"/>
    <w:rsid w:val="005771B4"/>
    <w:rsid w:val="005826C1"/>
    <w:rsid w:val="00584C31"/>
    <w:rsid w:val="00587648"/>
    <w:rsid w:val="00587D2C"/>
    <w:rsid w:val="00590048"/>
    <w:rsid w:val="00590778"/>
    <w:rsid w:val="00593138"/>
    <w:rsid w:val="00593E52"/>
    <w:rsid w:val="00594C59"/>
    <w:rsid w:val="005A164C"/>
    <w:rsid w:val="005A183C"/>
    <w:rsid w:val="005A2B8F"/>
    <w:rsid w:val="005A446B"/>
    <w:rsid w:val="005A5DD6"/>
    <w:rsid w:val="005A6490"/>
    <w:rsid w:val="005A65DF"/>
    <w:rsid w:val="005A78D1"/>
    <w:rsid w:val="005B1755"/>
    <w:rsid w:val="005B1A63"/>
    <w:rsid w:val="005B4A35"/>
    <w:rsid w:val="005C20A6"/>
    <w:rsid w:val="005C2418"/>
    <w:rsid w:val="005C6CBA"/>
    <w:rsid w:val="005D1ECF"/>
    <w:rsid w:val="005D2728"/>
    <w:rsid w:val="005D6528"/>
    <w:rsid w:val="005E0970"/>
    <w:rsid w:val="005E332A"/>
    <w:rsid w:val="005E773F"/>
    <w:rsid w:val="005E7D0A"/>
    <w:rsid w:val="005F5B7D"/>
    <w:rsid w:val="005F78CE"/>
    <w:rsid w:val="00600331"/>
    <w:rsid w:val="00601D30"/>
    <w:rsid w:val="0060294B"/>
    <w:rsid w:val="00603C61"/>
    <w:rsid w:val="00611153"/>
    <w:rsid w:val="00620D14"/>
    <w:rsid w:val="00625F88"/>
    <w:rsid w:val="00626ED8"/>
    <w:rsid w:val="006330ED"/>
    <w:rsid w:val="006334D8"/>
    <w:rsid w:val="006354B0"/>
    <w:rsid w:val="00635923"/>
    <w:rsid w:val="00645FE4"/>
    <w:rsid w:val="006477B0"/>
    <w:rsid w:val="00650F57"/>
    <w:rsid w:val="00651554"/>
    <w:rsid w:val="006522B4"/>
    <w:rsid w:val="00656F20"/>
    <w:rsid w:val="00660190"/>
    <w:rsid w:val="00665135"/>
    <w:rsid w:val="0066568B"/>
    <w:rsid w:val="006764C9"/>
    <w:rsid w:val="0068607E"/>
    <w:rsid w:val="00686A55"/>
    <w:rsid w:val="00686E5B"/>
    <w:rsid w:val="00686FC0"/>
    <w:rsid w:val="00692F1A"/>
    <w:rsid w:val="00694441"/>
    <w:rsid w:val="006A0025"/>
    <w:rsid w:val="006A08A6"/>
    <w:rsid w:val="006A1F43"/>
    <w:rsid w:val="006C083A"/>
    <w:rsid w:val="006C141A"/>
    <w:rsid w:val="006C18D0"/>
    <w:rsid w:val="006C1AEC"/>
    <w:rsid w:val="006C2504"/>
    <w:rsid w:val="006C35DE"/>
    <w:rsid w:val="006C4CB9"/>
    <w:rsid w:val="006C5F5C"/>
    <w:rsid w:val="006C6796"/>
    <w:rsid w:val="006D0938"/>
    <w:rsid w:val="006D616C"/>
    <w:rsid w:val="006D69D4"/>
    <w:rsid w:val="006D6EB8"/>
    <w:rsid w:val="006E21AF"/>
    <w:rsid w:val="006E3825"/>
    <w:rsid w:val="006E53A7"/>
    <w:rsid w:val="006E6ADA"/>
    <w:rsid w:val="006E714C"/>
    <w:rsid w:val="006F5420"/>
    <w:rsid w:val="006F7ED6"/>
    <w:rsid w:val="00700D13"/>
    <w:rsid w:val="00703F1C"/>
    <w:rsid w:val="00704B6F"/>
    <w:rsid w:val="00704C67"/>
    <w:rsid w:val="007071B9"/>
    <w:rsid w:val="007145D4"/>
    <w:rsid w:val="00722430"/>
    <w:rsid w:val="00723EEB"/>
    <w:rsid w:val="007243E7"/>
    <w:rsid w:val="00727C63"/>
    <w:rsid w:val="00735026"/>
    <w:rsid w:val="00736A2A"/>
    <w:rsid w:val="00745134"/>
    <w:rsid w:val="00748CDB"/>
    <w:rsid w:val="00752605"/>
    <w:rsid w:val="00756310"/>
    <w:rsid w:val="00762CFD"/>
    <w:rsid w:val="00763583"/>
    <w:rsid w:val="007640F0"/>
    <w:rsid w:val="007650CB"/>
    <w:rsid w:val="00765582"/>
    <w:rsid w:val="0076761F"/>
    <w:rsid w:val="00767B0A"/>
    <w:rsid w:val="00771179"/>
    <w:rsid w:val="007758BE"/>
    <w:rsid w:val="00780CB1"/>
    <w:rsid w:val="00782455"/>
    <w:rsid w:val="00782A18"/>
    <w:rsid w:val="007835EC"/>
    <w:rsid w:val="00783EE9"/>
    <w:rsid w:val="00784251"/>
    <w:rsid w:val="0078487D"/>
    <w:rsid w:val="007852DA"/>
    <w:rsid w:val="00786474"/>
    <w:rsid w:val="00790BCF"/>
    <w:rsid w:val="0079161F"/>
    <w:rsid w:val="007A00D8"/>
    <w:rsid w:val="007A478D"/>
    <w:rsid w:val="007A6BB0"/>
    <w:rsid w:val="007A6DC9"/>
    <w:rsid w:val="007A7AB2"/>
    <w:rsid w:val="007B1ECE"/>
    <w:rsid w:val="007B3631"/>
    <w:rsid w:val="007B6A88"/>
    <w:rsid w:val="007C42A2"/>
    <w:rsid w:val="007C44BA"/>
    <w:rsid w:val="007D1347"/>
    <w:rsid w:val="007D16E0"/>
    <w:rsid w:val="007D199E"/>
    <w:rsid w:val="007D27FB"/>
    <w:rsid w:val="007D30A6"/>
    <w:rsid w:val="007E0D52"/>
    <w:rsid w:val="007E3688"/>
    <w:rsid w:val="007E3B33"/>
    <w:rsid w:val="007E4B55"/>
    <w:rsid w:val="007E7B79"/>
    <w:rsid w:val="007F032A"/>
    <w:rsid w:val="007F587F"/>
    <w:rsid w:val="007F5C9A"/>
    <w:rsid w:val="00801E79"/>
    <w:rsid w:val="0080307E"/>
    <w:rsid w:val="00811D53"/>
    <w:rsid w:val="00812129"/>
    <w:rsid w:val="0081610B"/>
    <w:rsid w:val="00816653"/>
    <w:rsid w:val="00817680"/>
    <w:rsid w:val="00824CA2"/>
    <w:rsid w:val="00824FBB"/>
    <w:rsid w:val="00827EAC"/>
    <w:rsid w:val="00833887"/>
    <w:rsid w:val="00837716"/>
    <w:rsid w:val="00841151"/>
    <w:rsid w:val="0084199A"/>
    <w:rsid w:val="00841F8A"/>
    <w:rsid w:val="0084698F"/>
    <w:rsid w:val="00850F83"/>
    <w:rsid w:val="008546AC"/>
    <w:rsid w:val="00863C48"/>
    <w:rsid w:val="008671F3"/>
    <w:rsid w:val="00867467"/>
    <w:rsid w:val="00870522"/>
    <w:rsid w:val="0087058E"/>
    <w:rsid w:val="00872129"/>
    <w:rsid w:val="008724D0"/>
    <w:rsid w:val="00873F91"/>
    <w:rsid w:val="00874EEC"/>
    <w:rsid w:val="0087517A"/>
    <w:rsid w:val="00876A5C"/>
    <w:rsid w:val="00880E31"/>
    <w:rsid w:val="00886493"/>
    <w:rsid w:val="008A6A96"/>
    <w:rsid w:val="008A6D77"/>
    <w:rsid w:val="008B176E"/>
    <w:rsid w:val="008B1A60"/>
    <w:rsid w:val="008B2B73"/>
    <w:rsid w:val="008C247D"/>
    <w:rsid w:val="008C7547"/>
    <w:rsid w:val="008C7E6B"/>
    <w:rsid w:val="008D03B3"/>
    <w:rsid w:val="008D0CDD"/>
    <w:rsid w:val="008D145B"/>
    <w:rsid w:val="008E4F4A"/>
    <w:rsid w:val="008E5819"/>
    <w:rsid w:val="008E652D"/>
    <w:rsid w:val="008F2213"/>
    <w:rsid w:val="008F3289"/>
    <w:rsid w:val="008F5FCE"/>
    <w:rsid w:val="008F683D"/>
    <w:rsid w:val="00901BB4"/>
    <w:rsid w:val="00902463"/>
    <w:rsid w:val="00902896"/>
    <w:rsid w:val="009177E3"/>
    <w:rsid w:val="00920B89"/>
    <w:rsid w:val="0093084D"/>
    <w:rsid w:val="009338BD"/>
    <w:rsid w:val="00933F59"/>
    <w:rsid w:val="00936D2E"/>
    <w:rsid w:val="0093729B"/>
    <w:rsid w:val="00940F48"/>
    <w:rsid w:val="009456EA"/>
    <w:rsid w:val="00946BB5"/>
    <w:rsid w:val="00946C8D"/>
    <w:rsid w:val="00952953"/>
    <w:rsid w:val="0095368A"/>
    <w:rsid w:val="00957308"/>
    <w:rsid w:val="009606E1"/>
    <w:rsid w:val="009632CD"/>
    <w:rsid w:val="0096493E"/>
    <w:rsid w:val="00965C31"/>
    <w:rsid w:val="00966E10"/>
    <w:rsid w:val="00970280"/>
    <w:rsid w:val="00970574"/>
    <w:rsid w:val="00971CC2"/>
    <w:rsid w:val="00980558"/>
    <w:rsid w:val="0098138A"/>
    <w:rsid w:val="009842B8"/>
    <w:rsid w:val="0098430C"/>
    <w:rsid w:val="00984DB3"/>
    <w:rsid w:val="00994E64"/>
    <w:rsid w:val="00996470"/>
    <w:rsid w:val="009A41BA"/>
    <w:rsid w:val="009A6DCF"/>
    <w:rsid w:val="009B1556"/>
    <w:rsid w:val="009B3A6C"/>
    <w:rsid w:val="009B44CC"/>
    <w:rsid w:val="009C032C"/>
    <w:rsid w:val="009C0E31"/>
    <w:rsid w:val="009C12A3"/>
    <w:rsid w:val="009C1350"/>
    <w:rsid w:val="009C18AC"/>
    <w:rsid w:val="009C3148"/>
    <w:rsid w:val="009D024B"/>
    <w:rsid w:val="009D104C"/>
    <w:rsid w:val="009D1213"/>
    <w:rsid w:val="009D4339"/>
    <w:rsid w:val="009E2A57"/>
    <w:rsid w:val="009F227F"/>
    <w:rsid w:val="009F4B4E"/>
    <w:rsid w:val="009F55A0"/>
    <w:rsid w:val="009F60E4"/>
    <w:rsid w:val="00A0158A"/>
    <w:rsid w:val="00A017AF"/>
    <w:rsid w:val="00A0574C"/>
    <w:rsid w:val="00A111F6"/>
    <w:rsid w:val="00A13F60"/>
    <w:rsid w:val="00A15211"/>
    <w:rsid w:val="00A160EE"/>
    <w:rsid w:val="00A21864"/>
    <w:rsid w:val="00A2192C"/>
    <w:rsid w:val="00A241C7"/>
    <w:rsid w:val="00A2587E"/>
    <w:rsid w:val="00A30207"/>
    <w:rsid w:val="00A33DC2"/>
    <w:rsid w:val="00A36ED4"/>
    <w:rsid w:val="00A37B22"/>
    <w:rsid w:val="00A40338"/>
    <w:rsid w:val="00A4514D"/>
    <w:rsid w:val="00A475CA"/>
    <w:rsid w:val="00A546EF"/>
    <w:rsid w:val="00A55F73"/>
    <w:rsid w:val="00A647EC"/>
    <w:rsid w:val="00A64EDD"/>
    <w:rsid w:val="00A666B4"/>
    <w:rsid w:val="00A72DAA"/>
    <w:rsid w:val="00A76D18"/>
    <w:rsid w:val="00A810C0"/>
    <w:rsid w:val="00A84EEF"/>
    <w:rsid w:val="00A85BCE"/>
    <w:rsid w:val="00A90D4E"/>
    <w:rsid w:val="00AA10C3"/>
    <w:rsid w:val="00AA1950"/>
    <w:rsid w:val="00AA2521"/>
    <w:rsid w:val="00AB3D2D"/>
    <w:rsid w:val="00AB5532"/>
    <w:rsid w:val="00AB5B16"/>
    <w:rsid w:val="00AB6EC0"/>
    <w:rsid w:val="00AB751D"/>
    <w:rsid w:val="00AB7B9C"/>
    <w:rsid w:val="00AB7DA5"/>
    <w:rsid w:val="00AC05CC"/>
    <w:rsid w:val="00AC3664"/>
    <w:rsid w:val="00AC4A41"/>
    <w:rsid w:val="00AD0645"/>
    <w:rsid w:val="00AD0CFA"/>
    <w:rsid w:val="00AD2B1E"/>
    <w:rsid w:val="00AD36D2"/>
    <w:rsid w:val="00AE2516"/>
    <w:rsid w:val="00AE5E2B"/>
    <w:rsid w:val="00AE6193"/>
    <w:rsid w:val="00AE7D0F"/>
    <w:rsid w:val="00AF19A0"/>
    <w:rsid w:val="00AF5AEC"/>
    <w:rsid w:val="00AF7FB6"/>
    <w:rsid w:val="00B00DC3"/>
    <w:rsid w:val="00B022E1"/>
    <w:rsid w:val="00B02C03"/>
    <w:rsid w:val="00B03B42"/>
    <w:rsid w:val="00B12C74"/>
    <w:rsid w:val="00B13BDF"/>
    <w:rsid w:val="00B16570"/>
    <w:rsid w:val="00B2088B"/>
    <w:rsid w:val="00B20AAD"/>
    <w:rsid w:val="00B25EFD"/>
    <w:rsid w:val="00B26583"/>
    <w:rsid w:val="00B2782A"/>
    <w:rsid w:val="00B303C1"/>
    <w:rsid w:val="00B33EC1"/>
    <w:rsid w:val="00B400B5"/>
    <w:rsid w:val="00B44F87"/>
    <w:rsid w:val="00B46360"/>
    <w:rsid w:val="00B4778F"/>
    <w:rsid w:val="00B558EA"/>
    <w:rsid w:val="00B56F31"/>
    <w:rsid w:val="00B704E2"/>
    <w:rsid w:val="00B741E4"/>
    <w:rsid w:val="00B75837"/>
    <w:rsid w:val="00B7633A"/>
    <w:rsid w:val="00B77135"/>
    <w:rsid w:val="00B804BD"/>
    <w:rsid w:val="00B80ACA"/>
    <w:rsid w:val="00B83F04"/>
    <w:rsid w:val="00B854AF"/>
    <w:rsid w:val="00B86871"/>
    <w:rsid w:val="00B9422C"/>
    <w:rsid w:val="00B9618A"/>
    <w:rsid w:val="00B976CC"/>
    <w:rsid w:val="00BA004E"/>
    <w:rsid w:val="00BA3988"/>
    <w:rsid w:val="00BB0961"/>
    <w:rsid w:val="00BC129E"/>
    <w:rsid w:val="00BC1C5F"/>
    <w:rsid w:val="00BC2012"/>
    <w:rsid w:val="00BC204D"/>
    <w:rsid w:val="00BC4A1F"/>
    <w:rsid w:val="00BC4D47"/>
    <w:rsid w:val="00BD19A0"/>
    <w:rsid w:val="00BD69CB"/>
    <w:rsid w:val="00BD7FF0"/>
    <w:rsid w:val="00BE17C8"/>
    <w:rsid w:val="00BE1F9C"/>
    <w:rsid w:val="00BE3681"/>
    <w:rsid w:val="00BE4868"/>
    <w:rsid w:val="00BE5292"/>
    <w:rsid w:val="00BE6D3F"/>
    <w:rsid w:val="00BF3B29"/>
    <w:rsid w:val="00BF4396"/>
    <w:rsid w:val="00BF458D"/>
    <w:rsid w:val="00BF619A"/>
    <w:rsid w:val="00BF7498"/>
    <w:rsid w:val="00C00DC2"/>
    <w:rsid w:val="00C01C73"/>
    <w:rsid w:val="00C03E51"/>
    <w:rsid w:val="00C078DE"/>
    <w:rsid w:val="00C104C3"/>
    <w:rsid w:val="00C106D8"/>
    <w:rsid w:val="00C11298"/>
    <w:rsid w:val="00C120F2"/>
    <w:rsid w:val="00C178ED"/>
    <w:rsid w:val="00C23525"/>
    <w:rsid w:val="00C26B27"/>
    <w:rsid w:val="00C27F91"/>
    <w:rsid w:val="00C30E84"/>
    <w:rsid w:val="00C30F9C"/>
    <w:rsid w:val="00C3418B"/>
    <w:rsid w:val="00C36520"/>
    <w:rsid w:val="00C36529"/>
    <w:rsid w:val="00C416FD"/>
    <w:rsid w:val="00C42835"/>
    <w:rsid w:val="00C43941"/>
    <w:rsid w:val="00C4396E"/>
    <w:rsid w:val="00C446FB"/>
    <w:rsid w:val="00C46C7B"/>
    <w:rsid w:val="00C51DC8"/>
    <w:rsid w:val="00C52091"/>
    <w:rsid w:val="00C52DAF"/>
    <w:rsid w:val="00C53341"/>
    <w:rsid w:val="00C54F95"/>
    <w:rsid w:val="00C5525B"/>
    <w:rsid w:val="00C55439"/>
    <w:rsid w:val="00C559D3"/>
    <w:rsid w:val="00C66D81"/>
    <w:rsid w:val="00C745DD"/>
    <w:rsid w:val="00C75CB6"/>
    <w:rsid w:val="00C76F7F"/>
    <w:rsid w:val="00C77B3D"/>
    <w:rsid w:val="00C930B6"/>
    <w:rsid w:val="00C935D4"/>
    <w:rsid w:val="00C93D53"/>
    <w:rsid w:val="00C94EBC"/>
    <w:rsid w:val="00C9786D"/>
    <w:rsid w:val="00C9DB77"/>
    <w:rsid w:val="00CA0B60"/>
    <w:rsid w:val="00CA3551"/>
    <w:rsid w:val="00CA7983"/>
    <w:rsid w:val="00CB0AE8"/>
    <w:rsid w:val="00CB3A37"/>
    <w:rsid w:val="00CC0896"/>
    <w:rsid w:val="00CC12B8"/>
    <w:rsid w:val="00CC1AA6"/>
    <w:rsid w:val="00CC2C78"/>
    <w:rsid w:val="00CC3697"/>
    <w:rsid w:val="00CC3982"/>
    <w:rsid w:val="00CD0CD8"/>
    <w:rsid w:val="00CD164F"/>
    <w:rsid w:val="00CD2AF5"/>
    <w:rsid w:val="00CD3A3B"/>
    <w:rsid w:val="00CD3F98"/>
    <w:rsid w:val="00CD6390"/>
    <w:rsid w:val="00CD7234"/>
    <w:rsid w:val="00CD7582"/>
    <w:rsid w:val="00CDE76E"/>
    <w:rsid w:val="00CE6A67"/>
    <w:rsid w:val="00CF4C0E"/>
    <w:rsid w:val="00CF4C53"/>
    <w:rsid w:val="00CF6821"/>
    <w:rsid w:val="00CF7157"/>
    <w:rsid w:val="00D0148C"/>
    <w:rsid w:val="00D066CD"/>
    <w:rsid w:val="00D071C4"/>
    <w:rsid w:val="00D07393"/>
    <w:rsid w:val="00D12954"/>
    <w:rsid w:val="00D12E12"/>
    <w:rsid w:val="00D15A08"/>
    <w:rsid w:val="00D206FA"/>
    <w:rsid w:val="00D20855"/>
    <w:rsid w:val="00D2097B"/>
    <w:rsid w:val="00D224AA"/>
    <w:rsid w:val="00D23290"/>
    <w:rsid w:val="00D24488"/>
    <w:rsid w:val="00D25B27"/>
    <w:rsid w:val="00D30515"/>
    <w:rsid w:val="00D31817"/>
    <w:rsid w:val="00D36E5D"/>
    <w:rsid w:val="00D42195"/>
    <w:rsid w:val="00D440E3"/>
    <w:rsid w:val="00D470A1"/>
    <w:rsid w:val="00D473AF"/>
    <w:rsid w:val="00D47C23"/>
    <w:rsid w:val="00D50399"/>
    <w:rsid w:val="00D52E04"/>
    <w:rsid w:val="00D53354"/>
    <w:rsid w:val="00D53778"/>
    <w:rsid w:val="00D53B4F"/>
    <w:rsid w:val="00D5446C"/>
    <w:rsid w:val="00D5555A"/>
    <w:rsid w:val="00D56737"/>
    <w:rsid w:val="00D57163"/>
    <w:rsid w:val="00D57FB6"/>
    <w:rsid w:val="00D60D63"/>
    <w:rsid w:val="00D6111C"/>
    <w:rsid w:val="00D625A2"/>
    <w:rsid w:val="00D6402F"/>
    <w:rsid w:val="00D645E2"/>
    <w:rsid w:val="00D66C86"/>
    <w:rsid w:val="00D728E6"/>
    <w:rsid w:val="00D81435"/>
    <w:rsid w:val="00D81FD6"/>
    <w:rsid w:val="00D8388C"/>
    <w:rsid w:val="00D92AEF"/>
    <w:rsid w:val="00D92D21"/>
    <w:rsid w:val="00D96628"/>
    <w:rsid w:val="00DA1A23"/>
    <w:rsid w:val="00DA1A9F"/>
    <w:rsid w:val="00DA2EBE"/>
    <w:rsid w:val="00DA3386"/>
    <w:rsid w:val="00DA5D99"/>
    <w:rsid w:val="00DA68CE"/>
    <w:rsid w:val="00DA7A7F"/>
    <w:rsid w:val="00DA7EBC"/>
    <w:rsid w:val="00DB0288"/>
    <w:rsid w:val="00DB2182"/>
    <w:rsid w:val="00DB5B65"/>
    <w:rsid w:val="00DB7FD4"/>
    <w:rsid w:val="00DC0088"/>
    <w:rsid w:val="00DC3CA0"/>
    <w:rsid w:val="00DD0A7B"/>
    <w:rsid w:val="00DD2082"/>
    <w:rsid w:val="00DD488B"/>
    <w:rsid w:val="00DD49AE"/>
    <w:rsid w:val="00DD5BE3"/>
    <w:rsid w:val="00DE0DBB"/>
    <w:rsid w:val="00DE1EE7"/>
    <w:rsid w:val="00DE28B0"/>
    <w:rsid w:val="00DE6B05"/>
    <w:rsid w:val="00DF03D5"/>
    <w:rsid w:val="00DF184E"/>
    <w:rsid w:val="00DF74D9"/>
    <w:rsid w:val="00E02AC8"/>
    <w:rsid w:val="00E02F3D"/>
    <w:rsid w:val="00E11C6F"/>
    <w:rsid w:val="00E140CF"/>
    <w:rsid w:val="00E20A0B"/>
    <w:rsid w:val="00E21449"/>
    <w:rsid w:val="00E22161"/>
    <w:rsid w:val="00E241F5"/>
    <w:rsid w:val="00E32809"/>
    <w:rsid w:val="00E34068"/>
    <w:rsid w:val="00E35485"/>
    <w:rsid w:val="00E36BAE"/>
    <w:rsid w:val="00E37D45"/>
    <w:rsid w:val="00E45128"/>
    <w:rsid w:val="00E46113"/>
    <w:rsid w:val="00E46188"/>
    <w:rsid w:val="00E505E1"/>
    <w:rsid w:val="00E50658"/>
    <w:rsid w:val="00E534F3"/>
    <w:rsid w:val="00E57B23"/>
    <w:rsid w:val="00E6246C"/>
    <w:rsid w:val="00E673DE"/>
    <w:rsid w:val="00E730FD"/>
    <w:rsid w:val="00E73F80"/>
    <w:rsid w:val="00E8187D"/>
    <w:rsid w:val="00E83933"/>
    <w:rsid w:val="00E87F4F"/>
    <w:rsid w:val="00E9307D"/>
    <w:rsid w:val="00E9526B"/>
    <w:rsid w:val="00EA0019"/>
    <w:rsid w:val="00EA0DB2"/>
    <w:rsid w:val="00EA5B50"/>
    <w:rsid w:val="00EA69C4"/>
    <w:rsid w:val="00EA6C7E"/>
    <w:rsid w:val="00EA6CC9"/>
    <w:rsid w:val="00EB3030"/>
    <w:rsid w:val="00EB41E3"/>
    <w:rsid w:val="00EB5EB1"/>
    <w:rsid w:val="00EB6AFD"/>
    <w:rsid w:val="00EB7D99"/>
    <w:rsid w:val="00EB7FCE"/>
    <w:rsid w:val="00EC0044"/>
    <w:rsid w:val="00EC0AB1"/>
    <w:rsid w:val="00EC1F72"/>
    <w:rsid w:val="00EC794D"/>
    <w:rsid w:val="00ED2412"/>
    <w:rsid w:val="00ED25A7"/>
    <w:rsid w:val="00ED27E2"/>
    <w:rsid w:val="00ED4A3C"/>
    <w:rsid w:val="00ED5E00"/>
    <w:rsid w:val="00ED7162"/>
    <w:rsid w:val="00ED7E05"/>
    <w:rsid w:val="00EE1240"/>
    <w:rsid w:val="00EE1CEE"/>
    <w:rsid w:val="00EE692C"/>
    <w:rsid w:val="00EE6A85"/>
    <w:rsid w:val="00EE75CE"/>
    <w:rsid w:val="00EF410E"/>
    <w:rsid w:val="00EF7FE3"/>
    <w:rsid w:val="00F027C0"/>
    <w:rsid w:val="00F038EC"/>
    <w:rsid w:val="00F0556C"/>
    <w:rsid w:val="00F07733"/>
    <w:rsid w:val="00F148C2"/>
    <w:rsid w:val="00F17481"/>
    <w:rsid w:val="00F176F6"/>
    <w:rsid w:val="00F1BAEA"/>
    <w:rsid w:val="00F204B7"/>
    <w:rsid w:val="00F20B76"/>
    <w:rsid w:val="00F22311"/>
    <w:rsid w:val="00F23D31"/>
    <w:rsid w:val="00F24D97"/>
    <w:rsid w:val="00F25129"/>
    <w:rsid w:val="00F25642"/>
    <w:rsid w:val="00F25CE9"/>
    <w:rsid w:val="00F263C7"/>
    <w:rsid w:val="00F27B16"/>
    <w:rsid w:val="00F30EA7"/>
    <w:rsid w:val="00F34043"/>
    <w:rsid w:val="00F366B2"/>
    <w:rsid w:val="00F40C37"/>
    <w:rsid w:val="00F43477"/>
    <w:rsid w:val="00F4480E"/>
    <w:rsid w:val="00F44E86"/>
    <w:rsid w:val="00F45F7E"/>
    <w:rsid w:val="00F47DA1"/>
    <w:rsid w:val="00F50EB2"/>
    <w:rsid w:val="00F550AB"/>
    <w:rsid w:val="00F568BE"/>
    <w:rsid w:val="00F57879"/>
    <w:rsid w:val="00F6207A"/>
    <w:rsid w:val="00F633CF"/>
    <w:rsid w:val="00F646D6"/>
    <w:rsid w:val="00F65EE1"/>
    <w:rsid w:val="00F65FF6"/>
    <w:rsid w:val="00F722A0"/>
    <w:rsid w:val="00F7592F"/>
    <w:rsid w:val="00F8237A"/>
    <w:rsid w:val="00F82C52"/>
    <w:rsid w:val="00F84AD8"/>
    <w:rsid w:val="00F87572"/>
    <w:rsid w:val="00F8851A"/>
    <w:rsid w:val="00F908CD"/>
    <w:rsid w:val="00F90B4F"/>
    <w:rsid w:val="00F93B82"/>
    <w:rsid w:val="00F948D6"/>
    <w:rsid w:val="00F9798B"/>
    <w:rsid w:val="00FA008F"/>
    <w:rsid w:val="00FA0DCA"/>
    <w:rsid w:val="00FA388E"/>
    <w:rsid w:val="00FA3B0D"/>
    <w:rsid w:val="00FA4162"/>
    <w:rsid w:val="00FA6107"/>
    <w:rsid w:val="00FA67EE"/>
    <w:rsid w:val="00FA7885"/>
    <w:rsid w:val="00FB0630"/>
    <w:rsid w:val="00FC06D5"/>
    <w:rsid w:val="00FC2BD7"/>
    <w:rsid w:val="00FC2D25"/>
    <w:rsid w:val="00FC4F0A"/>
    <w:rsid w:val="00FD4450"/>
    <w:rsid w:val="00FD562D"/>
    <w:rsid w:val="00FD5844"/>
    <w:rsid w:val="00FE03BC"/>
    <w:rsid w:val="00FE296F"/>
    <w:rsid w:val="00FE2BF2"/>
    <w:rsid w:val="00FE3C81"/>
    <w:rsid w:val="00FF455B"/>
    <w:rsid w:val="00FF5467"/>
    <w:rsid w:val="00FF7F80"/>
    <w:rsid w:val="0113083C"/>
    <w:rsid w:val="012296A5"/>
    <w:rsid w:val="017070A1"/>
    <w:rsid w:val="01DB7AA5"/>
    <w:rsid w:val="02020113"/>
    <w:rsid w:val="02132E42"/>
    <w:rsid w:val="021D04C8"/>
    <w:rsid w:val="024CEF33"/>
    <w:rsid w:val="02594F9B"/>
    <w:rsid w:val="028E62F0"/>
    <w:rsid w:val="02910B21"/>
    <w:rsid w:val="02B19407"/>
    <w:rsid w:val="02BFFC76"/>
    <w:rsid w:val="031C5646"/>
    <w:rsid w:val="033B3F50"/>
    <w:rsid w:val="038B87C0"/>
    <w:rsid w:val="03C83E87"/>
    <w:rsid w:val="03C90A69"/>
    <w:rsid w:val="041321AB"/>
    <w:rsid w:val="04163A6D"/>
    <w:rsid w:val="042AA92B"/>
    <w:rsid w:val="04458CE4"/>
    <w:rsid w:val="0468BDB0"/>
    <w:rsid w:val="04A5E41E"/>
    <w:rsid w:val="04A66B5D"/>
    <w:rsid w:val="04DF065C"/>
    <w:rsid w:val="04F3B0DA"/>
    <w:rsid w:val="04FEE728"/>
    <w:rsid w:val="050024B0"/>
    <w:rsid w:val="0524F183"/>
    <w:rsid w:val="053E44DB"/>
    <w:rsid w:val="054ABA9A"/>
    <w:rsid w:val="058114DF"/>
    <w:rsid w:val="05848FF5"/>
    <w:rsid w:val="058D030F"/>
    <w:rsid w:val="0597FD0C"/>
    <w:rsid w:val="0598E6F0"/>
    <w:rsid w:val="05EEEBCF"/>
    <w:rsid w:val="063C8C7D"/>
    <w:rsid w:val="065119A6"/>
    <w:rsid w:val="06A1D5F6"/>
    <w:rsid w:val="06B0F3D1"/>
    <w:rsid w:val="06FF226F"/>
    <w:rsid w:val="07197B3D"/>
    <w:rsid w:val="071A7BBC"/>
    <w:rsid w:val="0724E629"/>
    <w:rsid w:val="0782DF5D"/>
    <w:rsid w:val="078D5B7A"/>
    <w:rsid w:val="0799CE77"/>
    <w:rsid w:val="079B9915"/>
    <w:rsid w:val="07BB68FD"/>
    <w:rsid w:val="07C36064"/>
    <w:rsid w:val="07D2611D"/>
    <w:rsid w:val="07D6CAA1"/>
    <w:rsid w:val="07D944E3"/>
    <w:rsid w:val="07E17D59"/>
    <w:rsid w:val="07E2C1AF"/>
    <w:rsid w:val="07E4A506"/>
    <w:rsid w:val="07E74D5C"/>
    <w:rsid w:val="07E98109"/>
    <w:rsid w:val="07FA199E"/>
    <w:rsid w:val="080E2FD7"/>
    <w:rsid w:val="0840012F"/>
    <w:rsid w:val="084E9995"/>
    <w:rsid w:val="0851E2FE"/>
    <w:rsid w:val="085AFD44"/>
    <w:rsid w:val="085F7A11"/>
    <w:rsid w:val="086F353D"/>
    <w:rsid w:val="0883CBFF"/>
    <w:rsid w:val="088836C5"/>
    <w:rsid w:val="0889ED28"/>
    <w:rsid w:val="089A49BC"/>
    <w:rsid w:val="08A36634"/>
    <w:rsid w:val="08AD5965"/>
    <w:rsid w:val="08D5524A"/>
    <w:rsid w:val="09074F43"/>
    <w:rsid w:val="0935F4E6"/>
    <w:rsid w:val="093A8D7C"/>
    <w:rsid w:val="094BCEDB"/>
    <w:rsid w:val="0965058A"/>
    <w:rsid w:val="0989924D"/>
    <w:rsid w:val="09AF87BA"/>
    <w:rsid w:val="09E6B8D5"/>
    <w:rsid w:val="09F3EA9B"/>
    <w:rsid w:val="0A051E6D"/>
    <w:rsid w:val="0A14B2C9"/>
    <w:rsid w:val="0A67CA63"/>
    <w:rsid w:val="0A78369C"/>
    <w:rsid w:val="0A7F171E"/>
    <w:rsid w:val="0A826ABB"/>
    <w:rsid w:val="0AC87798"/>
    <w:rsid w:val="0AD95428"/>
    <w:rsid w:val="0ADB5ACE"/>
    <w:rsid w:val="0B066671"/>
    <w:rsid w:val="0B35DF4F"/>
    <w:rsid w:val="0B44E180"/>
    <w:rsid w:val="0B734213"/>
    <w:rsid w:val="0BB163AE"/>
    <w:rsid w:val="0BCA6A30"/>
    <w:rsid w:val="0BD05AD0"/>
    <w:rsid w:val="0BD35F43"/>
    <w:rsid w:val="0BE8285F"/>
    <w:rsid w:val="0BFA2313"/>
    <w:rsid w:val="0C027D8A"/>
    <w:rsid w:val="0C25651F"/>
    <w:rsid w:val="0C6641B5"/>
    <w:rsid w:val="0C8E3974"/>
    <w:rsid w:val="0CB2EBE8"/>
    <w:rsid w:val="0CB2F077"/>
    <w:rsid w:val="0CB74734"/>
    <w:rsid w:val="0CD803F7"/>
    <w:rsid w:val="0D01C17C"/>
    <w:rsid w:val="0D1A2E96"/>
    <w:rsid w:val="0D1F4D47"/>
    <w:rsid w:val="0D1F7488"/>
    <w:rsid w:val="0D40FC9E"/>
    <w:rsid w:val="0D41A8E0"/>
    <w:rsid w:val="0D6DBADF"/>
    <w:rsid w:val="0DAAE8C6"/>
    <w:rsid w:val="0DC9422D"/>
    <w:rsid w:val="0DF09419"/>
    <w:rsid w:val="0E11732A"/>
    <w:rsid w:val="0E2C5302"/>
    <w:rsid w:val="0E53F6D3"/>
    <w:rsid w:val="0E5F08ED"/>
    <w:rsid w:val="0E7DA524"/>
    <w:rsid w:val="0EAF42B3"/>
    <w:rsid w:val="0EB38F80"/>
    <w:rsid w:val="0F0D7A8B"/>
    <w:rsid w:val="0F1249DE"/>
    <w:rsid w:val="0F3313EA"/>
    <w:rsid w:val="0F340F4A"/>
    <w:rsid w:val="0F3A56EC"/>
    <w:rsid w:val="0F3B0797"/>
    <w:rsid w:val="0F4BE010"/>
    <w:rsid w:val="0F5CAAAE"/>
    <w:rsid w:val="0F7C0570"/>
    <w:rsid w:val="103DEC36"/>
    <w:rsid w:val="103F04C2"/>
    <w:rsid w:val="10471A91"/>
    <w:rsid w:val="105B333A"/>
    <w:rsid w:val="105F7503"/>
    <w:rsid w:val="106FF24E"/>
    <w:rsid w:val="10728E80"/>
    <w:rsid w:val="107BD746"/>
    <w:rsid w:val="1091C473"/>
    <w:rsid w:val="109918F8"/>
    <w:rsid w:val="10AB24D9"/>
    <w:rsid w:val="10BAF91D"/>
    <w:rsid w:val="10C32C81"/>
    <w:rsid w:val="10C6A35A"/>
    <w:rsid w:val="110A2C70"/>
    <w:rsid w:val="110E26C0"/>
    <w:rsid w:val="11243FD8"/>
    <w:rsid w:val="1135F64A"/>
    <w:rsid w:val="1138C1C1"/>
    <w:rsid w:val="113EFD91"/>
    <w:rsid w:val="114B0017"/>
    <w:rsid w:val="1166BAC1"/>
    <w:rsid w:val="1175A7F5"/>
    <w:rsid w:val="1193C7F0"/>
    <w:rsid w:val="1196A9AF"/>
    <w:rsid w:val="11A0F4E0"/>
    <w:rsid w:val="11B78161"/>
    <w:rsid w:val="11D654D5"/>
    <w:rsid w:val="11DA2BEB"/>
    <w:rsid w:val="11E2794A"/>
    <w:rsid w:val="11E90743"/>
    <w:rsid w:val="120E9FE8"/>
    <w:rsid w:val="1242C47F"/>
    <w:rsid w:val="12515B7F"/>
    <w:rsid w:val="12552EF7"/>
    <w:rsid w:val="1256CA8F"/>
    <w:rsid w:val="12631812"/>
    <w:rsid w:val="128026DE"/>
    <w:rsid w:val="12AE59B2"/>
    <w:rsid w:val="12C8F592"/>
    <w:rsid w:val="12D599E3"/>
    <w:rsid w:val="12FC7C1A"/>
    <w:rsid w:val="133040B6"/>
    <w:rsid w:val="13435444"/>
    <w:rsid w:val="1381C19F"/>
    <w:rsid w:val="138279D2"/>
    <w:rsid w:val="138667FB"/>
    <w:rsid w:val="13930C0D"/>
    <w:rsid w:val="13BC4006"/>
    <w:rsid w:val="13F087A9"/>
    <w:rsid w:val="142671B8"/>
    <w:rsid w:val="142949A3"/>
    <w:rsid w:val="1453E568"/>
    <w:rsid w:val="145D0CFC"/>
    <w:rsid w:val="146427FD"/>
    <w:rsid w:val="14691FE8"/>
    <w:rsid w:val="146DBFB5"/>
    <w:rsid w:val="14CD6CCF"/>
    <w:rsid w:val="14DB70DA"/>
    <w:rsid w:val="14DCDF24"/>
    <w:rsid w:val="14EF795E"/>
    <w:rsid w:val="15017888"/>
    <w:rsid w:val="15055BDA"/>
    <w:rsid w:val="1545CE88"/>
    <w:rsid w:val="155321DC"/>
    <w:rsid w:val="15780FE6"/>
    <w:rsid w:val="157C4F69"/>
    <w:rsid w:val="15CF3B9A"/>
    <w:rsid w:val="15D04E80"/>
    <w:rsid w:val="15D09749"/>
    <w:rsid w:val="15D26364"/>
    <w:rsid w:val="162FEB38"/>
    <w:rsid w:val="1664682F"/>
    <w:rsid w:val="1667E178"/>
    <w:rsid w:val="1678AF85"/>
    <w:rsid w:val="167C9FE3"/>
    <w:rsid w:val="16B5EA6D"/>
    <w:rsid w:val="16B96261"/>
    <w:rsid w:val="16C55C0E"/>
    <w:rsid w:val="16CEB687"/>
    <w:rsid w:val="16DA00E0"/>
    <w:rsid w:val="16E19EE9"/>
    <w:rsid w:val="16ECC7DC"/>
    <w:rsid w:val="16F84E95"/>
    <w:rsid w:val="17132525"/>
    <w:rsid w:val="1717DAAC"/>
    <w:rsid w:val="1723F552"/>
    <w:rsid w:val="172EE816"/>
    <w:rsid w:val="17309248"/>
    <w:rsid w:val="17495A86"/>
    <w:rsid w:val="176C1EE1"/>
    <w:rsid w:val="17835922"/>
    <w:rsid w:val="17837CA3"/>
    <w:rsid w:val="179C66B5"/>
    <w:rsid w:val="17F2DBFA"/>
    <w:rsid w:val="17F34382"/>
    <w:rsid w:val="18066F93"/>
    <w:rsid w:val="183CE5C1"/>
    <w:rsid w:val="184A7B95"/>
    <w:rsid w:val="184EF7C0"/>
    <w:rsid w:val="1854E20F"/>
    <w:rsid w:val="186ED096"/>
    <w:rsid w:val="18726C29"/>
    <w:rsid w:val="18A6CF47"/>
    <w:rsid w:val="18AC27AD"/>
    <w:rsid w:val="18B1036A"/>
    <w:rsid w:val="18CE4340"/>
    <w:rsid w:val="18E7D80E"/>
    <w:rsid w:val="18FEC351"/>
    <w:rsid w:val="19018371"/>
    <w:rsid w:val="1927B6D2"/>
    <w:rsid w:val="1957674A"/>
    <w:rsid w:val="1963127E"/>
    <w:rsid w:val="19903804"/>
    <w:rsid w:val="19935A8C"/>
    <w:rsid w:val="199C4F61"/>
    <w:rsid w:val="19A43079"/>
    <w:rsid w:val="19A84086"/>
    <w:rsid w:val="19B96872"/>
    <w:rsid w:val="19E1AACC"/>
    <w:rsid w:val="19EF58BB"/>
    <w:rsid w:val="19EFFFA7"/>
    <w:rsid w:val="1A21DEBF"/>
    <w:rsid w:val="1A2213D2"/>
    <w:rsid w:val="1A35E816"/>
    <w:rsid w:val="1A44CD03"/>
    <w:rsid w:val="1A6A13A1"/>
    <w:rsid w:val="1A9F1463"/>
    <w:rsid w:val="1AAEC0BD"/>
    <w:rsid w:val="1AB093F1"/>
    <w:rsid w:val="1AB146DF"/>
    <w:rsid w:val="1AB6F6EE"/>
    <w:rsid w:val="1AFA1A3C"/>
    <w:rsid w:val="1B05C044"/>
    <w:rsid w:val="1B0CFECF"/>
    <w:rsid w:val="1B27C6E8"/>
    <w:rsid w:val="1B682B97"/>
    <w:rsid w:val="1B84F595"/>
    <w:rsid w:val="1B8CD384"/>
    <w:rsid w:val="1B940C7E"/>
    <w:rsid w:val="1BA67158"/>
    <w:rsid w:val="1BAAA8E2"/>
    <w:rsid w:val="1BABF486"/>
    <w:rsid w:val="1BDC3152"/>
    <w:rsid w:val="1BEF807C"/>
    <w:rsid w:val="1C05E402"/>
    <w:rsid w:val="1C073252"/>
    <w:rsid w:val="1C1010C3"/>
    <w:rsid w:val="1C33A2E5"/>
    <w:rsid w:val="1C9D7FD0"/>
    <w:rsid w:val="1CA75859"/>
    <w:rsid w:val="1CCB8616"/>
    <w:rsid w:val="1CE7232B"/>
    <w:rsid w:val="1CE8BBA0"/>
    <w:rsid w:val="1CF8CA67"/>
    <w:rsid w:val="1D0346E1"/>
    <w:rsid w:val="1D065994"/>
    <w:rsid w:val="1D0B710A"/>
    <w:rsid w:val="1D0D53AA"/>
    <w:rsid w:val="1D106DBF"/>
    <w:rsid w:val="1D499CAD"/>
    <w:rsid w:val="1D5FC898"/>
    <w:rsid w:val="1D81E07E"/>
    <w:rsid w:val="1D83E2B6"/>
    <w:rsid w:val="1DA6C700"/>
    <w:rsid w:val="1DC4B24B"/>
    <w:rsid w:val="1DF5A187"/>
    <w:rsid w:val="1E0A470F"/>
    <w:rsid w:val="1E74FB1F"/>
    <w:rsid w:val="1E87D334"/>
    <w:rsid w:val="1ECF83CC"/>
    <w:rsid w:val="1EDE121A"/>
    <w:rsid w:val="1EE2283F"/>
    <w:rsid w:val="1EF143E6"/>
    <w:rsid w:val="1EFAA06B"/>
    <w:rsid w:val="1EFF64AE"/>
    <w:rsid w:val="1F0C4FE5"/>
    <w:rsid w:val="1F29350D"/>
    <w:rsid w:val="1F48FC74"/>
    <w:rsid w:val="1F4AEA82"/>
    <w:rsid w:val="1F4EEA32"/>
    <w:rsid w:val="1F5633C4"/>
    <w:rsid w:val="1F9F5AD8"/>
    <w:rsid w:val="1FBC4AD9"/>
    <w:rsid w:val="1FE41FB8"/>
    <w:rsid w:val="1FE630D6"/>
    <w:rsid w:val="1FEC4630"/>
    <w:rsid w:val="1FEDE87C"/>
    <w:rsid w:val="20234C51"/>
    <w:rsid w:val="20242F89"/>
    <w:rsid w:val="20273145"/>
    <w:rsid w:val="202D88D7"/>
    <w:rsid w:val="204E30BC"/>
    <w:rsid w:val="204F7F8A"/>
    <w:rsid w:val="205E122F"/>
    <w:rsid w:val="2120F3B5"/>
    <w:rsid w:val="21499D49"/>
    <w:rsid w:val="214F418B"/>
    <w:rsid w:val="21B1EEE7"/>
    <w:rsid w:val="21CC1B5A"/>
    <w:rsid w:val="21CEBE45"/>
    <w:rsid w:val="21EBCC68"/>
    <w:rsid w:val="2240F5CC"/>
    <w:rsid w:val="2244B21D"/>
    <w:rsid w:val="225CB036"/>
    <w:rsid w:val="227A7A06"/>
    <w:rsid w:val="228A365E"/>
    <w:rsid w:val="22B4159E"/>
    <w:rsid w:val="22C05D98"/>
    <w:rsid w:val="231FB36C"/>
    <w:rsid w:val="236146B6"/>
    <w:rsid w:val="236827A8"/>
    <w:rsid w:val="236D40B2"/>
    <w:rsid w:val="23728865"/>
    <w:rsid w:val="2375B9D5"/>
    <w:rsid w:val="237DB990"/>
    <w:rsid w:val="23B5476E"/>
    <w:rsid w:val="23B6BF8A"/>
    <w:rsid w:val="23BF2EA0"/>
    <w:rsid w:val="23C9F6F6"/>
    <w:rsid w:val="23D725B0"/>
    <w:rsid w:val="23E7483F"/>
    <w:rsid w:val="242DAFD8"/>
    <w:rsid w:val="2436307A"/>
    <w:rsid w:val="2491C430"/>
    <w:rsid w:val="2496C6AD"/>
    <w:rsid w:val="24980BD1"/>
    <w:rsid w:val="24A39783"/>
    <w:rsid w:val="24AE8A83"/>
    <w:rsid w:val="24B00C03"/>
    <w:rsid w:val="24B53590"/>
    <w:rsid w:val="24B5CC63"/>
    <w:rsid w:val="24E06A07"/>
    <w:rsid w:val="24EFA67D"/>
    <w:rsid w:val="24F9BD04"/>
    <w:rsid w:val="2537E001"/>
    <w:rsid w:val="255C3009"/>
    <w:rsid w:val="256C272D"/>
    <w:rsid w:val="25CE8C4F"/>
    <w:rsid w:val="25DABC7C"/>
    <w:rsid w:val="26093CC5"/>
    <w:rsid w:val="261DA2AD"/>
    <w:rsid w:val="263A36F9"/>
    <w:rsid w:val="263A791D"/>
    <w:rsid w:val="266B33BD"/>
    <w:rsid w:val="266F03C5"/>
    <w:rsid w:val="268AD2DD"/>
    <w:rsid w:val="268D5557"/>
    <w:rsid w:val="26A8A4E4"/>
    <w:rsid w:val="26F5490F"/>
    <w:rsid w:val="2739D778"/>
    <w:rsid w:val="27478BF4"/>
    <w:rsid w:val="274F4AA7"/>
    <w:rsid w:val="2753F37C"/>
    <w:rsid w:val="2759CD20"/>
    <w:rsid w:val="2765090F"/>
    <w:rsid w:val="27FA0764"/>
    <w:rsid w:val="28055B85"/>
    <w:rsid w:val="281B918A"/>
    <w:rsid w:val="2821F7B7"/>
    <w:rsid w:val="283130BF"/>
    <w:rsid w:val="28413B9F"/>
    <w:rsid w:val="2842C960"/>
    <w:rsid w:val="28519600"/>
    <w:rsid w:val="2854605E"/>
    <w:rsid w:val="285F9339"/>
    <w:rsid w:val="2865D89B"/>
    <w:rsid w:val="286D6868"/>
    <w:rsid w:val="286FCC1E"/>
    <w:rsid w:val="287BA2AF"/>
    <w:rsid w:val="2880E2AF"/>
    <w:rsid w:val="2882E965"/>
    <w:rsid w:val="28911970"/>
    <w:rsid w:val="28B3A8C4"/>
    <w:rsid w:val="28D5734E"/>
    <w:rsid w:val="28D5A7D9"/>
    <w:rsid w:val="28DD8136"/>
    <w:rsid w:val="2906E498"/>
    <w:rsid w:val="29133CE2"/>
    <w:rsid w:val="293FEF60"/>
    <w:rsid w:val="2946E359"/>
    <w:rsid w:val="29580A6C"/>
    <w:rsid w:val="297A3D82"/>
    <w:rsid w:val="29F04F17"/>
    <w:rsid w:val="29F57B40"/>
    <w:rsid w:val="2A137644"/>
    <w:rsid w:val="2A183295"/>
    <w:rsid w:val="2A463926"/>
    <w:rsid w:val="2A5F608E"/>
    <w:rsid w:val="2A8824F1"/>
    <w:rsid w:val="2AABF5B6"/>
    <w:rsid w:val="2AB231F5"/>
    <w:rsid w:val="2AFEB5DF"/>
    <w:rsid w:val="2B0BDD0C"/>
    <w:rsid w:val="2B39AA0C"/>
    <w:rsid w:val="2B538A8D"/>
    <w:rsid w:val="2B8A91F3"/>
    <w:rsid w:val="2BE20987"/>
    <w:rsid w:val="2BE77A2C"/>
    <w:rsid w:val="2C1521F8"/>
    <w:rsid w:val="2C23F552"/>
    <w:rsid w:val="2C2FADF0"/>
    <w:rsid w:val="2C43B162"/>
    <w:rsid w:val="2C498113"/>
    <w:rsid w:val="2C5DD67B"/>
    <w:rsid w:val="2C5E5477"/>
    <w:rsid w:val="2C70D89F"/>
    <w:rsid w:val="2C7B4E5A"/>
    <w:rsid w:val="2C8B9F58"/>
    <w:rsid w:val="2C93C8D1"/>
    <w:rsid w:val="2CE27467"/>
    <w:rsid w:val="2CF99D36"/>
    <w:rsid w:val="2CFAFA9B"/>
    <w:rsid w:val="2D2E7F0F"/>
    <w:rsid w:val="2D433D41"/>
    <w:rsid w:val="2D5E9A48"/>
    <w:rsid w:val="2D82F5EA"/>
    <w:rsid w:val="2DA85385"/>
    <w:rsid w:val="2E0A87B4"/>
    <w:rsid w:val="2E11CEAF"/>
    <w:rsid w:val="2E196245"/>
    <w:rsid w:val="2E4DAEA5"/>
    <w:rsid w:val="2E5AEE68"/>
    <w:rsid w:val="2E6CA9F0"/>
    <w:rsid w:val="2E749D09"/>
    <w:rsid w:val="2ED1F20C"/>
    <w:rsid w:val="2ED5A092"/>
    <w:rsid w:val="2EF71FD6"/>
    <w:rsid w:val="2F2A6135"/>
    <w:rsid w:val="2F4CC2BA"/>
    <w:rsid w:val="2F5E648E"/>
    <w:rsid w:val="2F9B9F50"/>
    <w:rsid w:val="2FA68B78"/>
    <w:rsid w:val="3003228A"/>
    <w:rsid w:val="3010B371"/>
    <w:rsid w:val="30222B95"/>
    <w:rsid w:val="30306A9C"/>
    <w:rsid w:val="3053A0F1"/>
    <w:rsid w:val="3056346D"/>
    <w:rsid w:val="3069070D"/>
    <w:rsid w:val="306DC26D"/>
    <w:rsid w:val="30760D12"/>
    <w:rsid w:val="307ADCF7"/>
    <w:rsid w:val="307FA6C1"/>
    <w:rsid w:val="308302F8"/>
    <w:rsid w:val="30F62CED"/>
    <w:rsid w:val="31093A85"/>
    <w:rsid w:val="31188F34"/>
    <w:rsid w:val="31261758"/>
    <w:rsid w:val="31297670"/>
    <w:rsid w:val="314831EE"/>
    <w:rsid w:val="3156A3C0"/>
    <w:rsid w:val="3183C938"/>
    <w:rsid w:val="3186B9FA"/>
    <w:rsid w:val="31A3C20D"/>
    <w:rsid w:val="31A607A6"/>
    <w:rsid w:val="31B4C815"/>
    <w:rsid w:val="31E7DF73"/>
    <w:rsid w:val="31E7E96E"/>
    <w:rsid w:val="31EA6947"/>
    <w:rsid w:val="328B19FF"/>
    <w:rsid w:val="32A0AEEA"/>
    <w:rsid w:val="32CDD143"/>
    <w:rsid w:val="32D6EDB7"/>
    <w:rsid w:val="32FDDCA0"/>
    <w:rsid w:val="32FE616B"/>
    <w:rsid w:val="33066201"/>
    <w:rsid w:val="3306713C"/>
    <w:rsid w:val="330DCC30"/>
    <w:rsid w:val="331F9999"/>
    <w:rsid w:val="33439A8E"/>
    <w:rsid w:val="33E66BA7"/>
    <w:rsid w:val="33ED1B6C"/>
    <w:rsid w:val="34010C9B"/>
    <w:rsid w:val="340ABA62"/>
    <w:rsid w:val="341628CA"/>
    <w:rsid w:val="342DCDAF"/>
    <w:rsid w:val="345F03C1"/>
    <w:rsid w:val="347BEA84"/>
    <w:rsid w:val="34868799"/>
    <w:rsid w:val="348CF46E"/>
    <w:rsid w:val="34A47744"/>
    <w:rsid w:val="34AEC31B"/>
    <w:rsid w:val="34CC286A"/>
    <w:rsid w:val="35000A06"/>
    <w:rsid w:val="3521CD6C"/>
    <w:rsid w:val="3529040D"/>
    <w:rsid w:val="352C6A16"/>
    <w:rsid w:val="353C853C"/>
    <w:rsid w:val="354DD103"/>
    <w:rsid w:val="3556021E"/>
    <w:rsid w:val="355D2FE3"/>
    <w:rsid w:val="35729C72"/>
    <w:rsid w:val="3574DF72"/>
    <w:rsid w:val="358D36C2"/>
    <w:rsid w:val="359A75D7"/>
    <w:rsid w:val="35C079EB"/>
    <w:rsid w:val="35D11D85"/>
    <w:rsid w:val="35F4036D"/>
    <w:rsid w:val="3616FE1A"/>
    <w:rsid w:val="36521CF4"/>
    <w:rsid w:val="366F7A0B"/>
    <w:rsid w:val="367B3B50"/>
    <w:rsid w:val="367B59CB"/>
    <w:rsid w:val="368296A7"/>
    <w:rsid w:val="368E1A72"/>
    <w:rsid w:val="36D326AD"/>
    <w:rsid w:val="36D47E07"/>
    <w:rsid w:val="370BD8C1"/>
    <w:rsid w:val="373BCB68"/>
    <w:rsid w:val="37428B4F"/>
    <w:rsid w:val="3744E10B"/>
    <w:rsid w:val="3745F9BA"/>
    <w:rsid w:val="374C4614"/>
    <w:rsid w:val="37748627"/>
    <w:rsid w:val="37AB93F4"/>
    <w:rsid w:val="37C1B9A2"/>
    <w:rsid w:val="37C4ABED"/>
    <w:rsid w:val="37C6E451"/>
    <w:rsid w:val="37C7BE6C"/>
    <w:rsid w:val="37CF58B6"/>
    <w:rsid w:val="37CFDC61"/>
    <w:rsid w:val="380A8C73"/>
    <w:rsid w:val="380C874D"/>
    <w:rsid w:val="382BC3FD"/>
    <w:rsid w:val="382C2B73"/>
    <w:rsid w:val="38310E6F"/>
    <w:rsid w:val="384E75D7"/>
    <w:rsid w:val="385F211D"/>
    <w:rsid w:val="38C08C8F"/>
    <w:rsid w:val="38C16DB8"/>
    <w:rsid w:val="38F808FC"/>
    <w:rsid w:val="38FBDD38"/>
    <w:rsid w:val="391674BB"/>
    <w:rsid w:val="3920C47B"/>
    <w:rsid w:val="393917D0"/>
    <w:rsid w:val="395343D3"/>
    <w:rsid w:val="3975B2C0"/>
    <w:rsid w:val="39B2DC12"/>
    <w:rsid w:val="39CCDED0"/>
    <w:rsid w:val="39D1BC5C"/>
    <w:rsid w:val="3A13C567"/>
    <w:rsid w:val="3A1ECC58"/>
    <w:rsid w:val="3A246ADC"/>
    <w:rsid w:val="3A272372"/>
    <w:rsid w:val="3A756617"/>
    <w:rsid w:val="3A79A54D"/>
    <w:rsid w:val="3A7CD9C4"/>
    <w:rsid w:val="3A83E6D6"/>
    <w:rsid w:val="3A86FA6A"/>
    <w:rsid w:val="3AC1D6F8"/>
    <w:rsid w:val="3ACEF4AA"/>
    <w:rsid w:val="3AEDB20C"/>
    <w:rsid w:val="3B118321"/>
    <w:rsid w:val="3B4C396F"/>
    <w:rsid w:val="3B7E621B"/>
    <w:rsid w:val="3B96EDB1"/>
    <w:rsid w:val="3B991593"/>
    <w:rsid w:val="3BA84BFE"/>
    <w:rsid w:val="3BB839FF"/>
    <w:rsid w:val="3BD667AF"/>
    <w:rsid w:val="3BDF04F4"/>
    <w:rsid w:val="3BF9B5B4"/>
    <w:rsid w:val="3C011CED"/>
    <w:rsid w:val="3C28CD37"/>
    <w:rsid w:val="3C4D257F"/>
    <w:rsid w:val="3C65179F"/>
    <w:rsid w:val="3C6BE623"/>
    <w:rsid w:val="3C814E36"/>
    <w:rsid w:val="3C889AC5"/>
    <w:rsid w:val="3CD15477"/>
    <w:rsid w:val="3CDA910B"/>
    <w:rsid w:val="3CE53D1D"/>
    <w:rsid w:val="3CE7B8AA"/>
    <w:rsid w:val="3CE99934"/>
    <w:rsid w:val="3D1309AD"/>
    <w:rsid w:val="3D13DB2C"/>
    <w:rsid w:val="3D204FFF"/>
    <w:rsid w:val="3D5310BC"/>
    <w:rsid w:val="3D5AD929"/>
    <w:rsid w:val="3D651E27"/>
    <w:rsid w:val="3D670465"/>
    <w:rsid w:val="3D7CB985"/>
    <w:rsid w:val="3D849719"/>
    <w:rsid w:val="3D980D4E"/>
    <w:rsid w:val="3D9F2CFB"/>
    <w:rsid w:val="3DB3E6FB"/>
    <w:rsid w:val="3DB91AA5"/>
    <w:rsid w:val="3DF1ABE3"/>
    <w:rsid w:val="3E213924"/>
    <w:rsid w:val="3E24E956"/>
    <w:rsid w:val="3E2F49CE"/>
    <w:rsid w:val="3E3E9227"/>
    <w:rsid w:val="3E5C99E2"/>
    <w:rsid w:val="3E773279"/>
    <w:rsid w:val="3E880176"/>
    <w:rsid w:val="3E8F6873"/>
    <w:rsid w:val="3EBA746F"/>
    <w:rsid w:val="3ED4617D"/>
    <w:rsid w:val="3EE8C727"/>
    <w:rsid w:val="3F1B7C12"/>
    <w:rsid w:val="3F240856"/>
    <w:rsid w:val="3F28AFC0"/>
    <w:rsid w:val="3F70F29D"/>
    <w:rsid w:val="3F9BED3E"/>
    <w:rsid w:val="3FA386E5"/>
    <w:rsid w:val="3FBB0DD0"/>
    <w:rsid w:val="3FE2CC20"/>
    <w:rsid w:val="3FE507FC"/>
    <w:rsid w:val="3FF37268"/>
    <w:rsid w:val="3FFD67FD"/>
    <w:rsid w:val="3FFDF4AB"/>
    <w:rsid w:val="4021D9E4"/>
    <w:rsid w:val="40472325"/>
    <w:rsid w:val="4085623B"/>
    <w:rsid w:val="409D5E38"/>
    <w:rsid w:val="40A26B69"/>
    <w:rsid w:val="40A42C47"/>
    <w:rsid w:val="40E70FB6"/>
    <w:rsid w:val="40FECB0E"/>
    <w:rsid w:val="41227383"/>
    <w:rsid w:val="4136930E"/>
    <w:rsid w:val="413A9682"/>
    <w:rsid w:val="413F5746"/>
    <w:rsid w:val="414515ED"/>
    <w:rsid w:val="414AEB91"/>
    <w:rsid w:val="4164E1A7"/>
    <w:rsid w:val="4167413F"/>
    <w:rsid w:val="4170068E"/>
    <w:rsid w:val="41E824D5"/>
    <w:rsid w:val="41FCCEF2"/>
    <w:rsid w:val="422A77FE"/>
    <w:rsid w:val="422BC0F8"/>
    <w:rsid w:val="42601AA1"/>
    <w:rsid w:val="4272634A"/>
    <w:rsid w:val="428776C4"/>
    <w:rsid w:val="428FEC5D"/>
    <w:rsid w:val="42A10039"/>
    <w:rsid w:val="42A939C4"/>
    <w:rsid w:val="42ACBF78"/>
    <w:rsid w:val="42CED240"/>
    <w:rsid w:val="42DFB014"/>
    <w:rsid w:val="42F5F42F"/>
    <w:rsid w:val="4318708D"/>
    <w:rsid w:val="433508BF"/>
    <w:rsid w:val="4340B476"/>
    <w:rsid w:val="437AB452"/>
    <w:rsid w:val="4388B367"/>
    <w:rsid w:val="43A36F4C"/>
    <w:rsid w:val="43A91816"/>
    <w:rsid w:val="43B3E7C2"/>
    <w:rsid w:val="43D0D883"/>
    <w:rsid w:val="43D5B650"/>
    <w:rsid w:val="43EDE90C"/>
    <w:rsid w:val="43FD2D02"/>
    <w:rsid w:val="442E91C3"/>
    <w:rsid w:val="445B6008"/>
    <w:rsid w:val="4463B3EC"/>
    <w:rsid w:val="448BC045"/>
    <w:rsid w:val="44C48A77"/>
    <w:rsid w:val="44E44ECA"/>
    <w:rsid w:val="44F18361"/>
    <w:rsid w:val="44F2E209"/>
    <w:rsid w:val="45235955"/>
    <w:rsid w:val="457ED72E"/>
    <w:rsid w:val="45A65EF2"/>
    <w:rsid w:val="45AA590E"/>
    <w:rsid w:val="45D4B33C"/>
    <w:rsid w:val="45F46BE0"/>
    <w:rsid w:val="4638FD16"/>
    <w:rsid w:val="463965EA"/>
    <w:rsid w:val="464EEBF1"/>
    <w:rsid w:val="46964F78"/>
    <w:rsid w:val="46991B64"/>
    <w:rsid w:val="46B31508"/>
    <w:rsid w:val="46D7D701"/>
    <w:rsid w:val="470F3120"/>
    <w:rsid w:val="4749FE91"/>
    <w:rsid w:val="47606C74"/>
    <w:rsid w:val="47937986"/>
    <w:rsid w:val="47AC3474"/>
    <w:rsid w:val="47DA9C8A"/>
    <w:rsid w:val="480879E2"/>
    <w:rsid w:val="481D1506"/>
    <w:rsid w:val="48794F34"/>
    <w:rsid w:val="489A3239"/>
    <w:rsid w:val="48A794CB"/>
    <w:rsid w:val="48ADCD06"/>
    <w:rsid w:val="48B52D65"/>
    <w:rsid w:val="48BD808B"/>
    <w:rsid w:val="4935C6E2"/>
    <w:rsid w:val="494A692B"/>
    <w:rsid w:val="495786A3"/>
    <w:rsid w:val="495A3F49"/>
    <w:rsid w:val="497922C0"/>
    <w:rsid w:val="497DC9E8"/>
    <w:rsid w:val="4993A023"/>
    <w:rsid w:val="49C26004"/>
    <w:rsid w:val="49EAF020"/>
    <w:rsid w:val="49F836B2"/>
    <w:rsid w:val="49F9ED24"/>
    <w:rsid w:val="4A052BEB"/>
    <w:rsid w:val="4A0CCB88"/>
    <w:rsid w:val="4A306D18"/>
    <w:rsid w:val="4A401A07"/>
    <w:rsid w:val="4A43E8D8"/>
    <w:rsid w:val="4A4C64BD"/>
    <w:rsid w:val="4A62443D"/>
    <w:rsid w:val="4A7B90DB"/>
    <w:rsid w:val="4AC74391"/>
    <w:rsid w:val="4B081238"/>
    <w:rsid w:val="4B14F321"/>
    <w:rsid w:val="4B1D7519"/>
    <w:rsid w:val="4B33F2F3"/>
    <w:rsid w:val="4B33FDD4"/>
    <w:rsid w:val="4B538D53"/>
    <w:rsid w:val="4B89DF19"/>
    <w:rsid w:val="4BAED391"/>
    <w:rsid w:val="4BAF8AC0"/>
    <w:rsid w:val="4C10C296"/>
    <w:rsid w:val="4C2F46BF"/>
    <w:rsid w:val="4C34059E"/>
    <w:rsid w:val="4C4AA79E"/>
    <w:rsid w:val="4C565B44"/>
    <w:rsid w:val="4C566606"/>
    <w:rsid w:val="4C819086"/>
    <w:rsid w:val="4CC2C2A8"/>
    <w:rsid w:val="4CCFC354"/>
    <w:rsid w:val="4CE3CC82"/>
    <w:rsid w:val="4CEE5863"/>
    <w:rsid w:val="4D06C4BF"/>
    <w:rsid w:val="4D443F9B"/>
    <w:rsid w:val="4D4B5B21"/>
    <w:rsid w:val="4D687FD1"/>
    <w:rsid w:val="4DB6483F"/>
    <w:rsid w:val="4DC0708B"/>
    <w:rsid w:val="4DDE9ACC"/>
    <w:rsid w:val="4DF23667"/>
    <w:rsid w:val="4E123B8E"/>
    <w:rsid w:val="4E524460"/>
    <w:rsid w:val="4E61B068"/>
    <w:rsid w:val="4EA8C6EC"/>
    <w:rsid w:val="4EAC45F8"/>
    <w:rsid w:val="4EB129E7"/>
    <w:rsid w:val="4EB7E8AC"/>
    <w:rsid w:val="4EC04129"/>
    <w:rsid w:val="4ECC33D0"/>
    <w:rsid w:val="4EE6AB05"/>
    <w:rsid w:val="4F35E72F"/>
    <w:rsid w:val="4F39E243"/>
    <w:rsid w:val="4F588206"/>
    <w:rsid w:val="4F7135C3"/>
    <w:rsid w:val="4F7A6B2D"/>
    <w:rsid w:val="4FA320DB"/>
    <w:rsid w:val="4FA32CA9"/>
    <w:rsid w:val="4FB9AAAF"/>
    <w:rsid w:val="4FBC15F4"/>
    <w:rsid w:val="4FC36C36"/>
    <w:rsid w:val="4FE209A4"/>
    <w:rsid w:val="5012F229"/>
    <w:rsid w:val="501AC8F0"/>
    <w:rsid w:val="5029F072"/>
    <w:rsid w:val="5045459C"/>
    <w:rsid w:val="504AE378"/>
    <w:rsid w:val="5053B90D"/>
    <w:rsid w:val="5070581D"/>
    <w:rsid w:val="50866BC0"/>
    <w:rsid w:val="5089E25A"/>
    <w:rsid w:val="50C99F02"/>
    <w:rsid w:val="5102B8EB"/>
    <w:rsid w:val="5108F118"/>
    <w:rsid w:val="51165675"/>
    <w:rsid w:val="511F3D1A"/>
    <w:rsid w:val="5143FBA5"/>
    <w:rsid w:val="515D8E4C"/>
    <w:rsid w:val="517099F6"/>
    <w:rsid w:val="51814F3E"/>
    <w:rsid w:val="51A0F00D"/>
    <w:rsid w:val="51BC3401"/>
    <w:rsid w:val="5213AC7A"/>
    <w:rsid w:val="52325657"/>
    <w:rsid w:val="523BC1AF"/>
    <w:rsid w:val="524EC7B6"/>
    <w:rsid w:val="52696F90"/>
    <w:rsid w:val="52831BD0"/>
    <w:rsid w:val="5291497F"/>
    <w:rsid w:val="52AB77D7"/>
    <w:rsid w:val="52E07A82"/>
    <w:rsid w:val="52F14B71"/>
    <w:rsid w:val="52F938F7"/>
    <w:rsid w:val="5334F345"/>
    <w:rsid w:val="53495655"/>
    <w:rsid w:val="534D7302"/>
    <w:rsid w:val="535EC5C6"/>
    <w:rsid w:val="5364DBC6"/>
    <w:rsid w:val="536F2E0E"/>
    <w:rsid w:val="5377D9EC"/>
    <w:rsid w:val="538B59CF"/>
    <w:rsid w:val="53B12EE5"/>
    <w:rsid w:val="53F82B24"/>
    <w:rsid w:val="53F8F618"/>
    <w:rsid w:val="5409EA46"/>
    <w:rsid w:val="541FE9C6"/>
    <w:rsid w:val="54229343"/>
    <w:rsid w:val="54A03892"/>
    <w:rsid w:val="54BF4A7F"/>
    <w:rsid w:val="54DE3E09"/>
    <w:rsid w:val="54F3E6BB"/>
    <w:rsid w:val="55313AA9"/>
    <w:rsid w:val="5539FF75"/>
    <w:rsid w:val="554B2259"/>
    <w:rsid w:val="554BA277"/>
    <w:rsid w:val="554D104B"/>
    <w:rsid w:val="55584B6E"/>
    <w:rsid w:val="556BA3EC"/>
    <w:rsid w:val="55762BA6"/>
    <w:rsid w:val="5586B4DA"/>
    <w:rsid w:val="558866D7"/>
    <w:rsid w:val="5598A6CB"/>
    <w:rsid w:val="55ACC79F"/>
    <w:rsid w:val="55DAD220"/>
    <w:rsid w:val="56286B5C"/>
    <w:rsid w:val="566DC527"/>
    <w:rsid w:val="567012EA"/>
    <w:rsid w:val="567BE259"/>
    <w:rsid w:val="56809149"/>
    <w:rsid w:val="56B757DD"/>
    <w:rsid w:val="56CD07E6"/>
    <w:rsid w:val="56E3FC4B"/>
    <w:rsid w:val="56ED7943"/>
    <w:rsid w:val="5700A9BA"/>
    <w:rsid w:val="570596BB"/>
    <w:rsid w:val="570DCC85"/>
    <w:rsid w:val="572B00BE"/>
    <w:rsid w:val="572EFE33"/>
    <w:rsid w:val="573CD754"/>
    <w:rsid w:val="57414C8F"/>
    <w:rsid w:val="5746A7A8"/>
    <w:rsid w:val="576628AB"/>
    <w:rsid w:val="578E7E9E"/>
    <w:rsid w:val="579C6103"/>
    <w:rsid w:val="57C2D691"/>
    <w:rsid w:val="57C5D66C"/>
    <w:rsid w:val="57C94511"/>
    <w:rsid w:val="57CA5EB8"/>
    <w:rsid w:val="582E6975"/>
    <w:rsid w:val="587EC03B"/>
    <w:rsid w:val="58DADBDA"/>
    <w:rsid w:val="58E93389"/>
    <w:rsid w:val="58F4A273"/>
    <w:rsid w:val="5913B8A3"/>
    <w:rsid w:val="59424C9C"/>
    <w:rsid w:val="59EEF89F"/>
    <w:rsid w:val="5A0A921C"/>
    <w:rsid w:val="5A16D996"/>
    <w:rsid w:val="5A2043C2"/>
    <w:rsid w:val="5A4192F3"/>
    <w:rsid w:val="5A77DA68"/>
    <w:rsid w:val="5AC278BD"/>
    <w:rsid w:val="5ADEC6BD"/>
    <w:rsid w:val="5AFD5E2E"/>
    <w:rsid w:val="5AFE5D37"/>
    <w:rsid w:val="5B4A16BD"/>
    <w:rsid w:val="5B4C509D"/>
    <w:rsid w:val="5B61DEE3"/>
    <w:rsid w:val="5B8351D5"/>
    <w:rsid w:val="5B8C9513"/>
    <w:rsid w:val="5BAB3EC5"/>
    <w:rsid w:val="5BBB5FEC"/>
    <w:rsid w:val="5BC1819A"/>
    <w:rsid w:val="5BCABE2B"/>
    <w:rsid w:val="5BD738D8"/>
    <w:rsid w:val="5BDECA3C"/>
    <w:rsid w:val="5C06161B"/>
    <w:rsid w:val="5C064EB5"/>
    <w:rsid w:val="5C0BDC47"/>
    <w:rsid w:val="5C456961"/>
    <w:rsid w:val="5C6AAAB9"/>
    <w:rsid w:val="5C81A7C7"/>
    <w:rsid w:val="5C85A686"/>
    <w:rsid w:val="5CA01B3D"/>
    <w:rsid w:val="5CABE0E3"/>
    <w:rsid w:val="5CD65A9E"/>
    <w:rsid w:val="5D05D9E9"/>
    <w:rsid w:val="5D278D03"/>
    <w:rsid w:val="5D38A65C"/>
    <w:rsid w:val="5D60913E"/>
    <w:rsid w:val="5D8A058C"/>
    <w:rsid w:val="5D8D42B6"/>
    <w:rsid w:val="5D98A5AA"/>
    <w:rsid w:val="5E061DAD"/>
    <w:rsid w:val="5E1254F8"/>
    <w:rsid w:val="5E1313FB"/>
    <w:rsid w:val="5E1723F0"/>
    <w:rsid w:val="5E1B5B26"/>
    <w:rsid w:val="5E1F27A0"/>
    <w:rsid w:val="5E272503"/>
    <w:rsid w:val="5E98546A"/>
    <w:rsid w:val="5EB19412"/>
    <w:rsid w:val="5EBFA183"/>
    <w:rsid w:val="5ECF4142"/>
    <w:rsid w:val="5ED5E5D3"/>
    <w:rsid w:val="5ED7D7FA"/>
    <w:rsid w:val="5F0E43E4"/>
    <w:rsid w:val="5F37DD64"/>
    <w:rsid w:val="5F3BB1DE"/>
    <w:rsid w:val="5F6879C6"/>
    <w:rsid w:val="5F6A4FF2"/>
    <w:rsid w:val="5F873D2A"/>
    <w:rsid w:val="5FC3F038"/>
    <w:rsid w:val="5FDD301E"/>
    <w:rsid w:val="6004498A"/>
    <w:rsid w:val="6012DB45"/>
    <w:rsid w:val="604BC107"/>
    <w:rsid w:val="604BCA34"/>
    <w:rsid w:val="6068C3C0"/>
    <w:rsid w:val="60941698"/>
    <w:rsid w:val="60A0918E"/>
    <w:rsid w:val="60D1D9B7"/>
    <w:rsid w:val="60E9BADD"/>
    <w:rsid w:val="61103DAC"/>
    <w:rsid w:val="61226A18"/>
    <w:rsid w:val="61252B1B"/>
    <w:rsid w:val="6132EFA2"/>
    <w:rsid w:val="61336350"/>
    <w:rsid w:val="613EA343"/>
    <w:rsid w:val="616CCB6C"/>
    <w:rsid w:val="61796D50"/>
    <w:rsid w:val="6196016C"/>
    <w:rsid w:val="61A40217"/>
    <w:rsid w:val="61A88BAB"/>
    <w:rsid w:val="61D9192F"/>
    <w:rsid w:val="61E11C78"/>
    <w:rsid w:val="61FD8EE5"/>
    <w:rsid w:val="62049A9B"/>
    <w:rsid w:val="620E3B13"/>
    <w:rsid w:val="6211D529"/>
    <w:rsid w:val="62126F0E"/>
    <w:rsid w:val="6236FEDA"/>
    <w:rsid w:val="624C8A2B"/>
    <w:rsid w:val="62850AAC"/>
    <w:rsid w:val="62C9C07F"/>
    <w:rsid w:val="62D283AC"/>
    <w:rsid w:val="62E62643"/>
    <w:rsid w:val="6325E14E"/>
    <w:rsid w:val="633CEF5D"/>
    <w:rsid w:val="638076B4"/>
    <w:rsid w:val="638A2FB4"/>
    <w:rsid w:val="63B991FB"/>
    <w:rsid w:val="63C3C713"/>
    <w:rsid w:val="63CD2294"/>
    <w:rsid w:val="63F89E85"/>
    <w:rsid w:val="6409E8F3"/>
    <w:rsid w:val="640F6D82"/>
    <w:rsid w:val="642CEAE5"/>
    <w:rsid w:val="64366B70"/>
    <w:rsid w:val="643A2AA8"/>
    <w:rsid w:val="644796A0"/>
    <w:rsid w:val="646D4613"/>
    <w:rsid w:val="64752102"/>
    <w:rsid w:val="64867E96"/>
    <w:rsid w:val="6488313C"/>
    <w:rsid w:val="64AA6CD2"/>
    <w:rsid w:val="650B4E42"/>
    <w:rsid w:val="651A3A56"/>
    <w:rsid w:val="6525BB38"/>
    <w:rsid w:val="656862A8"/>
    <w:rsid w:val="65A76F81"/>
    <w:rsid w:val="65B8B594"/>
    <w:rsid w:val="65C8BB46"/>
    <w:rsid w:val="65CA463A"/>
    <w:rsid w:val="65D4B148"/>
    <w:rsid w:val="65D5FB09"/>
    <w:rsid w:val="65D68AFE"/>
    <w:rsid w:val="65EAAC6F"/>
    <w:rsid w:val="662F190D"/>
    <w:rsid w:val="66351F18"/>
    <w:rsid w:val="663E234A"/>
    <w:rsid w:val="664661E7"/>
    <w:rsid w:val="6646FD83"/>
    <w:rsid w:val="66B2B587"/>
    <w:rsid w:val="66D42C55"/>
    <w:rsid w:val="66FE26BC"/>
    <w:rsid w:val="670ADBB7"/>
    <w:rsid w:val="6713FD02"/>
    <w:rsid w:val="6719AA93"/>
    <w:rsid w:val="67FA5989"/>
    <w:rsid w:val="6830874B"/>
    <w:rsid w:val="6842440B"/>
    <w:rsid w:val="684C7935"/>
    <w:rsid w:val="684D2C96"/>
    <w:rsid w:val="6857BB73"/>
    <w:rsid w:val="68644ACF"/>
    <w:rsid w:val="6869E6C6"/>
    <w:rsid w:val="68743A44"/>
    <w:rsid w:val="6889D70D"/>
    <w:rsid w:val="68BFDB01"/>
    <w:rsid w:val="68F05656"/>
    <w:rsid w:val="6963D476"/>
    <w:rsid w:val="699A3C3A"/>
    <w:rsid w:val="69A39B10"/>
    <w:rsid w:val="69AF1318"/>
    <w:rsid w:val="69BDBABE"/>
    <w:rsid w:val="69C6B36E"/>
    <w:rsid w:val="69D5A359"/>
    <w:rsid w:val="6A165F20"/>
    <w:rsid w:val="6A20F271"/>
    <w:rsid w:val="6A510EB8"/>
    <w:rsid w:val="6A61E1A4"/>
    <w:rsid w:val="6A72E1EA"/>
    <w:rsid w:val="6A90147E"/>
    <w:rsid w:val="6A98BBA5"/>
    <w:rsid w:val="6AA6CC3D"/>
    <w:rsid w:val="6B1A120C"/>
    <w:rsid w:val="6B291E42"/>
    <w:rsid w:val="6B48A882"/>
    <w:rsid w:val="6B84D55C"/>
    <w:rsid w:val="6B8F4CAF"/>
    <w:rsid w:val="6B94B6CF"/>
    <w:rsid w:val="6BE11693"/>
    <w:rsid w:val="6BE7850F"/>
    <w:rsid w:val="6BEFD1C4"/>
    <w:rsid w:val="6BF8F6C0"/>
    <w:rsid w:val="6C03B06A"/>
    <w:rsid w:val="6C0A1B6C"/>
    <w:rsid w:val="6C27F718"/>
    <w:rsid w:val="6C429C9E"/>
    <w:rsid w:val="6C6548B5"/>
    <w:rsid w:val="6C982A20"/>
    <w:rsid w:val="6C9854CC"/>
    <w:rsid w:val="6CC1BDA5"/>
    <w:rsid w:val="6D3DF6D0"/>
    <w:rsid w:val="6D6BE6E1"/>
    <w:rsid w:val="6D9A8655"/>
    <w:rsid w:val="6DA8A99B"/>
    <w:rsid w:val="6DC3C779"/>
    <w:rsid w:val="6DD5EAD4"/>
    <w:rsid w:val="6DE10CEE"/>
    <w:rsid w:val="6E162B24"/>
    <w:rsid w:val="6E334EF3"/>
    <w:rsid w:val="6E39A72C"/>
    <w:rsid w:val="6E42A9B9"/>
    <w:rsid w:val="6E5DC94C"/>
    <w:rsid w:val="6E99E096"/>
    <w:rsid w:val="6E9E076A"/>
    <w:rsid w:val="6E9E8DEB"/>
    <w:rsid w:val="6ED7DA23"/>
    <w:rsid w:val="6EE0FCAF"/>
    <w:rsid w:val="6EE23BD9"/>
    <w:rsid w:val="6EF8838D"/>
    <w:rsid w:val="6EFAC54E"/>
    <w:rsid w:val="6F1453CC"/>
    <w:rsid w:val="6F26AA61"/>
    <w:rsid w:val="6F3B512C"/>
    <w:rsid w:val="6F3E32C4"/>
    <w:rsid w:val="6F3FC6BE"/>
    <w:rsid w:val="6F4A6557"/>
    <w:rsid w:val="6F5F97DA"/>
    <w:rsid w:val="6F6CA37D"/>
    <w:rsid w:val="6F71BB35"/>
    <w:rsid w:val="6F8D269F"/>
    <w:rsid w:val="6FADA5D2"/>
    <w:rsid w:val="6FCC2C57"/>
    <w:rsid w:val="6FD649F3"/>
    <w:rsid w:val="7007618D"/>
    <w:rsid w:val="701DCDF2"/>
    <w:rsid w:val="70270844"/>
    <w:rsid w:val="702B8E82"/>
    <w:rsid w:val="70704180"/>
    <w:rsid w:val="70821B73"/>
    <w:rsid w:val="709FA023"/>
    <w:rsid w:val="70C87A5F"/>
    <w:rsid w:val="70D54784"/>
    <w:rsid w:val="70DA36B0"/>
    <w:rsid w:val="70FFDF71"/>
    <w:rsid w:val="7109C668"/>
    <w:rsid w:val="710D8B96"/>
    <w:rsid w:val="711213B7"/>
    <w:rsid w:val="716E7CDD"/>
    <w:rsid w:val="71B3AB74"/>
    <w:rsid w:val="71B5BEE1"/>
    <w:rsid w:val="71BE70A1"/>
    <w:rsid w:val="71CAAB33"/>
    <w:rsid w:val="72250D44"/>
    <w:rsid w:val="72261F44"/>
    <w:rsid w:val="7242B701"/>
    <w:rsid w:val="72644AC0"/>
    <w:rsid w:val="726BE60F"/>
    <w:rsid w:val="72776780"/>
    <w:rsid w:val="727BD1AB"/>
    <w:rsid w:val="72AA00A8"/>
    <w:rsid w:val="72CC1E0E"/>
    <w:rsid w:val="72EE938B"/>
    <w:rsid w:val="72FCE72B"/>
    <w:rsid w:val="7310E0AB"/>
    <w:rsid w:val="73260205"/>
    <w:rsid w:val="734A352B"/>
    <w:rsid w:val="734EC036"/>
    <w:rsid w:val="73901F22"/>
    <w:rsid w:val="739A1CFC"/>
    <w:rsid w:val="73F95680"/>
    <w:rsid w:val="73FAE74F"/>
    <w:rsid w:val="7427FA43"/>
    <w:rsid w:val="74378DB9"/>
    <w:rsid w:val="743A7B8C"/>
    <w:rsid w:val="745F872C"/>
    <w:rsid w:val="7465A7F0"/>
    <w:rsid w:val="747F8C33"/>
    <w:rsid w:val="74A23414"/>
    <w:rsid w:val="751BDF51"/>
    <w:rsid w:val="7535D477"/>
    <w:rsid w:val="755D3CF7"/>
    <w:rsid w:val="75824A43"/>
    <w:rsid w:val="759D2BB2"/>
    <w:rsid w:val="75AF0842"/>
    <w:rsid w:val="75B9A6DB"/>
    <w:rsid w:val="75C3CAA4"/>
    <w:rsid w:val="75D6C6E4"/>
    <w:rsid w:val="76554E4E"/>
    <w:rsid w:val="76B4FC52"/>
    <w:rsid w:val="76C62F55"/>
    <w:rsid w:val="76CDB740"/>
    <w:rsid w:val="770CE4A2"/>
    <w:rsid w:val="771B94B9"/>
    <w:rsid w:val="771BBE5A"/>
    <w:rsid w:val="7730FAEF"/>
    <w:rsid w:val="774AD8A3"/>
    <w:rsid w:val="775FCFF3"/>
    <w:rsid w:val="77729745"/>
    <w:rsid w:val="777835B5"/>
    <w:rsid w:val="77919CFB"/>
    <w:rsid w:val="77BB59EC"/>
    <w:rsid w:val="781017B9"/>
    <w:rsid w:val="781A9D6C"/>
    <w:rsid w:val="78471E8D"/>
    <w:rsid w:val="78723EAC"/>
    <w:rsid w:val="788053DB"/>
    <w:rsid w:val="78A287AF"/>
    <w:rsid w:val="78BC386A"/>
    <w:rsid w:val="78E8D3F2"/>
    <w:rsid w:val="78F09FE6"/>
    <w:rsid w:val="792FAE64"/>
    <w:rsid w:val="7933263A"/>
    <w:rsid w:val="794BB224"/>
    <w:rsid w:val="794E1A5A"/>
    <w:rsid w:val="795529EF"/>
    <w:rsid w:val="79571353"/>
    <w:rsid w:val="7974C119"/>
    <w:rsid w:val="7975D414"/>
    <w:rsid w:val="79AE1730"/>
    <w:rsid w:val="79B95B02"/>
    <w:rsid w:val="79EE7AFA"/>
    <w:rsid w:val="79EF6411"/>
    <w:rsid w:val="7A0AB68E"/>
    <w:rsid w:val="7A103972"/>
    <w:rsid w:val="7A29C22E"/>
    <w:rsid w:val="7A364B8A"/>
    <w:rsid w:val="7A3F8BE3"/>
    <w:rsid w:val="7A718F89"/>
    <w:rsid w:val="7A79BCB2"/>
    <w:rsid w:val="7A8FE068"/>
    <w:rsid w:val="7AB85522"/>
    <w:rsid w:val="7AE12C1D"/>
    <w:rsid w:val="7AFD429F"/>
    <w:rsid w:val="7B2097C9"/>
    <w:rsid w:val="7B3AF983"/>
    <w:rsid w:val="7B476986"/>
    <w:rsid w:val="7B68F5AD"/>
    <w:rsid w:val="7B737F0F"/>
    <w:rsid w:val="7B7F2C12"/>
    <w:rsid w:val="7BAC9DD9"/>
    <w:rsid w:val="7C164E97"/>
    <w:rsid w:val="7C1E49C6"/>
    <w:rsid w:val="7C460868"/>
    <w:rsid w:val="7C4F34FC"/>
    <w:rsid w:val="7C529D56"/>
    <w:rsid w:val="7C774509"/>
    <w:rsid w:val="7C7855D5"/>
    <w:rsid w:val="7C990435"/>
    <w:rsid w:val="7CA599AE"/>
    <w:rsid w:val="7CAA0469"/>
    <w:rsid w:val="7CC2FB3B"/>
    <w:rsid w:val="7CDFE16A"/>
    <w:rsid w:val="7CF4B632"/>
    <w:rsid w:val="7D06D975"/>
    <w:rsid w:val="7D092003"/>
    <w:rsid w:val="7D155F79"/>
    <w:rsid w:val="7D1C08A8"/>
    <w:rsid w:val="7D24388E"/>
    <w:rsid w:val="7D2784E9"/>
    <w:rsid w:val="7D5572C6"/>
    <w:rsid w:val="7D7E610B"/>
    <w:rsid w:val="7D82FCFB"/>
    <w:rsid w:val="7D85F85C"/>
    <w:rsid w:val="7D9BD17D"/>
    <w:rsid w:val="7DA555F7"/>
    <w:rsid w:val="7DC9755D"/>
    <w:rsid w:val="7DEE6DB7"/>
    <w:rsid w:val="7E139B76"/>
    <w:rsid w:val="7E21D05A"/>
    <w:rsid w:val="7E39EBB1"/>
    <w:rsid w:val="7E4EEA12"/>
    <w:rsid w:val="7E689849"/>
    <w:rsid w:val="7E7B62C6"/>
    <w:rsid w:val="7E8CE7DA"/>
    <w:rsid w:val="7E9A9419"/>
    <w:rsid w:val="7EADDD1A"/>
    <w:rsid w:val="7EBE5B1E"/>
    <w:rsid w:val="7EC4B157"/>
    <w:rsid w:val="7F0961B7"/>
    <w:rsid w:val="7F10787D"/>
    <w:rsid w:val="7F227806"/>
    <w:rsid w:val="7F29A56B"/>
    <w:rsid w:val="7F2C742A"/>
    <w:rsid w:val="7F5AF1E0"/>
    <w:rsid w:val="7F7737DA"/>
    <w:rsid w:val="7F7DA92A"/>
    <w:rsid w:val="7F90872F"/>
    <w:rsid w:val="7FA7484F"/>
    <w:rsid w:val="7FABC61A"/>
    <w:rsid w:val="7FC17129"/>
    <w:rsid w:val="7FC91C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7E3"/>
    <w:rPr>
      <w:color w:val="0563C1" w:themeColor="hyperlink"/>
      <w:u w:val="single"/>
    </w:rPr>
  </w:style>
  <w:style w:type="paragraph" w:styleId="ListParagraph">
    <w:name w:val="List Paragraph"/>
    <w:basedOn w:val="Normal"/>
    <w:uiPriority w:val="34"/>
    <w:qFormat/>
    <w:rsid w:val="009177E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11E90743"/>
  </w:style>
  <w:style w:type="paragraph" w:customStyle="1" w:styleId="paragraph">
    <w:name w:val="paragraph"/>
    <w:basedOn w:val="Normal"/>
    <w:rsid w:val="11E90743"/>
    <w:pPr>
      <w:spacing w:beforeAutospacing="1" w:afterAutospacing="1"/>
    </w:pPr>
    <w:rPr>
      <w:rFonts w:ascii="Times New Roman" w:eastAsia="Times New Roman" w:hAnsi="Times New Roman" w:cs="Times New Roman"/>
    </w:rPr>
  </w:style>
  <w:style w:type="character" w:customStyle="1" w:styleId="nlmyear">
    <w:name w:val="nlm_year"/>
    <w:basedOn w:val="DefaultParagraphFont"/>
    <w:uiPriority w:val="1"/>
    <w:rsid w:val="11E90743"/>
  </w:style>
  <w:style w:type="character" w:customStyle="1" w:styleId="nlmpublisher-loc">
    <w:name w:val="nlm_publisher-loc"/>
    <w:basedOn w:val="DefaultParagraphFont"/>
    <w:uiPriority w:val="1"/>
    <w:rsid w:val="11E90743"/>
  </w:style>
  <w:style w:type="character" w:customStyle="1" w:styleId="nlmpublisher-name">
    <w:name w:val="nlm_publisher-name"/>
    <w:basedOn w:val="DefaultParagraphFont"/>
    <w:uiPriority w:val="1"/>
    <w:rsid w:val="11E90743"/>
  </w:style>
  <w:style w:type="character" w:customStyle="1" w:styleId="authors">
    <w:name w:val="authors"/>
    <w:basedOn w:val="DefaultParagraphFont"/>
    <w:uiPriority w:val="1"/>
    <w:rsid w:val="11E90743"/>
  </w:style>
  <w:style w:type="character" w:customStyle="1" w:styleId="Date1">
    <w:name w:val="Date1"/>
    <w:basedOn w:val="DefaultParagraphFont"/>
    <w:uiPriority w:val="1"/>
    <w:rsid w:val="11E90743"/>
  </w:style>
  <w:style w:type="character" w:customStyle="1" w:styleId="arttitle">
    <w:name w:val="art_title"/>
    <w:basedOn w:val="DefaultParagraphFont"/>
    <w:uiPriority w:val="1"/>
    <w:rsid w:val="11E90743"/>
  </w:style>
  <w:style w:type="character" w:customStyle="1" w:styleId="serialtitle">
    <w:name w:val="serial_title"/>
    <w:basedOn w:val="DefaultParagraphFont"/>
    <w:uiPriority w:val="1"/>
    <w:rsid w:val="11E90743"/>
  </w:style>
  <w:style w:type="character" w:customStyle="1" w:styleId="volumeissue">
    <w:name w:val="volume_issue"/>
    <w:basedOn w:val="DefaultParagraphFont"/>
    <w:uiPriority w:val="1"/>
    <w:rsid w:val="11E90743"/>
  </w:style>
  <w:style w:type="character" w:customStyle="1" w:styleId="pagerange">
    <w:name w:val="page_range"/>
    <w:basedOn w:val="DefaultParagraphFont"/>
    <w:uiPriority w:val="1"/>
    <w:rsid w:val="11E90743"/>
  </w:style>
  <w:style w:type="character" w:customStyle="1" w:styleId="doilink">
    <w:name w:val="doi_link"/>
    <w:basedOn w:val="DefaultParagraphFont"/>
    <w:uiPriority w:val="1"/>
    <w:rsid w:val="11E90743"/>
  </w:style>
  <w:style w:type="character" w:customStyle="1" w:styleId="ff4">
    <w:name w:val="ff4"/>
    <w:basedOn w:val="DefaultParagraphFont"/>
    <w:uiPriority w:val="1"/>
    <w:rsid w:val="11E90743"/>
  </w:style>
  <w:style w:type="character" w:customStyle="1" w:styleId="ff5">
    <w:name w:val="ff5"/>
    <w:basedOn w:val="DefaultParagraphFont"/>
    <w:uiPriority w:val="1"/>
    <w:rsid w:val="11E90743"/>
  </w:style>
  <w:style w:type="character" w:customStyle="1" w:styleId="nlmarticle-title">
    <w:name w:val="nlm_article-title"/>
    <w:basedOn w:val="DefaultParagraphFont"/>
    <w:uiPriority w:val="1"/>
    <w:rsid w:val="11E90743"/>
  </w:style>
  <w:style w:type="character" w:customStyle="1" w:styleId="nlmfpage">
    <w:name w:val="nlm_fpage"/>
    <w:basedOn w:val="DefaultParagraphFont"/>
    <w:uiPriority w:val="1"/>
    <w:rsid w:val="11E90743"/>
  </w:style>
  <w:style w:type="character" w:customStyle="1" w:styleId="nlmlpage">
    <w:name w:val="nlm_lpage"/>
    <w:basedOn w:val="DefaultParagraphFont"/>
    <w:uiPriority w:val="1"/>
    <w:rsid w:val="11E90743"/>
  </w:style>
  <w:style w:type="character" w:customStyle="1" w:styleId="eop">
    <w:name w:val="eop"/>
    <w:basedOn w:val="DefaultParagraphFont"/>
    <w:rsid w:val="006330ED"/>
  </w:style>
  <w:style w:type="paragraph" w:styleId="Caption">
    <w:name w:val="caption"/>
    <w:basedOn w:val="Normal"/>
    <w:next w:val="Normal"/>
    <w:uiPriority w:val="35"/>
    <w:unhideWhenUsed/>
    <w:qFormat/>
    <w:rsid w:val="001D4DC5"/>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C1AEC"/>
    <w:rPr>
      <w:color w:val="954F72" w:themeColor="followedHyperlink"/>
      <w:u w:val="single"/>
    </w:rPr>
  </w:style>
  <w:style w:type="paragraph" w:styleId="Header">
    <w:name w:val="header"/>
    <w:basedOn w:val="Normal"/>
    <w:link w:val="HeaderChar"/>
    <w:uiPriority w:val="99"/>
    <w:unhideWhenUsed/>
    <w:rsid w:val="00223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DF5"/>
  </w:style>
  <w:style w:type="paragraph" w:styleId="Footer">
    <w:name w:val="footer"/>
    <w:basedOn w:val="Normal"/>
    <w:link w:val="FooterChar"/>
    <w:uiPriority w:val="99"/>
    <w:unhideWhenUsed/>
    <w:rsid w:val="00223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DF5"/>
  </w:style>
  <w:style w:type="character" w:styleId="CommentReference">
    <w:name w:val="annotation reference"/>
    <w:basedOn w:val="DefaultParagraphFont"/>
    <w:uiPriority w:val="99"/>
    <w:semiHidden/>
    <w:unhideWhenUsed/>
    <w:rsid w:val="00EE75CE"/>
    <w:rPr>
      <w:sz w:val="16"/>
      <w:szCs w:val="16"/>
    </w:rPr>
  </w:style>
  <w:style w:type="paragraph" w:styleId="CommentText">
    <w:name w:val="annotation text"/>
    <w:basedOn w:val="Normal"/>
    <w:link w:val="CommentTextChar"/>
    <w:uiPriority w:val="99"/>
    <w:unhideWhenUsed/>
    <w:rsid w:val="00EE75CE"/>
    <w:pPr>
      <w:spacing w:line="240" w:lineRule="auto"/>
    </w:pPr>
    <w:rPr>
      <w:sz w:val="20"/>
      <w:szCs w:val="20"/>
    </w:rPr>
  </w:style>
  <w:style w:type="character" w:customStyle="1" w:styleId="CommentTextChar">
    <w:name w:val="Comment Text Char"/>
    <w:basedOn w:val="DefaultParagraphFont"/>
    <w:link w:val="CommentText"/>
    <w:uiPriority w:val="99"/>
    <w:rsid w:val="00EE75CE"/>
    <w:rPr>
      <w:sz w:val="20"/>
      <w:szCs w:val="20"/>
    </w:rPr>
  </w:style>
  <w:style w:type="paragraph" w:styleId="CommentSubject">
    <w:name w:val="annotation subject"/>
    <w:basedOn w:val="CommentText"/>
    <w:next w:val="CommentText"/>
    <w:link w:val="CommentSubjectChar"/>
    <w:uiPriority w:val="99"/>
    <w:semiHidden/>
    <w:unhideWhenUsed/>
    <w:rsid w:val="00EE75CE"/>
    <w:rPr>
      <w:b/>
      <w:bCs/>
    </w:rPr>
  </w:style>
  <w:style w:type="character" w:customStyle="1" w:styleId="CommentSubjectChar">
    <w:name w:val="Comment Subject Char"/>
    <w:basedOn w:val="CommentTextChar"/>
    <w:link w:val="CommentSubject"/>
    <w:uiPriority w:val="99"/>
    <w:semiHidden/>
    <w:rsid w:val="00EE75CE"/>
    <w:rPr>
      <w:b/>
      <w:bCs/>
      <w:sz w:val="20"/>
      <w:szCs w:val="20"/>
    </w:rPr>
  </w:style>
  <w:style w:type="table" w:customStyle="1" w:styleId="PlainTable11">
    <w:name w:val="Plain Table 11"/>
    <w:basedOn w:val="TableNormal"/>
    <w:uiPriority w:val="41"/>
    <w:rsid w:val="009177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20B76"/>
    <w:pPr>
      <w:spacing w:after="0" w:line="240" w:lineRule="auto"/>
    </w:pPr>
  </w:style>
  <w:style w:type="paragraph" w:styleId="BalloonText">
    <w:name w:val="Balloon Text"/>
    <w:basedOn w:val="Normal"/>
    <w:link w:val="BalloonTextChar"/>
    <w:uiPriority w:val="99"/>
    <w:semiHidden/>
    <w:unhideWhenUsed/>
    <w:rsid w:val="00C52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AF"/>
    <w:rPr>
      <w:rFonts w:ascii="Tahoma" w:hAnsi="Tahoma" w:cs="Tahoma"/>
      <w:sz w:val="16"/>
      <w:szCs w:val="16"/>
    </w:rPr>
  </w:style>
  <w:style w:type="character" w:styleId="LineNumber">
    <w:name w:val="line number"/>
    <w:basedOn w:val="DefaultParagraphFont"/>
    <w:uiPriority w:val="99"/>
    <w:semiHidden/>
    <w:unhideWhenUsed/>
    <w:rsid w:val="00587648"/>
  </w:style>
  <w:style w:type="table" w:styleId="TableGridLight">
    <w:name w:val="Grid Table Light"/>
    <w:basedOn w:val="TableNormal"/>
    <w:uiPriority w:val="40"/>
    <w:rsid w:val="00C978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7852D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E2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1939">
      <w:bodyDiv w:val="1"/>
      <w:marLeft w:val="0"/>
      <w:marRight w:val="0"/>
      <w:marTop w:val="0"/>
      <w:marBottom w:val="0"/>
      <w:divBdr>
        <w:top w:val="none" w:sz="0" w:space="0" w:color="auto"/>
        <w:left w:val="none" w:sz="0" w:space="0" w:color="auto"/>
        <w:bottom w:val="none" w:sz="0" w:space="0" w:color="auto"/>
        <w:right w:val="none" w:sz="0" w:space="0" w:color="auto"/>
      </w:divBdr>
      <w:divsChild>
        <w:div w:id="1156148805">
          <w:marLeft w:val="490"/>
          <w:marRight w:val="0"/>
          <w:marTop w:val="0"/>
          <w:marBottom w:val="0"/>
          <w:divBdr>
            <w:top w:val="none" w:sz="0" w:space="0" w:color="auto"/>
            <w:left w:val="none" w:sz="0" w:space="0" w:color="auto"/>
            <w:bottom w:val="none" w:sz="0" w:space="0" w:color="auto"/>
            <w:right w:val="none" w:sz="0" w:space="0" w:color="auto"/>
          </w:divBdr>
        </w:div>
        <w:div w:id="1550991090">
          <w:marLeft w:val="490"/>
          <w:marRight w:val="0"/>
          <w:marTop w:val="0"/>
          <w:marBottom w:val="0"/>
          <w:divBdr>
            <w:top w:val="none" w:sz="0" w:space="0" w:color="auto"/>
            <w:left w:val="none" w:sz="0" w:space="0" w:color="auto"/>
            <w:bottom w:val="none" w:sz="0" w:space="0" w:color="auto"/>
            <w:right w:val="none" w:sz="0" w:space="0" w:color="auto"/>
          </w:divBdr>
        </w:div>
      </w:divsChild>
    </w:div>
    <w:div w:id="662662885">
      <w:bodyDiv w:val="1"/>
      <w:marLeft w:val="0"/>
      <w:marRight w:val="0"/>
      <w:marTop w:val="0"/>
      <w:marBottom w:val="0"/>
      <w:divBdr>
        <w:top w:val="none" w:sz="0" w:space="0" w:color="auto"/>
        <w:left w:val="none" w:sz="0" w:space="0" w:color="auto"/>
        <w:bottom w:val="none" w:sz="0" w:space="0" w:color="auto"/>
        <w:right w:val="none" w:sz="0" w:space="0" w:color="auto"/>
      </w:divBdr>
      <w:divsChild>
        <w:div w:id="1166820969">
          <w:marLeft w:val="547"/>
          <w:marRight w:val="0"/>
          <w:marTop w:val="0"/>
          <w:marBottom w:val="0"/>
          <w:divBdr>
            <w:top w:val="none" w:sz="0" w:space="0" w:color="auto"/>
            <w:left w:val="none" w:sz="0" w:space="0" w:color="auto"/>
            <w:bottom w:val="none" w:sz="0" w:space="0" w:color="auto"/>
            <w:right w:val="none" w:sz="0" w:space="0" w:color="auto"/>
          </w:divBdr>
        </w:div>
        <w:div w:id="1469855131">
          <w:marLeft w:val="547"/>
          <w:marRight w:val="0"/>
          <w:marTop w:val="0"/>
          <w:marBottom w:val="0"/>
          <w:divBdr>
            <w:top w:val="none" w:sz="0" w:space="0" w:color="auto"/>
            <w:left w:val="none" w:sz="0" w:space="0" w:color="auto"/>
            <w:bottom w:val="none" w:sz="0" w:space="0" w:color="auto"/>
            <w:right w:val="none" w:sz="0" w:space="0" w:color="auto"/>
          </w:divBdr>
        </w:div>
        <w:div w:id="1641499444">
          <w:marLeft w:val="547"/>
          <w:marRight w:val="0"/>
          <w:marTop w:val="0"/>
          <w:marBottom w:val="0"/>
          <w:divBdr>
            <w:top w:val="none" w:sz="0" w:space="0" w:color="auto"/>
            <w:left w:val="none" w:sz="0" w:space="0" w:color="auto"/>
            <w:bottom w:val="none" w:sz="0" w:space="0" w:color="auto"/>
            <w:right w:val="none" w:sz="0" w:space="0" w:color="auto"/>
          </w:divBdr>
        </w:div>
        <w:div w:id="1762943430">
          <w:marLeft w:val="547"/>
          <w:marRight w:val="0"/>
          <w:marTop w:val="0"/>
          <w:marBottom w:val="0"/>
          <w:divBdr>
            <w:top w:val="none" w:sz="0" w:space="0" w:color="auto"/>
            <w:left w:val="none" w:sz="0" w:space="0" w:color="auto"/>
            <w:bottom w:val="none" w:sz="0" w:space="0" w:color="auto"/>
            <w:right w:val="none" w:sz="0" w:space="0" w:color="auto"/>
          </w:divBdr>
        </w:div>
      </w:divsChild>
    </w:div>
    <w:div w:id="831986227">
      <w:bodyDiv w:val="1"/>
      <w:marLeft w:val="0"/>
      <w:marRight w:val="0"/>
      <w:marTop w:val="0"/>
      <w:marBottom w:val="0"/>
      <w:divBdr>
        <w:top w:val="none" w:sz="0" w:space="0" w:color="auto"/>
        <w:left w:val="none" w:sz="0" w:space="0" w:color="auto"/>
        <w:bottom w:val="none" w:sz="0" w:space="0" w:color="auto"/>
        <w:right w:val="none" w:sz="0" w:space="0" w:color="auto"/>
      </w:divBdr>
    </w:div>
    <w:div w:id="1388605447">
      <w:bodyDiv w:val="1"/>
      <w:marLeft w:val="0"/>
      <w:marRight w:val="0"/>
      <w:marTop w:val="0"/>
      <w:marBottom w:val="0"/>
      <w:divBdr>
        <w:top w:val="none" w:sz="0" w:space="0" w:color="auto"/>
        <w:left w:val="none" w:sz="0" w:space="0" w:color="auto"/>
        <w:bottom w:val="none" w:sz="0" w:space="0" w:color="auto"/>
        <w:right w:val="none" w:sz="0" w:space="0" w:color="auto"/>
      </w:divBdr>
      <w:divsChild>
        <w:div w:id="50856814">
          <w:marLeft w:val="0"/>
          <w:marRight w:val="0"/>
          <w:marTop w:val="0"/>
          <w:marBottom w:val="0"/>
          <w:divBdr>
            <w:top w:val="none" w:sz="0" w:space="0" w:color="auto"/>
            <w:left w:val="none" w:sz="0" w:space="0" w:color="auto"/>
            <w:bottom w:val="none" w:sz="0" w:space="0" w:color="auto"/>
            <w:right w:val="none" w:sz="0" w:space="0" w:color="auto"/>
          </w:divBdr>
        </w:div>
        <w:div w:id="96406860">
          <w:marLeft w:val="0"/>
          <w:marRight w:val="0"/>
          <w:marTop w:val="0"/>
          <w:marBottom w:val="0"/>
          <w:divBdr>
            <w:top w:val="none" w:sz="0" w:space="0" w:color="auto"/>
            <w:left w:val="none" w:sz="0" w:space="0" w:color="auto"/>
            <w:bottom w:val="none" w:sz="0" w:space="0" w:color="auto"/>
            <w:right w:val="none" w:sz="0" w:space="0" w:color="auto"/>
          </w:divBdr>
        </w:div>
        <w:div w:id="144207786">
          <w:marLeft w:val="0"/>
          <w:marRight w:val="0"/>
          <w:marTop w:val="0"/>
          <w:marBottom w:val="0"/>
          <w:divBdr>
            <w:top w:val="none" w:sz="0" w:space="0" w:color="auto"/>
            <w:left w:val="none" w:sz="0" w:space="0" w:color="auto"/>
            <w:bottom w:val="none" w:sz="0" w:space="0" w:color="auto"/>
            <w:right w:val="none" w:sz="0" w:space="0" w:color="auto"/>
          </w:divBdr>
        </w:div>
        <w:div w:id="308751381">
          <w:marLeft w:val="0"/>
          <w:marRight w:val="0"/>
          <w:marTop w:val="0"/>
          <w:marBottom w:val="0"/>
          <w:divBdr>
            <w:top w:val="none" w:sz="0" w:space="0" w:color="auto"/>
            <w:left w:val="none" w:sz="0" w:space="0" w:color="auto"/>
            <w:bottom w:val="none" w:sz="0" w:space="0" w:color="auto"/>
            <w:right w:val="none" w:sz="0" w:space="0" w:color="auto"/>
          </w:divBdr>
        </w:div>
        <w:div w:id="350961653">
          <w:marLeft w:val="0"/>
          <w:marRight w:val="0"/>
          <w:marTop w:val="0"/>
          <w:marBottom w:val="0"/>
          <w:divBdr>
            <w:top w:val="none" w:sz="0" w:space="0" w:color="auto"/>
            <w:left w:val="none" w:sz="0" w:space="0" w:color="auto"/>
            <w:bottom w:val="none" w:sz="0" w:space="0" w:color="auto"/>
            <w:right w:val="none" w:sz="0" w:space="0" w:color="auto"/>
          </w:divBdr>
        </w:div>
        <w:div w:id="373041303">
          <w:marLeft w:val="0"/>
          <w:marRight w:val="0"/>
          <w:marTop w:val="0"/>
          <w:marBottom w:val="0"/>
          <w:divBdr>
            <w:top w:val="none" w:sz="0" w:space="0" w:color="auto"/>
            <w:left w:val="none" w:sz="0" w:space="0" w:color="auto"/>
            <w:bottom w:val="none" w:sz="0" w:space="0" w:color="auto"/>
            <w:right w:val="none" w:sz="0" w:space="0" w:color="auto"/>
          </w:divBdr>
        </w:div>
        <w:div w:id="416288510">
          <w:marLeft w:val="0"/>
          <w:marRight w:val="0"/>
          <w:marTop w:val="0"/>
          <w:marBottom w:val="0"/>
          <w:divBdr>
            <w:top w:val="none" w:sz="0" w:space="0" w:color="auto"/>
            <w:left w:val="none" w:sz="0" w:space="0" w:color="auto"/>
            <w:bottom w:val="none" w:sz="0" w:space="0" w:color="auto"/>
            <w:right w:val="none" w:sz="0" w:space="0" w:color="auto"/>
          </w:divBdr>
        </w:div>
        <w:div w:id="504783516">
          <w:marLeft w:val="0"/>
          <w:marRight w:val="0"/>
          <w:marTop w:val="0"/>
          <w:marBottom w:val="0"/>
          <w:divBdr>
            <w:top w:val="none" w:sz="0" w:space="0" w:color="auto"/>
            <w:left w:val="none" w:sz="0" w:space="0" w:color="auto"/>
            <w:bottom w:val="none" w:sz="0" w:space="0" w:color="auto"/>
            <w:right w:val="none" w:sz="0" w:space="0" w:color="auto"/>
          </w:divBdr>
        </w:div>
        <w:div w:id="693043713">
          <w:marLeft w:val="0"/>
          <w:marRight w:val="0"/>
          <w:marTop w:val="0"/>
          <w:marBottom w:val="0"/>
          <w:divBdr>
            <w:top w:val="none" w:sz="0" w:space="0" w:color="auto"/>
            <w:left w:val="none" w:sz="0" w:space="0" w:color="auto"/>
            <w:bottom w:val="none" w:sz="0" w:space="0" w:color="auto"/>
            <w:right w:val="none" w:sz="0" w:space="0" w:color="auto"/>
          </w:divBdr>
        </w:div>
        <w:div w:id="727725109">
          <w:marLeft w:val="0"/>
          <w:marRight w:val="0"/>
          <w:marTop w:val="0"/>
          <w:marBottom w:val="0"/>
          <w:divBdr>
            <w:top w:val="none" w:sz="0" w:space="0" w:color="auto"/>
            <w:left w:val="none" w:sz="0" w:space="0" w:color="auto"/>
            <w:bottom w:val="none" w:sz="0" w:space="0" w:color="auto"/>
            <w:right w:val="none" w:sz="0" w:space="0" w:color="auto"/>
          </w:divBdr>
        </w:div>
        <w:div w:id="750270370">
          <w:marLeft w:val="0"/>
          <w:marRight w:val="0"/>
          <w:marTop w:val="0"/>
          <w:marBottom w:val="0"/>
          <w:divBdr>
            <w:top w:val="none" w:sz="0" w:space="0" w:color="auto"/>
            <w:left w:val="none" w:sz="0" w:space="0" w:color="auto"/>
            <w:bottom w:val="none" w:sz="0" w:space="0" w:color="auto"/>
            <w:right w:val="none" w:sz="0" w:space="0" w:color="auto"/>
          </w:divBdr>
        </w:div>
        <w:div w:id="793063394">
          <w:marLeft w:val="0"/>
          <w:marRight w:val="0"/>
          <w:marTop w:val="0"/>
          <w:marBottom w:val="0"/>
          <w:divBdr>
            <w:top w:val="none" w:sz="0" w:space="0" w:color="auto"/>
            <w:left w:val="none" w:sz="0" w:space="0" w:color="auto"/>
            <w:bottom w:val="none" w:sz="0" w:space="0" w:color="auto"/>
            <w:right w:val="none" w:sz="0" w:space="0" w:color="auto"/>
          </w:divBdr>
        </w:div>
        <w:div w:id="893853384">
          <w:marLeft w:val="0"/>
          <w:marRight w:val="0"/>
          <w:marTop w:val="0"/>
          <w:marBottom w:val="0"/>
          <w:divBdr>
            <w:top w:val="none" w:sz="0" w:space="0" w:color="auto"/>
            <w:left w:val="none" w:sz="0" w:space="0" w:color="auto"/>
            <w:bottom w:val="none" w:sz="0" w:space="0" w:color="auto"/>
            <w:right w:val="none" w:sz="0" w:space="0" w:color="auto"/>
          </w:divBdr>
        </w:div>
        <w:div w:id="921640161">
          <w:marLeft w:val="0"/>
          <w:marRight w:val="0"/>
          <w:marTop w:val="0"/>
          <w:marBottom w:val="0"/>
          <w:divBdr>
            <w:top w:val="none" w:sz="0" w:space="0" w:color="auto"/>
            <w:left w:val="none" w:sz="0" w:space="0" w:color="auto"/>
            <w:bottom w:val="none" w:sz="0" w:space="0" w:color="auto"/>
            <w:right w:val="none" w:sz="0" w:space="0" w:color="auto"/>
          </w:divBdr>
        </w:div>
        <w:div w:id="971132654">
          <w:marLeft w:val="0"/>
          <w:marRight w:val="0"/>
          <w:marTop w:val="0"/>
          <w:marBottom w:val="0"/>
          <w:divBdr>
            <w:top w:val="none" w:sz="0" w:space="0" w:color="auto"/>
            <w:left w:val="none" w:sz="0" w:space="0" w:color="auto"/>
            <w:bottom w:val="none" w:sz="0" w:space="0" w:color="auto"/>
            <w:right w:val="none" w:sz="0" w:space="0" w:color="auto"/>
          </w:divBdr>
        </w:div>
        <w:div w:id="1233005973">
          <w:marLeft w:val="0"/>
          <w:marRight w:val="0"/>
          <w:marTop w:val="0"/>
          <w:marBottom w:val="0"/>
          <w:divBdr>
            <w:top w:val="none" w:sz="0" w:space="0" w:color="auto"/>
            <w:left w:val="none" w:sz="0" w:space="0" w:color="auto"/>
            <w:bottom w:val="none" w:sz="0" w:space="0" w:color="auto"/>
            <w:right w:val="none" w:sz="0" w:space="0" w:color="auto"/>
          </w:divBdr>
        </w:div>
        <w:div w:id="1356082353">
          <w:marLeft w:val="0"/>
          <w:marRight w:val="0"/>
          <w:marTop w:val="0"/>
          <w:marBottom w:val="0"/>
          <w:divBdr>
            <w:top w:val="none" w:sz="0" w:space="0" w:color="auto"/>
            <w:left w:val="none" w:sz="0" w:space="0" w:color="auto"/>
            <w:bottom w:val="none" w:sz="0" w:space="0" w:color="auto"/>
            <w:right w:val="none" w:sz="0" w:space="0" w:color="auto"/>
          </w:divBdr>
        </w:div>
        <w:div w:id="1433477489">
          <w:marLeft w:val="0"/>
          <w:marRight w:val="0"/>
          <w:marTop w:val="0"/>
          <w:marBottom w:val="0"/>
          <w:divBdr>
            <w:top w:val="none" w:sz="0" w:space="0" w:color="auto"/>
            <w:left w:val="none" w:sz="0" w:space="0" w:color="auto"/>
            <w:bottom w:val="none" w:sz="0" w:space="0" w:color="auto"/>
            <w:right w:val="none" w:sz="0" w:space="0" w:color="auto"/>
          </w:divBdr>
        </w:div>
        <w:div w:id="1508641712">
          <w:marLeft w:val="0"/>
          <w:marRight w:val="0"/>
          <w:marTop w:val="0"/>
          <w:marBottom w:val="0"/>
          <w:divBdr>
            <w:top w:val="none" w:sz="0" w:space="0" w:color="auto"/>
            <w:left w:val="none" w:sz="0" w:space="0" w:color="auto"/>
            <w:bottom w:val="none" w:sz="0" w:space="0" w:color="auto"/>
            <w:right w:val="none" w:sz="0" w:space="0" w:color="auto"/>
          </w:divBdr>
        </w:div>
        <w:div w:id="1578633657">
          <w:marLeft w:val="0"/>
          <w:marRight w:val="0"/>
          <w:marTop w:val="0"/>
          <w:marBottom w:val="0"/>
          <w:divBdr>
            <w:top w:val="none" w:sz="0" w:space="0" w:color="auto"/>
            <w:left w:val="none" w:sz="0" w:space="0" w:color="auto"/>
            <w:bottom w:val="none" w:sz="0" w:space="0" w:color="auto"/>
            <w:right w:val="none" w:sz="0" w:space="0" w:color="auto"/>
          </w:divBdr>
        </w:div>
        <w:div w:id="1612929171">
          <w:marLeft w:val="0"/>
          <w:marRight w:val="0"/>
          <w:marTop w:val="0"/>
          <w:marBottom w:val="0"/>
          <w:divBdr>
            <w:top w:val="none" w:sz="0" w:space="0" w:color="auto"/>
            <w:left w:val="none" w:sz="0" w:space="0" w:color="auto"/>
            <w:bottom w:val="none" w:sz="0" w:space="0" w:color="auto"/>
            <w:right w:val="none" w:sz="0" w:space="0" w:color="auto"/>
          </w:divBdr>
        </w:div>
        <w:div w:id="1671249876">
          <w:marLeft w:val="0"/>
          <w:marRight w:val="0"/>
          <w:marTop w:val="0"/>
          <w:marBottom w:val="0"/>
          <w:divBdr>
            <w:top w:val="none" w:sz="0" w:space="0" w:color="auto"/>
            <w:left w:val="none" w:sz="0" w:space="0" w:color="auto"/>
            <w:bottom w:val="none" w:sz="0" w:space="0" w:color="auto"/>
            <w:right w:val="none" w:sz="0" w:space="0" w:color="auto"/>
          </w:divBdr>
          <w:divsChild>
            <w:div w:id="1441484301">
              <w:marLeft w:val="-75"/>
              <w:marRight w:val="0"/>
              <w:marTop w:val="30"/>
              <w:marBottom w:val="30"/>
              <w:divBdr>
                <w:top w:val="none" w:sz="0" w:space="0" w:color="auto"/>
                <w:left w:val="none" w:sz="0" w:space="0" w:color="auto"/>
                <w:bottom w:val="none" w:sz="0" w:space="0" w:color="auto"/>
                <w:right w:val="none" w:sz="0" w:space="0" w:color="auto"/>
              </w:divBdr>
              <w:divsChild>
                <w:div w:id="41835321">
                  <w:marLeft w:val="0"/>
                  <w:marRight w:val="0"/>
                  <w:marTop w:val="0"/>
                  <w:marBottom w:val="0"/>
                  <w:divBdr>
                    <w:top w:val="none" w:sz="0" w:space="0" w:color="auto"/>
                    <w:left w:val="none" w:sz="0" w:space="0" w:color="auto"/>
                    <w:bottom w:val="none" w:sz="0" w:space="0" w:color="auto"/>
                    <w:right w:val="none" w:sz="0" w:space="0" w:color="auto"/>
                  </w:divBdr>
                  <w:divsChild>
                    <w:div w:id="1424061351">
                      <w:marLeft w:val="0"/>
                      <w:marRight w:val="0"/>
                      <w:marTop w:val="0"/>
                      <w:marBottom w:val="0"/>
                      <w:divBdr>
                        <w:top w:val="none" w:sz="0" w:space="0" w:color="auto"/>
                        <w:left w:val="none" w:sz="0" w:space="0" w:color="auto"/>
                        <w:bottom w:val="none" w:sz="0" w:space="0" w:color="auto"/>
                        <w:right w:val="none" w:sz="0" w:space="0" w:color="auto"/>
                      </w:divBdr>
                    </w:div>
                  </w:divsChild>
                </w:div>
                <w:div w:id="96947751">
                  <w:marLeft w:val="0"/>
                  <w:marRight w:val="0"/>
                  <w:marTop w:val="0"/>
                  <w:marBottom w:val="0"/>
                  <w:divBdr>
                    <w:top w:val="none" w:sz="0" w:space="0" w:color="auto"/>
                    <w:left w:val="none" w:sz="0" w:space="0" w:color="auto"/>
                    <w:bottom w:val="none" w:sz="0" w:space="0" w:color="auto"/>
                    <w:right w:val="none" w:sz="0" w:space="0" w:color="auto"/>
                  </w:divBdr>
                  <w:divsChild>
                    <w:div w:id="1876623824">
                      <w:marLeft w:val="0"/>
                      <w:marRight w:val="0"/>
                      <w:marTop w:val="0"/>
                      <w:marBottom w:val="0"/>
                      <w:divBdr>
                        <w:top w:val="none" w:sz="0" w:space="0" w:color="auto"/>
                        <w:left w:val="none" w:sz="0" w:space="0" w:color="auto"/>
                        <w:bottom w:val="none" w:sz="0" w:space="0" w:color="auto"/>
                        <w:right w:val="none" w:sz="0" w:space="0" w:color="auto"/>
                      </w:divBdr>
                    </w:div>
                  </w:divsChild>
                </w:div>
                <w:div w:id="326790729">
                  <w:marLeft w:val="0"/>
                  <w:marRight w:val="0"/>
                  <w:marTop w:val="0"/>
                  <w:marBottom w:val="0"/>
                  <w:divBdr>
                    <w:top w:val="none" w:sz="0" w:space="0" w:color="auto"/>
                    <w:left w:val="none" w:sz="0" w:space="0" w:color="auto"/>
                    <w:bottom w:val="none" w:sz="0" w:space="0" w:color="auto"/>
                    <w:right w:val="none" w:sz="0" w:space="0" w:color="auto"/>
                  </w:divBdr>
                  <w:divsChild>
                    <w:div w:id="2097360740">
                      <w:marLeft w:val="0"/>
                      <w:marRight w:val="0"/>
                      <w:marTop w:val="0"/>
                      <w:marBottom w:val="0"/>
                      <w:divBdr>
                        <w:top w:val="none" w:sz="0" w:space="0" w:color="auto"/>
                        <w:left w:val="none" w:sz="0" w:space="0" w:color="auto"/>
                        <w:bottom w:val="none" w:sz="0" w:space="0" w:color="auto"/>
                        <w:right w:val="none" w:sz="0" w:space="0" w:color="auto"/>
                      </w:divBdr>
                    </w:div>
                  </w:divsChild>
                </w:div>
                <w:div w:id="845825149">
                  <w:marLeft w:val="0"/>
                  <w:marRight w:val="0"/>
                  <w:marTop w:val="0"/>
                  <w:marBottom w:val="0"/>
                  <w:divBdr>
                    <w:top w:val="none" w:sz="0" w:space="0" w:color="auto"/>
                    <w:left w:val="none" w:sz="0" w:space="0" w:color="auto"/>
                    <w:bottom w:val="none" w:sz="0" w:space="0" w:color="auto"/>
                    <w:right w:val="none" w:sz="0" w:space="0" w:color="auto"/>
                  </w:divBdr>
                  <w:divsChild>
                    <w:div w:id="356123172">
                      <w:marLeft w:val="0"/>
                      <w:marRight w:val="0"/>
                      <w:marTop w:val="0"/>
                      <w:marBottom w:val="0"/>
                      <w:divBdr>
                        <w:top w:val="none" w:sz="0" w:space="0" w:color="auto"/>
                        <w:left w:val="none" w:sz="0" w:space="0" w:color="auto"/>
                        <w:bottom w:val="none" w:sz="0" w:space="0" w:color="auto"/>
                        <w:right w:val="none" w:sz="0" w:space="0" w:color="auto"/>
                      </w:divBdr>
                    </w:div>
                  </w:divsChild>
                </w:div>
                <w:div w:id="866793495">
                  <w:marLeft w:val="0"/>
                  <w:marRight w:val="0"/>
                  <w:marTop w:val="0"/>
                  <w:marBottom w:val="0"/>
                  <w:divBdr>
                    <w:top w:val="none" w:sz="0" w:space="0" w:color="auto"/>
                    <w:left w:val="none" w:sz="0" w:space="0" w:color="auto"/>
                    <w:bottom w:val="none" w:sz="0" w:space="0" w:color="auto"/>
                    <w:right w:val="none" w:sz="0" w:space="0" w:color="auto"/>
                  </w:divBdr>
                  <w:divsChild>
                    <w:div w:id="1027482523">
                      <w:marLeft w:val="0"/>
                      <w:marRight w:val="0"/>
                      <w:marTop w:val="0"/>
                      <w:marBottom w:val="0"/>
                      <w:divBdr>
                        <w:top w:val="none" w:sz="0" w:space="0" w:color="auto"/>
                        <w:left w:val="none" w:sz="0" w:space="0" w:color="auto"/>
                        <w:bottom w:val="none" w:sz="0" w:space="0" w:color="auto"/>
                        <w:right w:val="none" w:sz="0" w:space="0" w:color="auto"/>
                      </w:divBdr>
                    </w:div>
                    <w:div w:id="1167943792">
                      <w:marLeft w:val="0"/>
                      <w:marRight w:val="0"/>
                      <w:marTop w:val="0"/>
                      <w:marBottom w:val="0"/>
                      <w:divBdr>
                        <w:top w:val="none" w:sz="0" w:space="0" w:color="auto"/>
                        <w:left w:val="none" w:sz="0" w:space="0" w:color="auto"/>
                        <w:bottom w:val="none" w:sz="0" w:space="0" w:color="auto"/>
                        <w:right w:val="none" w:sz="0" w:space="0" w:color="auto"/>
                      </w:divBdr>
                    </w:div>
                  </w:divsChild>
                </w:div>
                <w:div w:id="1020281501">
                  <w:marLeft w:val="0"/>
                  <w:marRight w:val="0"/>
                  <w:marTop w:val="0"/>
                  <w:marBottom w:val="0"/>
                  <w:divBdr>
                    <w:top w:val="none" w:sz="0" w:space="0" w:color="auto"/>
                    <w:left w:val="none" w:sz="0" w:space="0" w:color="auto"/>
                    <w:bottom w:val="none" w:sz="0" w:space="0" w:color="auto"/>
                    <w:right w:val="none" w:sz="0" w:space="0" w:color="auto"/>
                  </w:divBdr>
                  <w:divsChild>
                    <w:div w:id="432625375">
                      <w:marLeft w:val="0"/>
                      <w:marRight w:val="0"/>
                      <w:marTop w:val="0"/>
                      <w:marBottom w:val="0"/>
                      <w:divBdr>
                        <w:top w:val="none" w:sz="0" w:space="0" w:color="auto"/>
                        <w:left w:val="none" w:sz="0" w:space="0" w:color="auto"/>
                        <w:bottom w:val="none" w:sz="0" w:space="0" w:color="auto"/>
                        <w:right w:val="none" w:sz="0" w:space="0" w:color="auto"/>
                      </w:divBdr>
                    </w:div>
                    <w:div w:id="1120606150">
                      <w:marLeft w:val="0"/>
                      <w:marRight w:val="0"/>
                      <w:marTop w:val="0"/>
                      <w:marBottom w:val="0"/>
                      <w:divBdr>
                        <w:top w:val="none" w:sz="0" w:space="0" w:color="auto"/>
                        <w:left w:val="none" w:sz="0" w:space="0" w:color="auto"/>
                        <w:bottom w:val="none" w:sz="0" w:space="0" w:color="auto"/>
                        <w:right w:val="none" w:sz="0" w:space="0" w:color="auto"/>
                      </w:divBdr>
                    </w:div>
                    <w:div w:id="1811556722">
                      <w:marLeft w:val="0"/>
                      <w:marRight w:val="0"/>
                      <w:marTop w:val="0"/>
                      <w:marBottom w:val="0"/>
                      <w:divBdr>
                        <w:top w:val="none" w:sz="0" w:space="0" w:color="auto"/>
                        <w:left w:val="none" w:sz="0" w:space="0" w:color="auto"/>
                        <w:bottom w:val="none" w:sz="0" w:space="0" w:color="auto"/>
                        <w:right w:val="none" w:sz="0" w:space="0" w:color="auto"/>
                      </w:divBdr>
                    </w:div>
                  </w:divsChild>
                </w:div>
                <w:div w:id="1121261691">
                  <w:marLeft w:val="0"/>
                  <w:marRight w:val="0"/>
                  <w:marTop w:val="0"/>
                  <w:marBottom w:val="0"/>
                  <w:divBdr>
                    <w:top w:val="none" w:sz="0" w:space="0" w:color="auto"/>
                    <w:left w:val="none" w:sz="0" w:space="0" w:color="auto"/>
                    <w:bottom w:val="none" w:sz="0" w:space="0" w:color="auto"/>
                    <w:right w:val="none" w:sz="0" w:space="0" w:color="auto"/>
                  </w:divBdr>
                  <w:divsChild>
                    <w:div w:id="568081898">
                      <w:marLeft w:val="0"/>
                      <w:marRight w:val="0"/>
                      <w:marTop w:val="0"/>
                      <w:marBottom w:val="0"/>
                      <w:divBdr>
                        <w:top w:val="none" w:sz="0" w:space="0" w:color="auto"/>
                        <w:left w:val="none" w:sz="0" w:space="0" w:color="auto"/>
                        <w:bottom w:val="none" w:sz="0" w:space="0" w:color="auto"/>
                        <w:right w:val="none" w:sz="0" w:space="0" w:color="auto"/>
                      </w:divBdr>
                    </w:div>
                  </w:divsChild>
                </w:div>
                <w:div w:id="1220627298">
                  <w:marLeft w:val="0"/>
                  <w:marRight w:val="0"/>
                  <w:marTop w:val="0"/>
                  <w:marBottom w:val="0"/>
                  <w:divBdr>
                    <w:top w:val="none" w:sz="0" w:space="0" w:color="auto"/>
                    <w:left w:val="none" w:sz="0" w:space="0" w:color="auto"/>
                    <w:bottom w:val="none" w:sz="0" w:space="0" w:color="auto"/>
                    <w:right w:val="none" w:sz="0" w:space="0" w:color="auto"/>
                  </w:divBdr>
                  <w:divsChild>
                    <w:div w:id="71003866">
                      <w:marLeft w:val="0"/>
                      <w:marRight w:val="0"/>
                      <w:marTop w:val="0"/>
                      <w:marBottom w:val="0"/>
                      <w:divBdr>
                        <w:top w:val="none" w:sz="0" w:space="0" w:color="auto"/>
                        <w:left w:val="none" w:sz="0" w:space="0" w:color="auto"/>
                        <w:bottom w:val="none" w:sz="0" w:space="0" w:color="auto"/>
                        <w:right w:val="none" w:sz="0" w:space="0" w:color="auto"/>
                      </w:divBdr>
                    </w:div>
                    <w:div w:id="214506540">
                      <w:marLeft w:val="0"/>
                      <w:marRight w:val="0"/>
                      <w:marTop w:val="0"/>
                      <w:marBottom w:val="0"/>
                      <w:divBdr>
                        <w:top w:val="none" w:sz="0" w:space="0" w:color="auto"/>
                        <w:left w:val="none" w:sz="0" w:space="0" w:color="auto"/>
                        <w:bottom w:val="none" w:sz="0" w:space="0" w:color="auto"/>
                        <w:right w:val="none" w:sz="0" w:space="0" w:color="auto"/>
                      </w:divBdr>
                    </w:div>
                    <w:div w:id="448008061">
                      <w:marLeft w:val="0"/>
                      <w:marRight w:val="0"/>
                      <w:marTop w:val="0"/>
                      <w:marBottom w:val="0"/>
                      <w:divBdr>
                        <w:top w:val="none" w:sz="0" w:space="0" w:color="auto"/>
                        <w:left w:val="none" w:sz="0" w:space="0" w:color="auto"/>
                        <w:bottom w:val="none" w:sz="0" w:space="0" w:color="auto"/>
                        <w:right w:val="none" w:sz="0" w:space="0" w:color="auto"/>
                      </w:divBdr>
                    </w:div>
                    <w:div w:id="493499274">
                      <w:marLeft w:val="0"/>
                      <w:marRight w:val="0"/>
                      <w:marTop w:val="0"/>
                      <w:marBottom w:val="0"/>
                      <w:divBdr>
                        <w:top w:val="none" w:sz="0" w:space="0" w:color="auto"/>
                        <w:left w:val="none" w:sz="0" w:space="0" w:color="auto"/>
                        <w:bottom w:val="none" w:sz="0" w:space="0" w:color="auto"/>
                        <w:right w:val="none" w:sz="0" w:space="0" w:color="auto"/>
                      </w:divBdr>
                    </w:div>
                    <w:div w:id="588737611">
                      <w:marLeft w:val="0"/>
                      <w:marRight w:val="0"/>
                      <w:marTop w:val="0"/>
                      <w:marBottom w:val="0"/>
                      <w:divBdr>
                        <w:top w:val="none" w:sz="0" w:space="0" w:color="auto"/>
                        <w:left w:val="none" w:sz="0" w:space="0" w:color="auto"/>
                        <w:bottom w:val="none" w:sz="0" w:space="0" w:color="auto"/>
                        <w:right w:val="none" w:sz="0" w:space="0" w:color="auto"/>
                      </w:divBdr>
                    </w:div>
                    <w:div w:id="794056961">
                      <w:marLeft w:val="0"/>
                      <w:marRight w:val="0"/>
                      <w:marTop w:val="0"/>
                      <w:marBottom w:val="0"/>
                      <w:divBdr>
                        <w:top w:val="none" w:sz="0" w:space="0" w:color="auto"/>
                        <w:left w:val="none" w:sz="0" w:space="0" w:color="auto"/>
                        <w:bottom w:val="none" w:sz="0" w:space="0" w:color="auto"/>
                        <w:right w:val="none" w:sz="0" w:space="0" w:color="auto"/>
                      </w:divBdr>
                    </w:div>
                    <w:div w:id="1397318576">
                      <w:marLeft w:val="0"/>
                      <w:marRight w:val="0"/>
                      <w:marTop w:val="0"/>
                      <w:marBottom w:val="0"/>
                      <w:divBdr>
                        <w:top w:val="none" w:sz="0" w:space="0" w:color="auto"/>
                        <w:left w:val="none" w:sz="0" w:space="0" w:color="auto"/>
                        <w:bottom w:val="none" w:sz="0" w:space="0" w:color="auto"/>
                        <w:right w:val="none" w:sz="0" w:space="0" w:color="auto"/>
                      </w:divBdr>
                    </w:div>
                    <w:div w:id="1565338071">
                      <w:marLeft w:val="0"/>
                      <w:marRight w:val="0"/>
                      <w:marTop w:val="0"/>
                      <w:marBottom w:val="0"/>
                      <w:divBdr>
                        <w:top w:val="none" w:sz="0" w:space="0" w:color="auto"/>
                        <w:left w:val="none" w:sz="0" w:space="0" w:color="auto"/>
                        <w:bottom w:val="none" w:sz="0" w:space="0" w:color="auto"/>
                        <w:right w:val="none" w:sz="0" w:space="0" w:color="auto"/>
                      </w:divBdr>
                    </w:div>
                    <w:div w:id="2024237182">
                      <w:marLeft w:val="0"/>
                      <w:marRight w:val="0"/>
                      <w:marTop w:val="0"/>
                      <w:marBottom w:val="0"/>
                      <w:divBdr>
                        <w:top w:val="none" w:sz="0" w:space="0" w:color="auto"/>
                        <w:left w:val="none" w:sz="0" w:space="0" w:color="auto"/>
                        <w:bottom w:val="none" w:sz="0" w:space="0" w:color="auto"/>
                        <w:right w:val="none" w:sz="0" w:space="0" w:color="auto"/>
                      </w:divBdr>
                    </w:div>
                  </w:divsChild>
                </w:div>
                <w:div w:id="1235361924">
                  <w:marLeft w:val="0"/>
                  <w:marRight w:val="0"/>
                  <w:marTop w:val="0"/>
                  <w:marBottom w:val="0"/>
                  <w:divBdr>
                    <w:top w:val="none" w:sz="0" w:space="0" w:color="auto"/>
                    <w:left w:val="none" w:sz="0" w:space="0" w:color="auto"/>
                    <w:bottom w:val="none" w:sz="0" w:space="0" w:color="auto"/>
                    <w:right w:val="none" w:sz="0" w:space="0" w:color="auto"/>
                  </w:divBdr>
                  <w:divsChild>
                    <w:div w:id="87044432">
                      <w:marLeft w:val="0"/>
                      <w:marRight w:val="0"/>
                      <w:marTop w:val="0"/>
                      <w:marBottom w:val="0"/>
                      <w:divBdr>
                        <w:top w:val="none" w:sz="0" w:space="0" w:color="auto"/>
                        <w:left w:val="none" w:sz="0" w:space="0" w:color="auto"/>
                        <w:bottom w:val="none" w:sz="0" w:space="0" w:color="auto"/>
                        <w:right w:val="none" w:sz="0" w:space="0" w:color="auto"/>
                      </w:divBdr>
                    </w:div>
                    <w:div w:id="957957562">
                      <w:marLeft w:val="0"/>
                      <w:marRight w:val="0"/>
                      <w:marTop w:val="0"/>
                      <w:marBottom w:val="0"/>
                      <w:divBdr>
                        <w:top w:val="none" w:sz="0" w:space="0" w:color="auto"/>
                        <w:left w:val="none" w:sz="0" w:space="0" w:color="auto"/>
                        <w:bottom w:val="none" w:sz="0" w:space="0" w:color="auto"/>
                        <w:right w:val="none" w:sz="0" w:space="0" w:color="auto"/>
                      </w:divBdr>
                    </w:div>
                    <w:div w:id="1499617265">
                      <w:marLeft w:val="0"/>
                      <w:marRight w:val="0"/>
                      <w:marTop w:val="0"/>
                      <w:marBottom w:val="0"/>
                      <w:divBdr>
                        <w:top w:val="none" w:sz="0" w:space="0" w:color="auto"/>
                        <w:left w:val="none" w:sz="0" w:space="0" w:color="auto"/>
                        <w:bottom w:val="none" w:sz="0" w:space="0" w:color="auto"/>
                        <w:right w:val="none" w:sz="0" w:space="0" w:color="auto"/>
                      </w:divBdr>
                      <w:divsChild>
                        <w:div w:id="156463491">
                          <w:marLeft w:val="0"/>
                          <w:marRight w:val="0"/>
                          <w:marTop w:val="30"/>
                          <w:marBottom w:val="30"/>
                          <w:divBdr>
                            <w:top w:val="none" w:sz="0" w:space="0" w:color="auto"/>
                            <w:left w:val="none" w:sz="0" w:space="0" w:color="auto"/>
                            <w:bottom w:val="none" w:sz="0" w:space="0" w:color="auto"/>
                            <w:right w:val="none" w:sz="0" w:space="0" w:color="auto"/>
                          </w:divBdr>
                          <w:divsChild>
                            <w:div w:id="41638576">
                              <w:marLeft w:val="0"/>
                              <w:marRight w:val="0"/>
                              <w:marTop w:val="0"/>
                              <w:marBottom w:val="0"/>
                              <w:divBdr>
                                <w:top w:val="none" w:sz="0" w:space="0" w:color="auto"/>
                                <w:left w:val="none" w:sz="0" w:space="0" w:color="auto"/>
                                <w:bottom w:val="none" w:sz="0" w:space="0" w:color="auto"/>
                                <w:right w:val="none" w:sz="0" w:space="0" w:color="auto"/>
                              </w:divBdr>
                              <w:divsChild>
                                <w:div w:id="639967958">
                                  <w:marLeft w:val="0"/>
                                  <w:marRight w:val="0"/>
                                  <w:marTop w:val="0"/>
                                  <w:marBottom w:val="0"/>
                                  <w:divBdr>
                                    <w:top w:val="none" w:sz="0" w:space="0" w:color="auto"/>
                                    <w:left w:val="none" w:sz="0" w:space="0" w:color="auto"/>
                                    <w:bottom w:val="none" w:sz="0" w:space="0" w:color="auto"/>
                                    <w:right w:val="none" w:sz="0" w:space="0" w:color="auto"/>
                                  </w:divBdr>
                                </w:div>
                              </w:divsChild>
                            </w:div>
                            <w:div w:id="151678816">
                              <w:marLeft w:val="0"/>
                              <w:marRight w:val="0"/>
                              <w:marTop w:val="0"/>
                              <w:marBottom w:val="0"/>
                              <w:divBdr>
                                <w:top w:val="none" w:sz="0" w:space="0" w:color="auto"/>
                                <w:left w:val="none" w:sz="0" w:space="0" w:color="auto"/>
                                <w:bottom w:val="none" w:sz="0" w:space="0" w:color="auto"/>
                                <w:right w:val="none" w:sz="0" w:space="0" w:color="auto"/>
                              </w:divBdr>
                              <w:divsChild>
                                <w:div w:id="1608778198">
                                  <w:marLeft w:val="0"/>
                                  <w:marRight w:val="0"/>
                                  <w:marTop w:val="0"/>
                                  <w:marBottom w:val="0"/>
                                  <w:divBdr>
                                    <w:top w:val="none" w:sz="0" w:space="0" w:color="auto"/>
                                    <w:left w:val="none" w:sz="0" w:space="0" w:color="auto"/>
                                    <w:bottom w:val="none" w:sz="0" w:space="0" w:color="auto"/>
                                    <w:right w:val="none" w:sz="0" w:space="0" w:color="auto"/>
                                  </w:divBdr>
                                </w:div>
                              </w:divsChild>
                            </w:div>
                            <w:div w:id="190073337">
                              <w:marLeft w:val="0"/>
                              <w:marRight w:val="0"/>
                              <w:marTop w:val="0"/>
                              <w:marBottom w:val="0"/>
                              <w:divBdr>
                                <w:top w:val="none" w:sz="0" w:space="0" w:color="auto"/>
                                <w:left w:val="none" w:sz="0" w:space="0" w:color="auto"/>
                                <w:bottom w:val="none" w:sz="0" w:space="0" w:color="auto"/>
                                <w:right w:val="none" w:sz="0" w:space="0" w:color="auto"/>
                              </w:divBdr>
                              <w:divsChild>
                                <w:div w:id="1604141594">
                                  <w:marLeft w:val="0"/>
                                  <w:marRight w:val="0"/>
                                  <w:marTop w:val="0"/>
                                  <w:marBottom w:val="0"/>
                                  <w:divBdr>
                                    <w:top w:val="none" w:sz="0" w:space="0" w:color="auto"/>
                                    <w:left w:val="none" w:sz="0" w:space="0" w:color="auto"/>
                                    <w:bottom w:val="none" w:sz="0" w:space="0" w:color="auto"/>
                                    <w:right w:val="none" w:sz="0" w:space="0" w:color="auto"/>
                                  </w:divBdr>
                                </w:div>
                              </w:divsChild>
                            </w:div>
                            <w:div w:id="198249045">
                              <w:marLeft w:val="0"/>
                              <w:marRight w:val="0"/>
                              <w:marTop w:val="0"/>
                              <w:marBottom w:val="0"/>
                              <w:divBdr>
                                <w:top w:val="none" w:sz="0" w:space="0" w:color="auto"/>
                                <w:left w:val="none" w:sz="0" w:space="0" w:color="auto"/>
                                <w:bottom w:val="none" w:sz="0" w:space="0" w:color="auto"/>
                                <w:right w:val="none" w:sz="0" w:space="0" w:color="auto"/>
                              </w:divBdr>
                              <w:divsChild>
                                <w:div w:id="17125041">
                                  <w:marLeft w:val="0"/>
                                  <w:marRight w:val="0"/>
                                  <w:marTop w:val="0"/>
                                  <w:marBottom w:val="0"/>
                                  <w:divBdr>
                                    <w:top w:val="none" w:sz="0" w:space="0" w:color="auto"/>
                                    <w:left w:val="none" w:sz="0" w:space="0" w:color="auto"/>
                                    <w:bottom w:val="none" w:sz="0" w:space="0" w:color="auto"/>
                                    <w:right w:val="none" w:sz="0" w:space="0" w:color="auto"/>
                                  </w:divBdr>
                                </w:div>
                              </w:divsChild>
                            </w:div>
                            <w:div w:id="201987333">
                              <w:marLeft w:val="0"/>
                              <w:marRight w:val="0"/>
                              <w:marTop w:val="0"/>
                              <w:marBottom w:val="0"/>
                              <w:divBdr>
                                <w:top w:val="none" w:sz="0" w:space="0" w:color="auto"/>
                                <w:left w:val="none" w:sz="0" w:space="0" w:color="auto"/>
                                <w:bottom w:val="none" w:sz="0" w:space="0" w:color="auto"/>
                                <w:right w:val="none" w:sz="0" w:space="0" w:color="auto"/>
                              </w:divBdr>
                              <w:divsChild>
                                <w:div w:id="2048487679">
                                  <w:marLeft w:val="0"/>
                                  <w:marRight w:val="0"/>
                                  <w:marTop w:val="0"/>
                                  <w:marBottom w:val="0"/>
                                  <w:divBdr>
                                    <w:top w:val="none" w:sz="0" w:space="0" w:color="auto"/>
                                    <w:left w:val="none" w:sz="0" w:space="0" w:color="auto"/>
                                    <w:bottom w:val="none" w:sz="0" w:space="0" w:color="auto"/>
                                    <w:right w:val="none" w:sz="0" w:space="0" w:color="auto"/>
                                  </w:divBdr>
                                </w:div>
                              </w:divsChild>
                            </w:div>
                            <w:div w:id="209611740">
                              <w:marLeft w:val="0"/>
                              <w:marRight w:val="0"/>
                              <w:marTop w:val="0"/>
                              <w:marBottom w:val="0"/>
                              <w:divBdr>
                                <w:top w:val="none" w:sz="0" w:space="0" w:color="auto"/>
                                <w:left w:val="none" w:sz="0" w:space="0" w:color="auto"/>
                                <w:bottom w:val="none" w:sz="0" w:space="0" w:color="auto"/>
                                <w:right w:val="none" w:sz="0" w:space="0" w:color="auto"/>
                              </w:divBdr>
                              <w:divsChild>
                                <w:div w:id="55014618">
                                  <w:marLeft w:val="0"/>
                                  <w:marRight w:val="0"/>
                                  <w:marTop w:val="0"/>
                                  <w:marBottom w:val="0"/>
                                  <w:divBdr>
                                    <w:top w:val="none" w:sz="0" w:space="0" w:color="auto"/>
                                    <w:left w:val="none" w:sz="0" w:space="0" w:color="auto"/>
                                    <w:bottom w:val="none" w:sz="0" w:space="0" w:color="auto"/>
                                    <w:right w:val="none" w:sz="0" w:space="0" w:color="auto"/>
                                  </w:divBdr>
                                </w:div>
                              </w:divsChild>
                            </w:div>
                            <w:div w:id="226307592">
                              <w:marLeft w:val="0"/>
                              <w:marRight w:val="0"/>
                              <w:marTop w:val="0"/>
                              <w:marBottom w:val="0"/>
                              <w:divBdr>
                                <w:top w:val="none" w:sz="0" w:space="0" w:color="auto"/>
                                <w:left w:val="none" w:sz="0" w:space="0" w:color="auto"/>
                                <w:bottom w:val="none" w:sz="0" w:space="0" w:color="auto"/>
                                <w:right w:val="none" w:sz="0" w:space="0" w:color="auto"/>
                              </w:divBdr>
                              <w:divsChild>
                                <w:div w:id="294140896">
                                  <w:marLeft w:val="0"/>
                                  <w:marRight w:val="0"/>
                                  <w:marTop w:val="0"/>
                                  <w:marBottom w:val="0"/>
                                  <w:divBdr>
                                    <w:top w:val="none" w:sz="0" w:space="0" w:color="auto"/>
                                    <w:left w:val="none" w:sz="0" w:space="0" w:color="auto"/>
                                    <w:bottom w:val="none" w:sz="0" w:space="0" w:color="auto"/>
                                    <w:right w:val="none" w:sz="0" w:space="0" w:color="auto"/>
                                  </w:divBdr>
                                </w:div>
                              </w:divsChild>
                            </w:div>
                            <w:div w:id="229080515">
                              <w:marLeft w:val="0"/>
                              <w:marRight w:val="0"/>
                              <w:marTop w:val="0"/>
                              <w:marBottom w:val="0"/>
                              <w:divBdr>
                                <w:top w:val="none" w:sz="0" w:space="0" w:color="auto"/>
                                <w:left w:val="none" w:sz="0" w:space="0" w:color="auto"/>
                                <w:bottom w:val="none" w:sz="0" w:space="0" w:color="auto"/>
                                <w:right w:val="none" w:sz="0" w:space="0" w:color="auto"/>
                              </w:divBdr>
                              <w:divsChild>
                                <w:div w:id="1299217247">
                                  <w:marLeft w:val="0"/>
                                  <w:marRight w:val="0"/>
                                  <w:marTop w:val="0"/>
                                  <w:marBottom w:val="0"/>
                                  <w:divBdr>
                                    <w:top w:val="none" w:sz="0" w:space="0" w:color="auto"/>
                                    <w:left w:val="none" w:sz="0" w:space="0" w:color="auto"/>
                                    <w:bottom w:val="none" w:sz="0" w:space="0" w:color="auto"/>
                                    <w:right w:val="none" w:sz="0" w:space="0" w:color="auto"/>
                                  </w:divBdr>
                                </w:div>
                              </w:divsChild>
                            </w:div>
                            <w:div w:id="250050745">
                              <w:marLeft w:val="0"/>
                              <w:marRight w:val="0"/>
                              <w:marTop w:val="0"/>
                              <w:marBottom w:val="0"/>
                              <w:divBdr>
                                <w:top w:val="none" w:sz="0" w:space="0" w:color="auto"/>
                                <w:left w:val="none" w:sz="0" w:space="0" w:color="auto"/>
                                <w:bottom w:val="none" w:sz="0" w:space="0" w:color="auto"/>
                                <w:right w:val="none" w:sz="0" w:space="0" w:color="auto"/>
                              </w:divBdr>
                              <w:divsChild>
                                <w:div w:id="1231500025">
                                  <w:marLeft w:val="0"/>
                                  <w:marRight w:val="0"/>
                                  <w:marTop w:val="0"/>
                                  <w:marBottom w:val="0"/>
                                  <w:divBdr>
                                    <w:top w:val="none" w:sz="0" w:space="0" w:color="auto"/>
                                    <w:left w:val="none" w:sz="0" w:space="0" w:color="auto"/>
                                    <w:bottom w:val="none" w:sz="0" w:space="0" w:color="auto"/>
                                    <w:right w:val="none" w:sz="0" w:space="0" w:color="auto"/>
                                  </w:divBdr>
                                </w:div>
                              </w:divsChild>
                            </w:div>
                            <w:div w:id="261836432">
                              <w:marLeft w:val="0"/>
                              <w:marRight w:val="0"/>
                              <w:marTop w:val="0"/>
                              <w:marBottom w:val="0"/>
                              <w:divBdr>
                                <w:top w:val="none" w:sz="0" w:space="0" w:color="auto"/>
                                <w:left w:val="none" w:sz="0" w:space="0" w:color="auto"/>
                                <w:bottom w:val="none" w:sz="0" w:space="0" w:color="auto"/>
                                <w:right w:val="none" w:sz="0" w:space="0" w:color="auto"/>
                              </w:divBdr>
                              <w:divsChild>
                                <w:div w:id="1263105279">
                                  <w:marLeft w:val="0"/>
                                  <w:marRight w:val="0"/>
                                  <w:marTop w:val="0"/>
                                  <w:marBottom w:val="0"/>
                                  <w:divBdr>
                                    <w:top w:val="none" w:sz="0" w:space="0" w:color="auto"/>
                                    <w:left w:val="none" w:sz="0" w:space="0" w:color="auto"/>
                                    <w:bottom w:val="none" w:sz="0" w:space="0" w:color="auto"/>
                                    <w:right w:val="none" w:sz="0" w:space="0" w:color="auto"/>
                                  </w:divBdr>
                                </w:div>
                              </w:divsChild>
                            </w:div>
                            <w:div w:id="269971193">
                              <w:marLeft w:val="0"/>
                              <w:marRight w:val="0"/>
                              <w:marTop w:val="0"/>
                              <w:marBottom w:val="0"/>
                              <w:divBdr>
                                <w:top w:val="none" w:sz="0" w:space="0" w:color="auto"/>
                                <w:left w:val="none" w:sz="0" w:space="0" w:color="auto"/>
                                <w:bottom w:val="none" w:sz="0" w:space="0" w:color="auto"/>
                                <w:right w:val="none" w:sz="0" w:space="0" w:color="auto"/>
                              </w:divBdr>
                              <w:divsChild>
                                <w:div w:id="1136410132">
                                  <w:marLeft w:val="0"/>
                                  <w:marRight w:val="0"/>
                                  <w:marTop w:val="0"/>
                                  <w:marBottom w:val="0"/>
                                  <w:divBdr>
                                    <w:top w:val="none" w:sz="0" w:space="0" w:color="auto"/>
                                    <w:left w:val="none" w:sz="0" w:space="0" w:color="auto"/>
                                    <w:bottom w:val="none" w:sz="0" w:space="0" w:color="auto"/>
                                    <w:right w:val="none" w:sz="0" w:space="0" w:color="auto"/>
                                  </w:divBdr>
                                </w:div>
                              </w:divsChild>
                            </w:div>
                            <w:div w:id="275868988">
                              <w:marLeft w:val="0"/>
                              <w:marRight w:val="0"/>
                              <w:marTop w:val="0"/>
                              <w:marBottom w:val="0"/>
                              <w:divBdr>
                                <w:top w:val="none" w:sz="0" w:space="0" w:color="auto"/>
                                <w:left w:val="none" w:sz="0" w:space="0" w:color="auto"/>
                                <w:bottom w:val="none" w:sz="0" w:space="0" w:color="auto"/>
                                <w:right w:val="none" w:sz="0" w:space="0" w:color="auto"/>
                              </w:divBdr>
                              <w:divsChild>
                                <w:div w:id="1681816558">
                                  <w:marLeft w:val="0"/>
                                  <w:marRight w:val="0"/>
                                  <w:marTop w:val="0"/>
                                  <w:marBottom w:val="0"/>
                                  <w:divBdr>
                                    <w:top w:val="none" w:sz="0" w:space="0" w:color="auto"/>
                                    <w:left w:val="none" w:sz="0" w:space="0" w:color="auto"/>
                                    <w:bottom w:val="none" w:sz="0" w:space="0" w:color="auto"/>
                                    <w:right w:val="none" w:sz="0" w:space="0" w:color="auto"/>
                                  </w:divBdr>
                                </w:div>
                              </w:divsChild>
                            </w:div>
                            <w:div w:id="279725045">
                              <w:marLeft w:val="0"/>
                              <w:marRight w:val="0"/>
                              <w:marTop w:val="0"/>
                              <w:marBottom w:val="0"/>
                              <w:divBdr>
                                <w:top w:val="none" w:sz="0" w:space="0" w:color="auto"/>
                                <w:left w:val="none" w:sz="0" w:space="0" w:color="auto"/>
                                <w:bottom w:val="none" w:sz="0" w:space="0" w:color="auto"/>
                                <w:right w:val="none" w:sz="0" w:space="0" w:color="auto"/>
                              </w:divBdr>
                              <w:divsChild>
                                <w:div w:id="115608751">
                                  <w:marLeft w:val="0"/>
                                  <w:marRight w:val="0"/>
                                  <w:marTop w:val="0"/>
                                  <w:marBottom w:val="0"/>
                                  <w:divBdr>
                                    <w:top w:val="none" w:sz="0" w:space="0" w:color="auto"/>
                                    <w:left w:val="none" w:sz="0" w:space="0" w:color="auto"/>
                                    <w:bottom w:val="none" w:sz="0" w:space="0" w:color="auto"/>
                                    <w:right w:val="none" w:sz="0" w:space="0" w:color="auto"/>
                                  </w:divBdr>
                                </w:div>
                              </w:divsChild>
                            </w:div>
                            <w:div w:id="283198561">
                              <w:marLeft w:val="0"/>
                              <w:marRight w:val="0"/>
                              <w:marTop w:val="0"/>
                              <w:marBottom w:val="0"/>
                              <w:divBdr>
                                <w:top w:val="none" w:sz="0" w:space="0" w:color="auto"/>
                                <w:left w:val="none" w:sz="0" w:space="0" w:color="auto"/>
                                <w:bottom w:val="none" w:sz="0" w:space="0" w:color="auto"/>
                                <w:right w:val="none" w:sz="0" w:space="0" w:color="auto"/>
                              </w:divBdr>
                              <w:divsChild>
                                <w:div w:id="782116587">
                                  <w:marLeft w:val="0"/>
                                  <w:marRight w:val="0"/>
                                  <w:marTop w:val="0"/>
                                  <w:marBottom w:val="0"/>
                                  <w:divBdr>
                                    <w:top w:val="none" w:sz="0" w:space="0" w:color="auto"/>
                                    <w:left w:val="none" w:sz="0" w:space="0" w:color="auto"/>
                                    <w:bottom w:val="none" w:sz="0" w:space="0" w:color="auto"/>
                                    <w:right w:val="none" w:sz="0" w:space="0" w:color="auto"/>
                                  </w:divBdr>
                                </w:div>
                              </w:divsChild>
                            </w:div>
                            <w:div w:id="292367630">
                              <w:marLeft w:val="0"/>
                              <w:marRight w:val="0"/>
                              <w:marTop w:val="0"/>
                              <w:marBottom w:val="0"/>
                              <w:divBdr>
                                <w:top w:val="none" w:sz="0" w:space="0" w:color="auto"/>
                                <w:left w:val="none" w:sz="0" w:space="0" w:color="auto"/>
                                <w:bottom w:val="none" w:sz="0" w:space="0" w:color="auto"/>
                                <w:right w:val="none" w:sz="0" w:space="0" w:color="auto"/>
                              </w:divBdr>
                              <w:divsChild>
                                <w:div w:id="786973985">
                                  <w:marLeft w:val="0"/>
                                  <w:marRight w:val="0"/>
                                  <w:marTop w:val="0"/>
                                  <w:marBottom w:val="0"/>
                                  <w:divBdr>
                                    <w:top w:val="none" w:sz="0" w:space="0" w:color="auto"/>
                                    <w:left w:val="none" w:sz="0" w:space="0" w:color="auto"/>
                                    <w:bottom w:val="none" w:sz="0" w:space="0" w:color="auto"/>
                                    <w:right w:val="none" w:sz="0" w:space="0" w:color="auto"/>
                                  </w:divBdr>
                                </w:div>
                              </w:divsChild>
                            </w:div>
                            <w:div w:id="292642293">
                              <w:marLeft w:val="0"/>
                              <w:marRight w:val="0"/>
                              <w:marTop w:val="0"/>
                              <w:marBottom w:val="0"/>
                              <w:divBdr>
                                <w:top w:val="none" w:sz="0" w:space="0" w:color="auto"/>
                                <w:left w:val="none" w:sz="0" w:space="0" w:color="auto"/>
                                <w:bottom w:val="none" w:sz="0" w:space="0" w:color="auto"/>
                                <w:right w:val="none" w:sz="0" w:space="0" w:color="auto"/>
                              </w:divBdr>
                              <w:divsChild>
                                <w:div w:id="2067292180">
                                  <w:marLeft w:val="0"/>
                                  <w:marRight w:val="0"/>
                                  <w:marTop w:val="0"/>
                                  <w:marBottom w:val="0"/>
                                  <w:divBdr>
                                    <w:top w:val="none" w:sz="0" w:space="0" w:color="auto"/>
                                    <w:left w:val="none" w:sz="0" w:space="0" w:color="auto"/>
                                    <w:bottom w:val="none" w:sz="0" w:space="0" w:color="auto"/>
                                    <w:right w:val="none" w:sz="0" w:space="0" w:color="auto"/>
                                  </w:divBdr>
                                </w:div>
                              </w:divsChild>
                            </w:div>
                            <w:div w:id="302586773">
                              <w:marLeft w:val="0"/>
                              <w:marRight w:val="0"/>
                              <w:marTop w:val="0"/>
                              <w:marBottom w:val="0"/>
                              <w:divBdr>
                                <w:top w:val="none" w:sz="0" w:space="0" w:color="auto"/>
                                <w:left w:val="none" w:sz="0" w:space="0" w:color="auto"/>
                                <w:bottom w:val="none" w:sz="0" w:space="0" w:color="auto"/>
                                <w:right w:val="none" w:sz="0" w:space="0" w:color="auto"/>
                              </w:divBdr>
                              <w:divsChild>
                                <w:div w:id="184831986">
                                  <w:marLeft w:val="0"/>
                                  <w:marRight w:val="0"/>
                                  <w:marTop w:val="0"/>
                                  <w:marBottom w:val="0"/>
                                  <w:divBdr>
                                    <w:top w:val="none" w:sz="0" w:space="0" w:color="auto"/>
                                    <w:left w:val="none" w:sz="0" w:space="0" w:color="auto"/>
                                    <w:bottom w:val="none" w:sz="0" w:space="0" w:color="auto"/>
                                    <w:right w:val="none" w:sz="0" w:space="0" w:color="auto"/>
                                  </w:divBdr>
                                </w:div>
                              </w:divsChild>
                            </w:div>
                            <w:div w:id="309676223">
                              <w:marLeft w:val="0"/>
                              <w:marRight w:val="0"/>
                              <w:marTop w:val="0"/>
                              <w:marBottom w:val="0"/>
                              <w:divBdr>
                                <w:top w:val="none" w:sz="0" w:space="0" w:color="auto"/>
                                <w:left w:val="none" w:sz="0" w:space="0" w:color="auto"/>
                                <w:bottom w:val="none" w:sz="0" w:space="0" w:color="auto"/>
                                <w:right w:val="none" w:sz="0" w:space="0" w:color="auto"/>
                              </w:divBdr>
                              <w:divsChild>
                                <w:div w:id="929898095">
                                  <w:marLeft w:val="0"/>
                                  <w:marRight w:val="0"/>
                                  <w:marTop w:val="0"/>
                                  <w:marBottom w:val="0"/>
                                  <w:divBdr>
                                    <w:top w:val="none" w:sz="0" w:space="0" w:color="auto"/>
                                    <w:left w:val="none" w:sz="0" w:space="0" w:color="auto"/>
                                    <w:bottom w:val="none" w:sz="0" w:space="0" w:color="auto"/>
                                    <w:right w:val="none" w:sz="0" w:space="0" w:color="auto"/>
                                  </w:divBdr>
                                </w:div>
                              </w:divsChild>
                            </w:div>
                            <w:div w:id="332221144">
                              <w:marLeft w:val="0"/>
                              <w:marRight w:val="0"/>
                              <w:marTop w:val="0"/>
                              <w:marBottom w:val="0"/>
                              <w:divBdr>
                                <w:top w:val="none" w:sz="0" w:space="0" w:color="auto"/>
                                <w:left w:val="none" w:sz="0" w:space="0" w:color="auto"/>
                                <w:bottom w:val="none" w:sz="0" w:space="0" w:color="auto"/>
                                <w:right w:val="none" w:sz="0" w:space="0" w:color="auto"/>
                              </w:divBdr>
                              <w:divsChild>
                                <w:div w:id="1092436160">
                                  <w:marLeft w:val="0"/>
                                  <w:marRight w:val="0"/>
                                  <w:marTop w:val="0"/>
                                  <w:marBottom w:val="0"/>
                                  <w:divBdr>
                                    <w:top w:val="none" w:sz="0" w:space="0" w:color="auto"/>
                                    <w:left w:val="none" w:sz="0" w:space="0" w:color="auto"/>
                                    <w:bottom w:val="none" w:sz="0" w:space="0" w:color="auto"/>
                                    <w:right w:val="none" w:sz="0" w:space="0" w:color="auto"/>
                                  </w:divBdr>
                                </w:div>
                              </w:divsChild>
                            </w:div>
                            <w:div w:id="351491595">
                              <w:marLeft w:val="0"/>
                              <w:marRight w:val="0"/>
                              <w:marTop w:val="0"/>
                              <w:marBottom w:val="0"/>
                              <w:divBdr>
                                <w:top w:val="none" w:sz="0" w:space="0" w:color="auto"/>
                                <w:left w:val="none" w:sz="0" w:space="0" w:color="auto"/>
                                <w:bottom w:val="none" w:sz="0" w:space="0" w:color="auto"/>
                                <w:right w:val="none" w:sz="0" w:space="0" w:color="auto"/>
                              </w:divBdr>
                              <w:divsChild>
                                <w:div w:id="877354685">
                                  <w:marLeft w:val="0"/>
                                  <w:marRight w:val="0"/>
                                  <w:marTop w:val="0"/>
                                  <w:marBottom w:val="0"/>
                                  <w:divBdr>
                                    <w:top w:val="none" w:sz="0" w:space="0" w:color="auto"/>
                                    <w:left w:val="none" w:sz="0" w:space="0" w:color="auto"/>
                                    <w:bottom w:val="none" w:sz="0" w:space="0" w:color="auto"/>
                                    <w:right w:val="none" w:sz="0" w:space="0" w:color="auto"/>
                                  </w:divBdr>
                                </w:div>
                              </w:divsChild>
                            </w:div>
                            <w:div w:id="352533476">
                              <w:marLeft w:val="0"/>
                              <w:marRight w:val="0"/>
                              <w:marTop w:val="0"/>
                              <w:marBottom w:val="0"/>
                              <w:divBdr>
                                <w:top w:val="none" w:sz="0" w:space="0" w:color="auto"/>
                                <w:left w:val="none" w:sz="0" w:space="0" w:color="auto"/>
                                <w:bottom w:val="none" w:sz="0" w:space="0" w:color="auto"/>
                                <w:right w:val="none" w:sz="0" w:space="0" w:color="auto"/>
                              </w:divBdr>
                              <w:divsChild>
                                <w:div w:id="362831118">
                                  <w:marLeft w:val="0"/>
                                  <w:marRight w:val="0"/>
                                  <w:marTop w:val="0"/>
                                  <w:marBottom w:val="0"/>
                                  <w:divBdr>
                                    <w:top w:val="none" w:sz="0" w:space="0" w:color="auto"/>
                                    <w:left w:val="none" w:sz="0" w:space="0" w:color="auto"/>
                                    <w:bottom w:val="none" w:sz="0" w:space="0" w:color="auto"/>
                                    <w:right w:val="none" w:sz="0" w:space="0" w:color="auto"/>
                                  </w:divBdr>
                                </w:div>
                              </w:divsChild>
                            </w:div>
                            <w:div w:id="357462809">
                              <w:marLeft w:val="0"/>
                              <w:marRight w:val="0"/>
                              <w:marTop w:val="0"/>
                              <w:marBottom w:val="0"/>
                              <w:divBdr>
                                <w:top w:val="none" w:sz="0" w:space="0" w:color="auto"/>
                                <w:left w:val="none" w:sz="0" w:space="0" w:color="auto"/>
                                <w:bottom w:val="none" w:sz="0" w:space="0" w:color="auto"/>
                                <w:right w:val="none" w:sz="0" w:space="0" w:color="auto"/>
                              </w:divBdr>
                              <w:divsChild>
                                <w:div w:id="399642299">
                                  <w:marLeft w:val="0"/>
                                  <w:marRight w:val="0"/>
                                  <w:marTop w:val="0"/>
                                  <w:marBottom w:val="0"/>
                                  <w:divBdr>
                                    <w:top w:val="none" w:sz="0" w:space="0" w:color="auto"/>
                                    <w:left w:val="none" w:sz="0" w:space="0" w:color="auto"/>
                                    <w:bottom w:val="none" w:sz="0" w:space="0" w:color="auto"/>
                                    <w:right w:val="none" w:sz="0" w:space="0" w:color="auto"/>
                                  </w:divBdr>
                                </w:div>
                              </w:divsChild>
                            </w:div>
                            <w:div w:id="388261923">
                              <w:marLeft w:val="0"/>
                              <w:marRight w:val="0"/>
                              <w:marTop w:val="0"/>
                              <w:marBottom w:val="0"/>
                              <w:divBdr>
                                <w:top w:val="none" w:sz="0" w:space="0" w:color="auto"/>
                                <w:left w:val="none" w:sz="0" w:space="0" w:color="auto"/>
                                <w:bottom w:val="none" w:sz="0" w:space="0" w:color="auto"/>
                                <w:right w:val="none" w:sz="0" w:space="0" w:color="auto"/>
                              </w:divBdr>
                              <w:divsChild>
                                <w:div w:id="1678773970">
                                  <w:marLeft w:val="0"/>
                                  <w:marRight w:val="0"/>
                                  <w:marTop w:val="0"/>
                                  <w:marBottom w:val="0"/>
                                  <w:divBdr>
                                    <w:top w:val="none" w:sz="0" w:space="0" w:color="auto"/>
                                    <w:left w:val="none" w:sz="0" w:space="0" w:color="auto"/>
                                    <w:bottom w:val="none" w:sz="0" w:space="0" w:color="auto"/>
                                    <w:right w:val="none" w:sz="0" w:space="0" w:color="auto"/>
                                  </w:divBdr>
                                </w:div>
                              </w:divsChild>
                            </w:div>
                            <w:div w:id="416636222">
                              <w:marLeft w:val="0"/>
                              <w:marRight w:val="0"/>
                              <w:marTop w:val="0"/>
                              <w:marBottom w:val="0"/>
                              <w:divBdr>
                                <w:top w:val="none" w:sz="0" w:space="0" w:color="auto"/>
                                <w:left w:val="none" w:sz="0" w:space="0" w:color="auto"/>
                                <w:bottom w:val="none" w:sz="0" w:space="0" w:color="auto"/>
                                <w:right w:val="none" w:sz="0" w:space="0" w:color="auto"/>
                              </w:divBdr>
                              <w:divsChild>
                                <w:div w:id="70084746">
                                  <w:marLeft w:val="0"/>
                                  <w:marRight w:val="0"/>
                                  <w:marTop w:val="0"/>
                                  <w:marBottom w:val="0"/>
                                  <w:divBdr>
                                    <w:top w:val="none" w:sz="0" w:space="0" w:color="auto"/>
                                    <w:left w:val="none" w:sz="0" w:space="0" w:color="auto"/>
                                    <w:bottom w:val="none" w:sz="0" w:space="0" w:color="auto"/>
                                    <w:right w:val="none" w:sz="0" w:space="0" w:color="auto"/>
                                  </w:divBdr>
                                </w:div>
                              </w:divsChild>
                            </w:div>
                            <w:div w:id="417406657">
                              <w:marLeft w:val="0"/>
                              <w:marRight w:val="0"/>
                              <w:marTop w:val="0"/>
                              <w:marBottom w:val="0"/>
                              <w:divBdr>
                                <w:top w:val="none" w:sz="0" w:space="0" w:color="auto"/>
                                <w:left w:val="none" w:sz="0" w:space="0" w:color="auto"/>
                                <w:bottom w:val="none" w:sz="0" w:space="0" w:color="auto"/>
                                <w:right w:val="none" w:sz="0" w:space="0" w:color="auto"/>
                              </w:divBdr>
                              <w:divsChild>
                                <w:div w:id="2119327104">
                                  <w:marLeft w:val="0"/>
                                  <w:marRight w:val="0"/>
                                  <w:marTop w:val="0"/>
                                  <w:marBottom w:val="0"/>
                                  <w:divBdr>
                                    <w:top w:val="none" w:sz="0" w:space="0" w:color="auto"/>
                                    <w:left w:val="none" w:sz="0" w:space="0" w:color="auto"/>
                                    <w:bottom w:val="none" w:sz="0" w:space="0" w:color="auto"/>
                                    <w:right w:val="none" w:sz="0" w:space="0" w:color="auto"/>
                                  </w:divBdr>
                                </w:div>
                              </w:divsChild>
                            </w:div>
                            <w:div w:id="417748959">
                              <w:marLeft w:val="0"/>
                              <w:marRight w:val="0"/>
                              <w:marTop w:val="0"/>
                              <w:marBottom w:val="0"/>
                              <w:divBdr>
                                <w:top w:val="none" w:sz="0" w:space="0" w:color="auto"/>
                                <w:left w:val="none" w:sz="0" w:space="0" w:color="auto"/>
                                <w:bottom w:val="none" w:sz="0" w:space="0" w:color="auto"/>
                                <w:right w:val="none" w:sz="0" w:space="0" w:color="auto"/>
                              </w:divBdr>
                              <w:divsChild>
                                <w:div w:id="1032681621">
                                  <w:marLeft w:val="0"/>
                                  <w:marRight w:val="0"/>
                                  <w:marTop w:val="0"/>
                                  <w:marBottom w:val="0"/>
                                  <w:divBdr>
                                    <w:top w:val="none" w:sz="0" w:space="0" w:color="auto"/>
                                    <w:left w:val="none" w:sz="0" w:space="0" w:color="auto"/>
                                    <w:bottom w:val="none" w:sz="0" w:space="0" w:color="auto"/>
                                    <w:right w:val="none" w:sz="0" w:space="0" w:color="auto"/>
                                  </w:divBdr>
                                </w:div>
                              </w:divsChild>
                            </w:div>
                            <w:div w:id="427118369">
                              <w:marLeft w:val="0"/>
                              <w:marRight w:val="0"/>
                              <w:marTop w:val="0"/>
                              <w:marBottom w:val="0"/>
                              <w:divBdr>
                                <w:top w:val="none" w:sz="0" w:space="0" w:color="auto"/>
                                <w:left w:val="none" w:sz="0" w:space="0" w:color="auto"/>
                                <w:bottom w:val="none" w:sz="0" w:space="0" w:color="auto"/>
                                <w:right w:val="none" w:sz="0" w:space="0" w:color="auto"/>
                              </w:divBdr>
                              <w:divsChild>
                                <w:div w:id="1380133384">
                                  <w:marLeft w:val="0"/>
                                  <w:marRight w:val="0"/>
                                  <w:marTop w:val="0"/>
                                  <w:marBottom w:val="0"/>
                                  <w:divBdr>
                                    <w:top w:val="none" w:sz="0" w:space="0" w:color="auto"/>
                                    <w:left w:val="none" w:sz="0" w:space="0" w:color="auto"/>
                                    <w:bottom w:val="none" w:sz="0" w:space="0" w:color="auto"/>
                                    <w:right w:val="none" w:sz="0" w:space="0" w:color="auto"/>
                                  </w:divBdr>
                                </w:div>
                              </w:divsChild>
                            </w:div>
                            <w:div w:id="451360370">
                              <w:marLeft w:val="0"/>
                              <w:marRight w:val="0"/>
                              <w:marTop w:val="0"/>
                              <w:marBottom w:val="0"/>
                              <w:divBdr>
                                <w:top w:val="none" w:sz="0" w:space="0" w:color="auto"/>
                                <w:left w:val="none" w:sz="0" w:space="0" w:color="auto"/>
                                <w:bottom w:val="none" w:sz="0" w:space="0" w:color="auto"/>
                                <w:right w:val="none" w:sz="0" w:space="0" w:color="auto"/>
                              </w:divBdr>
                              <w:divsChild>
                                <w:div w:id="757941133">
                                  <w:marLeft w:val="0"/>
                                  <w:marRight w:val="0"/>
                                  <w:marTop w:val="0"/>
                                  <w:marBottom w:val="0"/>
                                  <w:divBdr>
                                    <w:top w:val="none" w:sz="0" w:space="0" w:color="auto"/>
                                    <w:left w:val="none" w:sz="0" w:space="0" w:color="auto"/>
                                    <w:bottom w:val="none" w:sz="0" w:space="0" w:color="auto"/>
                                    <w:right w:val="none" w:sz="0" w:space="0" w:color="auto"/>
                                  </w:divBdr>
                                </w:div>
                              </w:divsChild>
                            </w:div>
                            <w:div w:id="457379360">
                              <w:marLeft w:val="0"/>
                              <w:marRight w:val="0"/>
                              <w:marTop w:val="0"/>
                              <w:marBottom w:val="0"/>
                              <w:divBdr>
                                <w:top w:val="none" w:sz="0" w:space="0" w:color="auto"/>
                                <w:left w:val="none" w:sz="0" w:space="0" w:color="auto"/>
                                <w:bottom w:val="none" w:sz="0" w:space="0" w:color="auto"/>
                                <w:right w:val="none" w:sz="0" w:space="0" w:color="auto"/>
                              </w:divBdr>
                              <w:divsChild>
                                <w:div w:id="904222513">
                                  <w:marLeft w:val="0"/>
                                  <w:marRight w:val="0"/>
                                  <w:marTop w:val="0"/>
                                  <w:marBottom w:val="0"/>
                                  <w:divBdr>
                                    <w:top w:val="none" w:sz="0" w:space="0" w:color="auto"/>
                                    <w:left w:val="none" w:sz="0" w:space="0" w:color="auto"/>
                                    <w:bottom w:val="none" w:sz="0" w:space="0" w:color="auto"/>
                                    <w:right w:val="none" w:sz="0" w:space="0" w:color="auto"/>
                                  </w:divBdr>
                                </w:div>
                              </w:divsChild>
                            </w:div>
                            <w:div w:id="472335907">
                              <w:marLeft w:val="0"/>
                              <w:marRight w:val="0"/>
                              <w:marTop w:val="0"/>
                              <w:marBottom w:val="0"/>
                              <w:divBdr>
                                <w:top w:val="none" w:sz="0" w:space="0" w:color="auto"/>
                                <w:left w:val="none" w:sz="0" w:space="0" w:color="auto"/>
                                <w:bottom w:val="none" w:sz="0" w:space="0" w:color="auto"/>
                                <w:right w:val="none" w:sz="0" w:space="0" w:color="auto"/>
                              </w:divBdr>
                              <w:divsChild>
                                <w:div w:id="920214472">
                                  <w:marLeft w:val="0"/>
                                  <w:marRight w:val="0"/>
                                  <w:marTop w:val="0"/>
                                  <w:marBottom w:val="0"/>
                                  <w:divBdr>
                                    <w:top w:val="none" w:sz="0" w:space="0" w:color="auto"/>
                                    <w:left w:val="none" w:sz="0" w:space="0" w:color="auto"/>
                                    <w:bottom w:val="none" w:sz="0" w:space="0" w:color="auto"/>
                                    <w:right w:val="none" w:sz="0" w:space="0" w:color="auto"/>
                                  </w:divBdr>
                                </w:div>
                              </w:divsChild>
                            </w:div>
                            <w:div w:id="516575947">
                              <w:marLeft w:val="0"/>
                              <w:marRight w:val="0"/>
                              <w:marTop w:val="0"/>
                              <w:marBottom w:val="0"/>
                              <w:divBdr>
                                <w:top w:val="none" w:sz="0" w:space="0" w:color="auto"/>
                                <w:left w:val="none" w:sz="0" w:space="0" w:color="auto"/>
                                <w:bottom w:val="none" w:sz="0" w:space="0" w:color="auto"/>
                                <w:right w:val="none" w:sz="0" w:space="0" w:color="auto"/>
                              </w:divBdr>
                              <w:divsChild>
                                <w:div w:id="2066445127">
                                  <w:marLeft w:val="0"/>
                                  <w:marRight w:val="0"/>
                                  <w:marTop w:val="0"/>
                                  <w:marBottom w:val="0"/>
                                  <w:divBdr>
                                    <w:top w:val="none" w:sz="0" w:space="0" w:color="auto"/>
                                    <w:left w:val="none" w:sz="0" w:space="0" w:color="auto"/>
                                    <w:bottom w:val="none" w:sz="0" w:space="0" w:color="auto"/>
                                    <w:right w:val="none" w:sz="0" w:space="0" w:color="auto"/>
                                  </w:divBdr>
                                </w:div>
                              </w:divsChild>
                            </w:div>
                            <w:div w:id="536893574">
                              <w:marLeft w:val="0"/>
                              <w:marRight w:val="0"/>
                              <w:marTop w:val="0"/>
                              <w:marBottom w:val="0"/>
                              <w:divBdr>
                                <w:top w:val="none" w:sz="0" w:space="0" w:color="auto"/>
                                <w:left w:val="none" w:sz="0" w:space="0" w:color="auto"/>
                                <w:bottom w:val="none" w:sz="0" w:space="0" w:color="auto"/>
                                <w:right w:val="none" w:sz="0" w:space="0" w:color="auto"/>
                              </w:divBdr>
                              <w:divsChild>
                                <w:div w:id="2078162646">
                                  <w:marLeft w:val="0"/>
                                  <w:marRight w:val="0"/>
                                  <w:marTop w:val="0"/>
                                  <w:marBottom w:val="0"/>
                                  <w:divBdr>
                                    <w:top w:val="none" w:sz="0" w:space="0" w:color="auto"/>
                                    <w:left w:val="none" w:sz="0" w:space="0" w:color="auto"/>
                                    <w:bottom w:val="none" w:sz="0" w:space="0" w:color="auto"/>
                                    <w:right w:val="none" w:sz="0" w:space="0" w:color="auto"/>
                                  </w:divBdr>
                                </w:div>
                              </w:divsChild>
                            </w:div>
                            <w:div w:id="580260560">
                              <w:marLeft w:val="0"/>
                              <w:marRight w:val="0"/>
                              <w:marTop w:val="0"/>
                              <w:marBottom w:val="0"/>
                              <w:divBdr>
                                <w:top w:val="none" w:sz="0" w:space="0" w:color="auto"/>
                                <w:left w:val="none" w:sz="0" w:space="0" w:color="auto"/>
                                <w:bottom w:val="none" w:sz="0" w:space="0" w:color="auto"/>
                                <w:right w:val="none" w:sz="0" w:space="0" w:color="auto"/>
                              </w:divBdr>
                              <w:divsChild>
                                <w:div w:id="847452139">
                                  <w:marLeft w:val="0"/>
                                  <w:marRight w:val="0"/>
                                  <w:marTop w:val="0"/>
                                  <w:marBottom w:val="0"/>
                                  <w:divBdr>
                                    <w:top w:val="none" w:sz="0" w:space="0" w:color="auto"/>
                                    <w:left w:val="none" w:sz="0" w:space="0" w:color="auto"/>
                                    <w:bottom w:val="none" w:sz="0" w:space="0" w:color="auto"/>
                                    <w:right w:val="none" w:sz="0" w:space="0" w:color="auto"/>
                                  </w:divBdr>
                                </w:div>
                              </w:divsChild>
                            </w:div>
                            <w:div w:id="594871063">
                              <w:marLeft w:val="0"/>
                              <w:marRight w:val="0"/>
                              <w:marTop w:val="0"/>
                              <w:marBottom w:val="0"/>
                              <w:divBdr>
                                <w:top w:val="none" w:sz="0" w:space="0" w:color="auto"/>
                                <w:left w:val="none" w:sz="0" w:space="0" w:color="auto"/>
                                <w:bottom w:val="none" w:sz="0" w:space="0" w:color="auto"/>
                                <w:right w:val="none" w:sz="0" w:space="0" w:color="auto"/>
                              </w:divBdr>
                              <w:divsChild>
                                <w:div w:id="122820083">
                                  <w:marLeft w:val="0"/>
                                  <w:marRight w:val="0"/>
                                  <w:marTop w:val="0"/>
                                  <w:marBottom w:val="0"/>
                                  <w:divBdr>
                                    <w:top w:val="none" w:sz="0" w:space="0" w:color="auto"/>
                                    <w:left w:val="none" w:sz="0" w:space="0" w:color="auto"/>
                                    <w:bottom w:val="none" w:sz="0" w:space="0" w:color="auto"/>
                                    <w:right w:val="none" w:sz="0" w:space="0" w:color="auto"/>
                                  </w:divBdr>
                                </w:div>
                              </w:divsChild>
                            </w:div>
                            <w:div w:id="649286687">
                              <w:marLeft w:val="0"/>
                              <w:marRight w:val="0"/>
                              <w:marTop w:val="0"/>
                              <w:marBottom w:val="0"/>
                              <w:divBdr>
                                <w:top w:val="none" w:sz="0" w:space="0" w:color="auto"/>
                                <w:left w:val="none" w:sz="0" w:space="0" w:color="auto"/>
                                <w:bottom w:val="none" w:sz="0" w:space="0" w:color="auto"/>
                                <w:right w:val="none" w:sz="0" w:space="0" w:color="auto"/>
                              </w:divBdr>
                              <w:divsChild>
                                <w:div w:id="550461491">
                                  <w:marLeft w:val="0"/>
                                  <w:marRight w:val="0"/>
                                  <w:marTop w:val="0"/>
                                  <w:marBottom w:val="0"/>
                                  <w:divBdr>
                                    <w:top w:val="none" w:sz="0" w:space="0" w:color="auto"/>
                                    <w:left w:val="none" w:sz="0" w:space="0" w:color="auto"/>
                                    <w:bottom w:val="none" w:sz="0" w:space="0" w:color="auto"/>
                                    <w:right w:val="none" w:sz="0" w:space="0" w:color="auto"/>
                                  </w:divBdr>
                                </w:div>
                              </w:divsChild>
                            </w:div>
                            <w:div w:id="660739378">
                              <w:marLeft w:val="0"/>
                              <w:marRight w:val="0"/>
                              <w:marTop w:val="0"/>
                              <w:marBottom w:val="0"/>
                              <w:divBdr>
                                <w:top w:val="none" w:sz="0" w:space="0" w:color="auto"/>
                                <w:left w:val="none" w:sz="0" w:space="0" w:color="auto"/>
                                <w:bottom w:val="none" w:sz="0" w:space="0" w:color="auto"/>
                                <w:right w:val="none" w:sz="0" w:space="0" w:color="auto"/>
                              </w:divBdr>
                              <w:divsChild>
                                <w:div w:id="39792995">
                                  <w:marLeft w:val="0"/>
                                  <w:marRight w:val="0"/>
                                  <w:marTop w:val="0"/>
                                  <w:marBottom w:val="0"/>
                                  <w:divBdr>
                                    <w:top w:val="none" w:sz="0" w:space="0" w:color="auto"/>
                                    <w:left w:val="none" w:sz="0" w:space="0" w:color="auto"/>
                                    <w:bottom w:val="none" w:sz="0" w:space="0" w:color="auto"/>
                                    <w:right w:val="none" w:sz="0" w:space="0" w:color="auto"/>
                                  </w:divBdr>
                                </w:div>
                              </w:divsChild>
                            </w:div>
                            <w:div w:id="689724592">
                              <w:marLeft w:val="0"/>
                              <w:marRight w:val="0"/>
                              <w:marTop w:val="0"/>
                              <w:marBottom w:val="0"/>
                              <w:divBdr>
                                <w:top w:val="none" w:sz="0" w:space="0" w:color="auto"/>
                                <w:left w:val="none" w:sz="0" w:space="0" w:color="auto"/>
                                <w:bottom w:val="none" w:sz="0" w:space="0" w:color="auto"/>
                                <w:right w:val="none" w:sz="0" w:space="0" w:color="auto"/>
                              </w:divBdr>
                              <w:divsChild>
                                <w:div w:id="860167154">
                                  <w:marLeft w:val="0"/>
                                  <w:marRight w:val="0"/>
                                  <w:marTop w:val="0"/>
                                  <w:marBottom w:val="0"/>
                                  <w:divBdr>
                                    <w:top w:val="none" w:sz="0" w:space="0" w:color="auto"/>
                                    <w:left w:val="none" w:sz="0" w:space="0" w:color="auto"/>
                                    <w:bottom w:val="none" w:sz="0" w:space="0" w:color="auto"/>
                                    <w:right w:val="none" w:sz="0" w:space="0" w:color="auto"/>
                                  </w:divBdr>
                                </w:div>
                              </w:divsChild>
                            </w:div>
                            <w:div w:id="691996830">
                              <w:marLeft w:val="0"/>
                              <w:marRight w:val="0"/>
                              <w:marTop w:val="0"/>
                              <w:marBottom w:val="0"/>
                              <w:divBdr>
                                <w:top w:val="none" w:sz="0" w:space="0" w:color="auto"/>
                                <w:left w:val="none" w:sz="0" w:space="0" w:color="auto"/>
                                <w:bottom w:val="none" w:sz="0" w:space="0" w:color="auto"/>
                                <w:right w:val="none" w:sz="0" w:space="0" w:color="auto"/>
                              </w:divBdr>
                              <w:divsChild>
                                <w:div w:id="716050901">
                                  <w:marLeft w:val="0"/>
                                  <w:marRight w:val="0"/>
                                  <w:marTop w:val="0"/>
                                  <w:marBottom w:val="0"/>
                                  <w:divBdr>
                                    <w:top w:val="none" w:sz="0" w:space="0" w:color="auto"/>
                                    <w:left w:val="none" w:sz="0" w:space="0" w:color="auto"/>
                                    <w:bottom w:val="none" w:sz="0" w:space="0" w:color="auto"/>
                                    <w:right w:val="none" w:sz="0" w:space="0" w:color="auto"/>
                                  </w:divBdr>
                                </w:div>
                              </w:divsChild>
                            </w:div>
                            <w:div w:id="699475124">
                              <w:marLeft w:val="0"/>
                              <w:marRight w:val="0"/>
                              <w:marTop w:val="0"/>
                              <w:marBottom w:val="0"/>
                              <w:divBdr>
                                <w:top w:val="none" w:sz="0" w:space="0" w:color="auto"/>
                                <w:left w:val="none" w:sz="0" w:space="0" w:color="auto"/>
                                <w:bottom w:val="none" w:sz="0" w:space="0" w:color="auto"/>
                                <w:right w:val="none" w:sz="0" w:space="0" w:color="auto"/>
                              </w:divBdr>
                              <w:divsChild>
                                <w:div w:id="1256787520">
                                  <w:marLeft w:val="0"/>
                                  <w:marRight w:val="0"/>
                                  <w:marTop w:val="0"/>
                                  <w:marBottom w:val="0"/>
                                  <w:divBdr>
                                    <w:top w:val="none" w:sz="0" w:space="0" w:color="auto"/>
                                    <w:left w:val="none" w:sz="0" w:space="0" w:color="auto"/>
                                    <w:bottom w:val="none" w:sz="0" w:space="0" w:color="auto"/>
                                    <w:right w:val="none" w:sz="0" w:space="0" w:color="auto"/>
                                  </w:divBdr>
                                </w:div>
                              </w:divsChild>
                            </w:div>
                            <w:div w:id="714932674">
                              <w:marLeft w:val="0"/>
                              <w:marRight w:val="0"/>
                              <w:marTop w:val="0"/>
                              <w:marBottom w:val="0"/>
                              <w:divBdr>
                                <w:top w:val="none" w:sz="0" w:space="0" w:color="auto"/>
                                <w:left w:val="none" w:sz="0" w:space="0" w:color="auto"/>
                                <w:bottom w:val="none" w:sz="0" w:space="0" w:color="auto"/>
                                <w:right w:val="none" w:sz="0" w:space="0" w:color="auto"/>
                              </w:divBdr>
                              <w:divsChild>
                                <w:div w:id="1200751250">
                                  <w:marLeft w:val="0"/>
                                  <w:marRight w:val="0"/>
                                  <w:marTop w:val="0"/>
                                  <w:marBottom w:val="0"/>
                                  <w:divBdr>
                                    <w:top w:val="none" w:sz="0" w:space="0" w:color="auto"/>
                                    <w:left w:val="none" w:sz="0" w:space="0" w:color="auto"/>
                                    <w:bottom w:val="none" w:sz="0" w:space="0" w:color="auto"/>
                                    <w:right w:val="none" w:sz="0" w:space="0" w:color="auto"/>
                                  </w:divBdr>
                                </w:div>
                              </w:divsChild>
                            </w:div>
                            <w:div w:id="724986221">
                              <w:marLeft w:val="0"/>
                              <w:marRight w:val="0"/>
                              <w:marTop w:val="0"/>
                              <w:marBottom w:val="0"/>
                              <w:divBdr>
                                <w:top w:val="none" w:sz="0" w:space="0" w:color="auto"/>
                                <w:left w:val="none" w:sz="0" w:space="0" w:color="auto"/>
                                <w:bottom w:val="none" w:sz="0" w:space="0" w:color="auto"/>
                                <w:right w:val="none" w:sz="0" w:space="0" w:color="auto"/>
                              </w:divBdr>
                              <w:divsChild>
                                <w:div w:id="1381055934">
                                  <w:marLeft w:val="0"/>
                                  <w:marRight w:val="0"/>
                                  <w:marTop w:val="0"/>
                                  <w:marBottom w:val="0"/>
                                  <w:divBdr>
                                    <w:top w:val="none" w:sz="0" w:space="0" w:color="auto"/>
                                    <w:left w:val="none" w:sz="0" w:space="0" w:color="auto"/>
                                    <w:bottom w:val="none" w:sz="0" w:space="0" w:color="auto"/>
                                    <w:right w:val="none" w:sz="0" w:space="0" w:color="auto"/>
                                  </w:divBdr>
                                </w:div>
                              </w:divsChild>
                            </w:div>
                            <w:div w:id="726606629">
                              <w:marLeft w:val="0"/>
                              <w:marRight w:val="0"/>
                              <w:marTop w:val="0"/>
                              <w:marBottom w:val="0"/>
                              <w:divBdr>
                                <w:top w:val="none" w:sz="0" w:space="0" w:color="auto"/>
                                <w:left w:val="none" w:sz="0" w:space="0" w:color="auto"/>
                                <w:bottom w:val="none" w:sz="0" w:space="0" w:color="auto"/>
                                <w:right w:val="none" w:sz="0" w:space="0" w:color="auto"/>
                              </w:divBdr>
                              <w:divsChild>
                                <w:div w:id="757214973">
                                  <w:marLeft w:val="0"/>
                                  <w:marRight w:val="0"/>
                                  <w:marTop w:val="0"/>
                                  <w:marBottom w:val="0"/>
                                  <w:divBdr>
                                    <w:top w:val="none" w:sz="0" w:space="0" w:color="auto"/>
                                    <w:left w:val="none" w:sz="0" w:space="0" w:color="auto"/>
                                    <w:bottom w:val="none" w:sz="0" w:space="0" w:color="auto"/>
                                    <w:right w:val="none" w:sz="0" w:space="0" w:color="auto"/>
                                  </w:divBdr>
                                </w:div>
                              </w:divsChild>
                            </w:div>
                            <w:div w:id="731929265">
                              <w:marLeft w:val="0"/>
                              <w:marRight w:val="0"/>
                              <w:marTop w:val="0"/>
                              <w:marBottom w:val="0"/>
                              <w:divBdr>
                                <w:top w:val="none" w:sz="0" w:space="0" w:color="auto"/>
                                <w:left w:val="none" w:sz="0" w:space="0" w:color="auto"/>
                                <w:bottom w:val="none" w:sz="0" w:space="0" w:color="auto"/>
                                <w:right w:val="none" w:sz="0" w:space="0" w:color="auto"/>
                              </w:divBdr>
                              <w:divsChild>
                                <w:div w:id="783888225">
                                  <w:marLeft w:val="0"/>
                                  <w:marRight w:val="0"/>
                                  <w:marTop w:val="0"/>
                                  <w:marBottom w:val="0"/>
                                  <w:divBdr>
                                    <w:top w:val="none" w:sz="0" w:space="0" w:color="auto"/>
                                    <w:left w:val="none" w:sz="0" w:space="0" w:color="auto"/>
                                    <w:bottom w:val="none" w:sz="0" w:space="0" w:color="auto"/>
                                    <w:right w:val="none" w:sz="0" w:space="0" w:color="auto"/>
                                  </w:divBdr>
                                </w:div>
                              </w:divsChild>
                            </w:div>
                            <w:div w:id="757017331">
                              <w:marLeft w:val="0"/>
                              <w:marRight w:val="0"/>
                              <w:marTop w:val="0"/>
                              <w:marBottom w:val="0"/>
                              <w:divBdr>
                                <w:top w:val="none" w:sz="0" w:space="0" w:color="auto"/>
                                <w:left w:val="none" w:sz="0" w:space="0" w:color="auto"/>
                                <w:bottom w:val="none" w:sz="0" w:space="0" w:color="auto"/>
                                <w:right w:val="none" w:sz="0" w:space="0" w:color="auto"/>
                              </w:divBdr>
                              <w:divsChild>
                                <w:div w:id="1208906838">
                                  <w:marLeft w:val="0"/>
                                  <w:marRight w:val="0"/>
                                  <w:marTop w:val="0"/>
                                  <w:marBottom w:val="0"/>
                                  <w:divBdr>
                                    <w:top w:val="none" w:sz="0" w:space="0" w:color="auto"/>
                                    <w:left w:val="none" w:sz="0" w:space="0" w:color="auto"/>
                                    <w:bottom w:val="none" w:sz="0" w:space="0" w:color="auto"/>
                                    <w:right w:val="none" w:sz="0" w:space="0" w:color="auto"/>
                                  </w:divBdr>
                                </w:div>
                              </w:divsChild>
                            </w:div>
                            <w:div w:id="758403156">
                              <w:marLeft w:val="0"/>
                              <w:marRight w:val="0"/>
                              <w:marTop w:val="0"/>
                              <w:marBottom w:val="0"/>
                              <w:divBdr>
                                <w:top w:val="none" w:sz="0" w:space="0" w:color="auto"/>
                                <w:left w:val="none" w:sz="0" w:space="0" w:color="auto"/>
                                <w:bottom w:val="none" w:sz="0" w:space="0" w:color="auto"/>
                                <w:right w:val="none" w:sz="0" w:space="0" w:color="auto"/>
                              </w:divBdr>
                              <w:divsChild>
                                <w:div w:id="1376344221">
                                  <w:marLeft w:val="0"/>
                                  <w:marRight w:val="0"/>
                                  <w:marTop w:val="0"/>
                                  <w:marBottom w:val="0"/>
                                  <w:divBdr>
                                    <w:top w:val="none" w:sz="0" w:space="0" w:color="auto"/>
                                    <w:left w:val="none" w:sz="0" w:space="0" w:color="auto"/>
                                    <w:bottom w:val="none" w:sz="0" w:space="0" w:color="auto"/>
                                    <w:right w:val="none" w:sz="0" w:space="0" w:color="auto"/>
                                  </w:divBdr>
                                </w:div>
                              </w:divsChild>
                            </w:div>
                            <w:div w:id="774323478">
                              <w:marLeft w:val="0"/>
                              <w:marRight w:val="0"/>
                              <w:marTop w:val="0"/>
                              <w:marBottom w:val="0"/>
                              <w:divBdr>
                                <w:top w:val="none" w:sz="0" w:space="0" w:color="auto"/>
                                <w:left w:val="none" w:sz="0" w:space="0" w:color="auto"/>
                                <w:bottom w:val="none" w:sz="0" w:space="0" w:color="auto"/>
                                <w:right w:val="none" w:sz="0" w:space="0" w:color="auto"/>
                              </w:divBdr>
                              <w:divsChild>
                                <w:div w:id="402878039">
                                  <w:marLeft w:val="0"/>
                                  <w:marRight w:val="0"/>
                                  <w:marTop w:val="0"/>
                                  <w:marBottom w:val="0"/>
                                  <w:divBdr>
                                    <w:top w:val="none" w:sz="0" w:space="0" w:color="auto"/>
                                    <w:left w:val="none" w:sz="0" w:space="0" w:color="auto"/>
                                    <w:bottom w:val="none" w:sz="0" w:space="0" w:color="auto"/>
                                    <w:right w:val="none" w:sz="0" w:space="0" w:color="auto"/>
                                  </w:divBdr>
                                </w:div>
                              </w:divsChild>
                            </w:div>
                            <w:div w:id="846670477">
                              <w:marLeft w:val="0"/>
                              <w:marRight w:val="0"/>
                              <w:marTop w:val="0"/>
                              <w:marBottom w:val="0"/>
                              <w:divBdr>
                                <w:top w:val="none" w:sz="0" w:space="0" w:color="auto"/>
                                <w:left w:val="none" w:sz="0" w:space="0" w:color="auto"/>
                                <w:bottom w:val="none" w:sz="0" w:space="0" w:color="auto"/>
                                <w:right w:val="none" w:sz="0" w:space="0" w:color="auto"/>
                              </w:divBdr>
                              <w:divsChild>
                                <w:div w:id="1318193567">
                                  <w:marLeft w:val="0"/>
                                  <w:marRight w:val="0"/>
                                  <w:marTop w:val="0"/>
                                  <w:marBottom w:val="0"/>
                                  <w:divBdr>
                                    <w:top w:val="none" w:sz="0" w:space="0" w:color="auto"/>
                                    <w:left w:val="none" w:sz="0" w:space="0" w:color="auto"/>
                                    <w:bottom w:val="none" w:sz="0" w:space="0" w:color="auto"/>
                                    <w:right w:val="none" w:sz="0" w:space="0" w:color="auto"/>
                                  </w:divBdr>
                                </w:div>
                              </w:divsChild>
                            </w:div>
                            <w:div w:id="853425292">
                              <w:marLeft w:val="0"/>
                              <w:marRight w:val="0"/>
                              <w:marTop w:val="0"/>
                              <w:marBottom w:val="0"/>
                              <w:divBdr>
                                <w:top w:val="none" w:sz="0" w:space="0" w:color="auto"/>
                                <w:left w:val="none" w:sz="0" w:space="0" w:color="auto"/>
                                <w:bottom w:val="none" w:sz="0" w:space="0" w:color="auto"/>
                                <w:right w:val="none" w:sz="0" w:space="0" w:color="auto"/>
                              </w:divBdr>
                              <w:divsChild>
                                <w:div w:id="1165365063">
                                  <w:marLeft w:val="0"/>
                                  <w:marRight w:val="0"/>
                                  <w:marTop w:val="0"/>
                                  <w:marBottom w:val="0"/>
                                  <w:divBdr>
                                    <w:top w:val="none" w:sz="0" w:space="0" w:color="auto"/>
                                    <w:left w:val="none" w:sz="0" w:space="0" w:color="auto"/>
                                    <w:bottom w:val="none" w:sz="0" w:space="0" w:color="auto"/>
                                    <w:right w:val="none" w:sz="0" w:space="0" w:color="auto"/>
                                  </w:divBdr>
                                </w:div>
                              </w:divsChild>
                            </w:div>
                            <w:div w:id="863053386">
                              <w:marLeft w:val="0"/>
                              <w:marRight w:val="0"/>
                              <w:marTop w:val="0"/>
                              <w:marBottom w:val="0"/>
                              <w:divBdr>
                                <w:top w:val="none" w:sz="0" w:space="0" w:color="auto"/>
                                <w:left w:val="none" w:sz="0" w:space="0" w:color="auto"/>
                                <w:bottom w:val="none" w:sz="0" w:space="0" w:color="auto"/>
                                <w:right w:val="none" w:sz="0" w:space="0" w:color="auto"/>
                              </w:divBdr>
                              <w:divsChild>
                                <w:div w:id="1462916510">
                                  <w:marLeft w:val="0"/>
                                  <w:marRight w:val="0"/>
                                  <w:marTop w:val="0"/>
                                  <w:marBottom w:val="0"/>
                                  <w:divBdr>
                                    <w:top w:val="none" w:sz="0" w:space="0" w:color="auto"/>
                                    <w:left w:val="none" w:sz="0" w:space="0" w:color="auto"/>
                                    <w:bottom w:val="none" w:sz="0" w:space="0" w:color="auto"/>
                                    <w:right w:val="none" w:sz="0" w:space="0" w:color="auto"/>
                                  </w:divBdr>
                                </w:div>
                              </w:divsChild>
                            </w:div>
                            <w:div w:id="885260470">
                              <w:marLeft w:val="0"/>
                              <w:marRight w:val="0"/>
                              <w:marTop w:val="0"/>
                              <w:marBottom w:val="0"/>
                              <w:divBdr>
                                <w:top w:val="none" w:sz="0" w:space="0" w:color="auto"/>
                                <w:left w:val="none" w:sz="0" w:space="0" w:color="auto"/>
                                <w:bottom w:val="none" w:sz="0" w:space="0" w:color="auto"/>
                                <w:right w:val="none" w:sz="0" w:space="0" w:color="auto"/>
                              </w:divBdr>
                              <w:divsChild>
                                <w:div w:id="856701333">
                                  <w:marLeft w:val="0"/>
                                  <w:marRight w:val="0"/>
                                  <w:marTop w:val="0"/>
                                  <w:marBottom w:val="0"/>
                                  <w:divBdr>
                                    <w:top w:val="none" w:sz="0" w:space="0" w:color="auto"/>
                                    <w:left w:val="none" w:sz="0" w:space="0" w:color="auto"/>
                                    <w:bottom w:val="none" w:sz="0" w:space="0" w:color="auto"/>
                                    <w:right w:val="none" w:sz="0" w:space="0" w:color="auto"/>
                                  </w:divBdr>
                                </w:div>
                              </w:divsChild>
                            </w:div>
                            <w:div w:id="904026016">
                              <w:marLeft w:val="0"/>
                              <w:marRight w:val="0"/>
                              <w:marTop w:val="0"/>
                              <w:marBottom w:val="0"/>
                              <w:divBdr>
                                <w:top w:val="none" w:sz="0" w:space="0" w:color="auto"/>
                                <w:left w:val="none" w:sz="0" w:space="0" w:color="auto"/>
                                <w:bottom w:val="none" w:sz="0" w:space="0" w:color="auto"/>
                                <w:right w:val="none" w:sz="0" w:space="0" w:color="auto"/>
                              </w:divBdr>
                              <w:divsChild>
                                <w:div w:id="440999286">
                                  <w:marLeft w:val="0"/>
                                  <w:marRight w:val="0"/>
                                  <w:marTop w:val="0"/>
                                  <w:marBottom w:val="0"/>
                                  <w:divBdr>
                                    <w:top w:val="none" w:sz="0" w:space="0" w:color="auto"/>
                                    <w:left w:val="none" w:sz="0" w:space="0" w:color="auto"/>
                                    <w:bottom w:val="none" w:sz="0" w:space="0" w:color="auto"/>
                                    <w:right w:val="none" w:sz="0" w:space="0" w:color="auto"/>
                                  </w:divBdr>
                                </w:div>
                              </w:divsChild>
                            </w:div>
                            <w:div w:id="911624092">
                              <w:marLeft w:val="0"/>
                              <w:marRight w:val="0"/>
                              <w:marTop w:val="0"/>
                              <w:marBottom w:val="0"/>
                              <w:divBdr>
                                <w:top w:val="none" w:sz="0" w:space="0" w:color="auto"/>
                                <w:left w:val="none" w:sz="0" w:space="0" w:color="auto"/>
                                <w:bottom w:val="none" w:sz="0" w:space="0" w:color="auto"/>
                                <w:right w:val="none" w:sz="0" w:space="0" w:color="auto"/>
                              </w:divBdr>
                              <w:divsChild>
                                <w:div w:id="615722626">
                                  <w:marLeft w:val="0"/>
                                  <w:marRight w:val="0"/>
                                  <w:marTop w:val="0"/>
                                  <w:marBottom w:val="0"/>
                                  <w:divBdr>
                                    <w:top w:val="none" w:sz="0" w:space="0" w:color="auto"/>
                                    <w:left w:val="none" w:sz="0" w:space="0" w:color="auto"/>
                                    <w:bottom w:val="none" w:sz="0" w:space="0" w:color="auto"/>
                                    <w:right w:val="none" w:sz="0" w:space="0" w:color="auto"/>
                                  </w:divBdr>
                                </w:div>
                              </w:divsChild>
                            </w:div>
                            <w:div w:id="915044560">
                              <w:marLeft w:val="0"/>
                              <w:marRight w:val="0"/>
                              <w:marTop w:val="0"/>
                              <w:marBottom w:val="0"/>
                              <w:divBdr>
                                <w:top w:val="none" w:sz="0" w:space="0" w:color="auto"/>
                                <w:left w:val="none" w:sz="0" w:space="0" w:color="auto"/>
                                <w:bottom w:val="none" w:sz="0" w:space="0" w:color="auto"/>
                                <w:right w:val="none" w:sz="0" w:space="0" w:color="auto"/>
                              </w:divBdr>
                              <w:divsChild>
                                <w:div w:id="392386637">
                                  <w:marLeft w:val="0"/>
                                  <w:marRight w:val="0"/>
                                  <w:marTop w:val="0"/>
                                  <w:marBottom w:val="0"/>
                                  <w:divBdr>
                                    <w:top w:val="none" w:sz="0" w:space="0" w:color="auto"/>
                                    <w:left w:val="none" w:sz="0" w:space="0" w:color="auto"/>
                                    <w:bottom w:val="none" w:sz="0" w:space="0" w:color="auto"/>
                                    <w:right w:val="none" w:sz="0" w:space="0" w:color="auto"/>
                                  </w:divBdr>
                                </w:div>
                              </w:divsChild>
                            </w:div>
                            <w:div w:id="946426516">
                              <w:marLeft w:val="0"/>
                              <w:marRight w:val="0"/>
                              <w:marTop w:val="0"/>
                              <w:marBottom w:val="0"/>
                              <w:divBdr>
                                <w:top w:val="none" w:sz="0" w:space="0" w:color="auto"/>
                                <w:left w:val="none" w:sz="0" w:space="0" w:color="auto"/>
                                <w:bottom w:val="none" w:sz="0" w:space="0" w:color="auto"/>
                                <w:right w:val="none" w:sz="0" w:space="0" w:color="auto"/>
                              </w:divBdr>
                              <w:divsChild>
                                <w:div w:id="787237901">
                                  <w:marLeft w:val="0"/>
                                  <w:marRight w:val="0"/>
                                  <w:marTop w:val="0"/>
                                  <w:marBottom w:val="0"/>
                                  <w:divBdr>
                                    <w:top w:val="none" w:sz="0" w:space="0" w:color="auto"/>
                                    <w:left w:val="none" w:sz="0" w:space="0" w:color="auto"/>
                                    <w:bottom w:val="none" w:sz="0" w:space="0" w:color="auto"/>
                                    <w:right w:val="none" w:sz="0" w:space="0" w:color="auto"/>
                                  </w:divBdr>
                                </w:div>
                              </w:divsChild>
                            </w:div>
                            <w:div w:id="947738065">
                              <w:marLeft w:val="0"/>
                              <w:marRight w:val="0"/>
                              <w:marTop w:val="0"/>
                              <w:marBottom w:val="0"/>
                              <w:divBdr>
                                <w:top w:val="none" w:sz="0" w:space="0" w:color="auto"/>
                                <w:left w:val="none" w:sz="0" w:space="0" w:color="auto"/>
                                <w:bottom w:val="none" w:sz="0" w:space="0" w:color="auto"/>
                                <w:right w:val="none" w:sz="0" w:space="0" w:color="auto"/>
                              </w:divBdr>
                              <w:divsChild>
                                <w:div w:id="723017966">
                                  <w:marLeft w:val="0"/>
                                  <w:marRight w:val="0"/>
                                  <w:marTop w:val="0"/>
                                  <w:marBottom w:val="0"/>
                                  <w:divBdr>
                                    <w:top w:val="none" w:sz="0" w:space="0" w:color="auto"/>
                                    <w:left w:val="none" w:sz="0" w:space="0" w:color="auto"/>
                                    <w:bottom w:val="none" w:sz="0" w:space="0" w:color="auto"/>
                                    <w:right w:val="none" w:sz="0" w:space="0" w:color="auto"/>
                                  </w:divBdr>
                                </w:div>
                              </w:divsChild>
                            </w:div>
                            <w:div w:id="968782304">
                              <w:marLeft w:val="0"/>
                              <w:marRight w:val="0"/>
                              <w:marTop w:val="0"/>
                              <w:marBottom w:val="0"/>
                              <w:divBdr>
                                <w:top w:val="none" w:sz="0" w:space="0" w:color="auto"/>
                                <w:left w:val="none" w:sz="0" w:space="0" w:color="auto"/>
                                <w:bottom w:val="none" w:sz="0" w:space="0" w:color="auto"/>
                                <w:right w:val="none" w:sz="0" w:space="0" w:color="auto"/>
                              </w:divBdr>
                              <w:divsChild>
                                <w:div w:id="25061571">
                                  <w:marLeft w:val="0"/>
                                  <w:marRight w:val="0"/>
                                  <w:marTop w:val="0"/>
                                  <w:marBottom w:val="0"/>
                                  <w:divBdr>
                                    <w:top w:val="none" w:sz="0" w:space="0" w:color="auto"/>
                                    <w:left w:val="none" w:sz="0" w:space="0" w:color="auto"/>
                                    <w:bottom w:val="none" w:sz="0" w:space="0" w:color="auto"/>
                                    <w:right w:val="none" w:sz="0" w:space="0" w:color="auto"/>
                                  </w:divBdr>
                                </w:div>
                              </w:divsChild>
                            </w:div>
                            <w:div w:id="978415565">
                              <w:marLeft w:val="0"/>
                              <w:marRight w:val="0"/>
                              <w:marTop w:val="0"/>
                              <w:marBottom w:val="0"/>
                              <w:divBdr>
                                <w:top w:val="none" w:sz="0" w:space="0" w:color="auto"/>
                                <w:left w:val="none" w:sz="0" w:space="0" w:color="auto"/>
                                <w:bottom w:val="none" w:sz="0" w:space="0" w:color="auto"/>
                                <w:right w:val="none" w:sz="0" w:space="0" w:color="auto"/>
                              </w:divBdr>
                              <w:divsChild>
                                <w:div w:id="1684669705">
                                  <w:marLeft w:val="0"/>
                                  <w:marRight w:val="0"/>
                                  <w:marTop w:val="0"/>
                                  <w:marBottom w:val="0"/>
                                  <w:divBdr>
                                    <w:top w:val="none" w:sz="0" w:space="0" w:color="auto"/>
                                    <w:left w:val="none" w:sz="0" w:space="0" w:color="auto"/>
                                    <w:bottom w:val="none" w:sz="0" w:space="0" w:color="auto"/>
                                    <w:right w:val="none" w:sz="0" w:space="0" w:color="auto"/>
                                  </w:divBdr>
                                </w:div>
                              </w:divsChild>
                            </w:div>
                            <w:div w:id="987707666">
                              <w:marLeft w:val="0"/>
                              <w:marRight w:val="0"/>
                              <w:marTop w:val="0"/>
                              <w:marBottom w:val="0"/>
                              <w:divBdr>
                                <w:top w:val="none" w:sz="0" w:space="0" w:color="auto"/>
                                <w:left w:val="none" w:sz="0" w:space="0" w:color="auto"/>
                                <w:bottom w:val="none" w:sz="0" w:space="0" w:color="auto"/>
                                <w:right w:val="none" w:sz="0" w:space="0" w:color="auto"/>
                              </w:divBdr>
                              <w:divsChild>
                                <w:div w:id="1214855774">
                                  <w:marLeft w:val="0"/>
                                  <w:marRight w:val="0"/>
                                  <w:marTop w:val="0"/>
                                  <w:marBottom w:val="0"/>
                                  <w:divBdr>
                                    <w:top w:val="none" w:sz="0" w:space="0" w:color="auto"/>
                                    <w:left w:val="none" w:sz="0" w:space="0" w:color="auto"/>
                                    <w:bottom w:val="none" w:sz="0" w:space="0" w:color="auto"/>
                                    <w:right w:val="none" w:sz="0" w:space="0" w:color="auto"/>
                                  </w:divBdr>
                                </w:div>
                              </w:divsChild>
                            </w:div>
                            <w:div w:id="988903884">
                              <w:marLeft w:val="0"/>
                              <w:marRight w:val="0"/>
                              <w:marTop w:val="0"/>
                              <w:marBottom w:val="0"/>
                              <w:divBdr>
                                <w:top w:val="none" w:sz="0" w:space="0" w:color="auto"/>
                                <w:left w:val="none" w:sz="0" w:space="0" w:color="auto"/>
                                <w:bottom w:val="none" w:sz="0" w:space="0" w:color="auto"/>
                                <w:right w:val="none" w:sz="0" w:space="0" w:color="auto"/>
                              </w:divBdr>
                              <w:divsChild>
                                <w:div w:id="972054973">
                                  <w:marLeft w:val="0"/>
                                  <w:marRight w:val="0"/>
                                  <w:marTop w:val="0"/>
                                  <w:marBottom w:val="0"/>
                                  <w:divBdr>
                                    <w:top w:val="none" w:sz="0" w:space="0" w:color="auto"/>
                                    <w:left w:val="none" w:sz="0" w:space="0" w:color="auto"/>
                                    <w:bottom w:val="none" w:sz="0" w:space="0" w:color="auto"/>
                                    <w:right w:val="none" w:sz="0" w:space="0" w:color="auto"/>
                                  </w:divBdr>
                                </w:div>
                              </w:divsChild>
                            </w:div>
                            <w:div w:id="994840228">
                              <w:marLeft w:val="0"/>
                              <w:marRight w:val="0"/>
                              <w:marTop w:val="0"/>
                              <w:marBottom w:val="0"/>
                              <w:divBdr>
                                <w:top w:val="none" w:sz="0" w:space="0" w:color="auto"/>
                                <w:left w:val="none" w:sz="0" w:space="0" w:color="auto"/>
                                <w:bottom w:val="none" w:sz="0" w:space="0" w:color="auto"/>
                                <w:right w:val="none" w:sz="0" w:space="0" w:color="auto"/>
                              </w:divBdr>
                              <w:divsChild>
                                <w:div w:id="1942373225">
                                  <w:marLeft w:val="0"/>
                                  <w:marRight w:val="0"/>
                                  <w:marTop w:val="0"/>
                                  <w:marBottom w:val="0"/>
                                  <w:divBdr>
                                    <w:top w:val="none" w:sz="0" w:space="0" w:color="auto"/>
                                    <w:left w:val="none" w:sz="0" w:space="0" w:color="auto"/>
                                    <w:bottom w:val="none" w:sz="0" w:space="0" w:color="auto"/>
                                    <w:right w:val="none" w:sz="0" w:space="0" w:color="auto"/>
                                  </w:divBdr>
                                </w:div>
                              </w:divsChild>
                            </w:div>
                            <w:div w:id="1000353381">
                              <w:marLeft w:val="0"/>
                              <w:marRight w:val="0"/>
                              <w:marTop w:val="0"/>
                              <w:marBottom w:val="0"/>
                              <w:divBdr>
                                <w:top w:val="none" w:sz="0" w:space="0" w:color="auto"/>
                                <w:left w:val="none" w:sz="0" w:space="0" w:color="auto"/>
                                <w:bottom w:val="none" w:sz="0" w:space="0" w:color="auto"/>
                                <w:right w:val="none" w:sz="0" w:space="0" w:color="auto"/>
                              </w:divBdr>
                              <w:divsChild>
                                <w:div w:id="1250037542">
                                  <w:marLeft w:val="0"/>
                                  <w:marRight w:val="0"/>
                                  <w:marTop w:val="0"/>
                                  <w:marBottom w:val="0"/>
                                  <w:divBdr>
                                    <w:top w:val="none" w:sz="0" w:space="0" w:color="auto"/>
                                    <w:left w:val="none" w:sz="0" w:space="0" w:color="auto"/>
                                    <w:bottom w:val="none" w:sz="0" w:space="0" w:color="auto"/>
                                    <w:right w:val="none" w:sz="0" w:space="0" w:color="auto"/>
                                  </w:divBdr>
                                </w:div>
                              </w:divsChild>
                            </w:div>
                            <w:div w:id="1013990603">
                              <w:marLeft w:val="0"/>
                              <w:marRight w:val="0"/>
                              <w:marTop w:val="0"/>
                              <w:marBottom w:val="0"/>
                              <w:divBdr>
                                <w:top w:val="none" w:sz="0" w:space="0" w:color="auto"/>
                                <w:left w:val="none" w:sz="0" w:space="0" w:color="auto"/>
                                <w:bottom w:val="none" w:sz="0" w:space="0" w:color="auto"/>
                                <w:right w:val="none" w:sz="0" w:space="0" w:color="auto"/>
                              </w:divBdr>
                              <w:divsChild>
                                <w:div w:id="131800081">
                                  <w:marLeft w:val="0"/>
                                  <w:marRight w:val="0"/>
                                  <w:marTop w:val="0"/>
                                  <w:marBottom w:val="0"/>
                                  <w:divBdr>
                                    <w:top w:val="none" w:sz="0" w:space="0" w:color="auto"/>
                                    <w:left w:val="none" w:sz="0" w:space="0" w:color="auto"/>
                                    <w:bottom w:val="none" w:sz="0" w:space="0" w:color="auto"/>
                                    <w:right w:val="none" w:sz="0" w:space="0" w:color="auto"/>
                                  </w:divBdr>
                                </w:div>
                              </w:divsChild>
                            </w:div>
                            <w:div w:id="1016808589">
                              <w:marLeft w:val="0"/>
                              <w:marRight w:val="0"/>
                              <w:marTop w:val="0"/>
                              <w:marBottom w:val="0"/>
                              <w:divBdr>
                                <w:top w:val="none" w:sz="0" w:space="0" w:color="auto"/>
                                <w:left w:val="none" w:sz="0" w:space="0" w:color="auto"/>
                                <w:bottom w:val="none" w:sz="0" w:space="0" w:color="auto"/>
                                <w:right w:val="none" w:sz="0" w:space="0" w:color="auto"/>
                              </w:divBdr>
                              <w:divsChild>
                                <w:div w:id="382827540">
                                  <w:marLeft w:val="0"/>
                                  <w:marRight w:val="0"/>
                                  <w:marTop w:val="0"/>
                                  <w:marBottom w:val="0"/>
                                  <w:divBdr>
                                    <w:top w:val="none" w:sz="0" w:space="0" w:color="auto"/>
                                    <w:left w:val="none" w:sz="0" w:space="0" w:color="auto"/>
                                    <w:bottom w:val="none" w:sz="0" w:space="0" w:color="auto"/>
                                    <w:right w:val="none" w:sz="0" w:space="0" w:color="auto"/>
                                  </w:divBdr>
                                </w:div>
                              </w:divsChild>
                            </w:div>
                            <w:div w:id="1035428557">
                              <w:marLeft w:val="0"/>
                              <w:marRight w:val="0"/>
                              <w:marTop w:val="0"/>
                              <w:marBottom w:val="0"/>
                              <w:divBdr>
                                <w:top w:val="none" w:sz="0" w:space="0" w:color="auto"/>
                                <w:left w:val="none" w:sz="0" w:space="0" w:color="auto"/>
                                <w:bottom w:val="none" w:sz="0" w:space="0" w:color="auto"/>
                                <w:right w:val="none" w:sz="0" w:space="0" w:color="auto"/>
                              </w:divBdr>
                              <w:divsChild>
                                <w:div w:id="859784742">
                                  <w:marLeft w:val="0"/>
                                  <w:marRight w:val="0"/>
                                  <w:marTop w:val="0"/>
                                  <w:marBottom w:val="0"/>
                                  <w:divBdr>
                                    <w:top w:val="none" w:sz="0" w:space="0" w:color="auto"/>
                                    <w:left w:val="none" w:sz="0" w:space="0" w:color="auto"/>
                                    <w:bottom w:val="none" w:sz="0" w:space="0" w:color="auto"/>
                                    <w:right w:val="none" w:sz="0" w:space="0" w:color="auto"/>
                                  </w:divBdr>
                                </w:div>
                              </w:divsChild>
                            </w:div>
                            <w:div w:id="1039084805">
                              <w:marLeft w:val="0"/>
                              <w:marRight w:val="0"/>
                              <w:marTop w:val="0"/>
                              <w:marBottom w:val="0"/>
                              <w:divBdr>
                                <w:top w:val="none" w:sz="0" w:space="0" w:color="auto"/>
                                <w:left w:val="none" w:sz="0" w:space="0" w:color="auto"/>
                                <w:bottom w:val="none" w:sz="0" w:space="0" w:color="auto"/>
                                <w:right w:val="none" w:sz="0" w:space="0" w:color="auto"/>
                              </w:divBdr>
                              <w:divsChild>
                                <w:div w:id="2060207591">
                                  <w:marLeft w:val="0"/>
                                  <w:marRight w:val="0"/>
                                  <w:marTop w:val="0"/>
                                  <w:marBottom w:val="0"/>
                                  <w:divBdr>
                                    <w:top w:val="none" w:sz="0" w:space="0" w:color="auto"/>
                                    <w:left w:val="none" w:sz="0" w:space="0" w:color="auto"/>
                                    <w:bottom w:val="none" w:sz="0" w:space="0" w:color="auto"/>
                                    <w:right w:val="none" w:sz="0" w:space="0" w:color="auto"/>
                                  </w:divBdr>
                                </w:div>
                              </w:divsChild>
                            </w:div>
                            <w:div w:id="1056205438">
                              <w:marLeft w:val="0"/>
                              <w:marRight w:val="0"/>
                              <w:marTop w:val="0"/>
                              <w:marBottom w:val="0"/>
                              <w:divBdr>
                                <w:top w:val="none" w:sz="0" w:space="0" w:color="auto"/>
                                <w:left w:val="none" w:sz="0" w:space="0" w:color="auto"/>
                                <w:bottom w:val="none" w:sz="0" w:space="0" w:color="auto"/>
                                <w:right w:val="none" w:sz="0" w:space="0" w:color="auto"/>
                              </w:divBdr>
                              <w:divsChild>
                                <w:div w:id="1493763811">
                                  <w:marLeft w:val="0"/>
                                  <w:marRight w:val="0"/>
                                  <w:marTop w:val="0"/>
                                  <w:marBottom w:val="0"/>
                                  <w:divBdr>
                                    <w:top w:val="none" w:sz="0" w:space="0" w:color="auto"/>
                                    <w:left w:val="none" w:sz="0" w:space="0" w:color="auto"/>
                                    <w:bottom w:val="none" w:sz="0" w:space="0" w:color="auto"/>
                                    <w:right w:val="none" w:sz="0" w:space="0" w:color="auto"/>
                                  </w:divBdr>
                                </w:div>
                              </w:divsChild>
                            </w:div>
                            <w:div w:id="1060059114">
                              <w:marLeft w:val="0"/>
                              <w:marRight w:val="0"/>
                              <w:marTop w:val="0"/>
                              <w:marBottom w:val="0"/>
                              <w:divBdr>
                                <w:top w:val="none" w:sz="0" w:space="0" w:color="auto"/>
                                <w:left w:val="none" w:sz="0" w:space="0" w:color="auto"/>
                                <w:bottom w:val="none" w:sz="0" w:space="0" w:color="auto"/>
                                <w:right w:val="none" w:sz="0" w:space="0" w:color="auto"/>
                              </w:divBdr>
                              <w:divsChild>
                                <w:div w:id="1313097197">
                                  <w:marLeft w:val="0"/>
                                  <w:marRight w:val="0"/>
                                  <w:marTop w:val="0"/>
                                  <w:marBottom w:val="0"/>
                                  <w:divBdr>
                                    <w:top w:val="none" w:sz="0" w:space="0" w:color="auto"/>
                                    <w:left w:val="none" w:sz="0" w:space="0" w:color="auto"/>
                                    <w:bottom w:val="none" w:sz="0" w:space="0" w:color="auto"/>
                                    <w:right w:val="none" w:sz="0" w:space="0" w:color="auto"/>
                                  </w:divBdr>
                                </w:div>
                              </w:divsChild>
                            </w:div>
                            <w:div w:id="1101411925">
                              <w:marLeft w:val="0"/>
                              <w:marRight w:val="0"/>
                              <w:marTop w:val="0"/>
                              <w:marBottom w:val="0"/>
                              <w:divBdr>
                                <w:top w:val="none" w:sz="0" w:space="0" w:color="auto"/>
                                <w:left w:val="none" w:sz="0" w:space="0" w:color="auto"/>
                                <w:bottom w:val="none" w:sz="0" w:space="0" w:color="auto"/>
                                <w:right w:val="none" w:sz="0" w:space="0" w:color="auto"/>
                              </w:divBdr>
                              <w:divsChild>
                                <w:div w:id="880940258">
                                  <w:marLeft w:val="0"/>
                                  <w:marRight w:val="0"/>
                                  <w:marTop w:val="0"/>
                                  <w:marBottom w:val="0"/>
                                  <w:divBdr>
                                    <w:top w:val="none" w:sz="0" w:space="0" w:color="auto"/>
                                    <w:left w:val="none" w:sz="0" w:space="0" w:color="auto"/>
                                    <w:bottom w:val="none" w:sz="0" w:space="0" w:color="auto"/>
                                    <w:right w:val="none" w:sz="0" w:space="0" w:color="auto"/>
                                  </w:divBdr>
                                </w:div>
                              </w:divsChild>
                            </w:div>
                            <w:div w:id="1111171486">
                              <w:marLeft w:val="0"/>
                              <w:marRight w:val="0"/>
                              <w:marTop w:val="0"/>
                              <w:marBottom w:val="0"/>
                              <w:divBdr>
                                <w:top w:val="none" w:sz="0" w:space="0" w:color="auto"/>
                                <w:left w:val="none" w:sz="0" w:space="0" w:color="auto"/>
                                <w:bottom w:val="none" w:sz="0" w:space="0" w:color="auto"/>
                                <w:right w:val="none" w:sz="0" w:space="0" w:color="auto"/>
                              </w:divBdr>
                              <w:divsChild>
                                <w:div w:id="1780174645">
                                  <w:marLeft w:val="0"/>
                                  <w:marRight w:val="0"/>
                                  <w:marTop w:val="0"/>
                                  <w:marBottom w:val="0"/>
                                  <w:divBdr>
                                    <w:top w:val="none" w:sz="0" w:space="0" w:color="auto"/>
                                    <w:left w:val="none" w:sz="0" w:space="0" w:color="auto"/>
                                    <w:bottom w:val="none" w:sz="0" w:space="0" w:color="auto"/>
                                    <w:right w:val="none" w:sz="0" w:space="0" w:color="auto"/>
                                  </w:divBdr>
                                </w:div>
                              </w:divsChild>
                            </w:div>
                            <w:div w:id="1116407894">
                              <w:marLeft w:val="0"/>
                              <w:marRight w:val="0"/>
                              <w:marTop w:val="0"/>
                              <w:marBottom w:val="0"/>
                              <w:divBdr>
                                <w:top w:val="none" w:sz="0" w:space="0" w:color="auto"/>
                                <w:left w:val="none" w:sz="0" w:space="0" w:color="auto"/>
                                <w:bottom w:val="none" w:sz="0" w:space="0" w:color="auto"/>
                                <w:right w:val="none" w:sz="0" w:space="0" w:color="auto"/>
                              </w:divBdr>
                              <w:divsChild>
                                <w:div w:id="1909996440">
                                  <w:marLeft w:val="0"/>
                                  <w:marRight w:val="0"/>
                                  <w:marTop w:val="0"/>
                                  <w:marBottom w:val="0"/>
                                  <w:divBdr>
                                    <w:top w:val="none" w:sz="0" w:space="0" w:color="auto"/>
                                    <w:left w:val="none" w:sz="0" w:space="0" w:color="auto"/>
                                    <w:bottom w:val="none" w:sz="0" w:space="0" w:color="auto"/>
                                    <w:right w:val="none" w:sz="0" w:space="0" w:color="auto"/>
                                  </w:divBdr>
                                </w:div>
                              </w:divsChild>
                            </w:div>
                            <w:div w:id="1116948830">
                              <w:marLeft w:val="0"/>
                              <w:marRight w:val="0"/>
                              <w:marTop w:val="0"/>
                              <w:marBottom w:val="0"/>
                              <w:divBdr>
                                <w:top w:val="none" w:sz="0" w:space="0" w:color="auto"/>
                                <w:left w:val="none" w:sz="0" w:space="0" w:color="auto"/>
                                <w:bottom w:val="none" w:sz="0" w:space="0" w:color="auto"/>
                                <w:right w:val="none" w:sz="0" w:space="0" w:color="auto"/>
                              </w:divBdr>
                              <w:divsChild>
                                <w:div w:id="481968648">
                                  <w:marLeft w:val="0"/>
                                  <w:marRight w:val="0"/>
                                  <w:marTop w:val="0"/>
                                  <w:marBottom w:val="0"/>
                                  <w:divBdr>
                                    <w:top w:val="none" w:sz="0" w:space="0" w:color="auto"/>
                                    <w:left w:val="none" w:sz="0" w:space="0" w:color="auto"/>
                                    <w:bottom w:val="none" w:sz="0" w:space="0" w:color="auto"/>
                                    <w:right w:val="none" w:sz="0" w:space="0" w:color="auto"/>
                                  </w:divBdr>
                                </w:div>
                              </w:divsChild>
                            </w:div>
                            <w:div w:id="1118836485">
                              <w:marLeft w:val="0"/>
                              <w:marRight w:val="0"/>
                              <w:marTop w:val="0"/>
                              <w:marBottom w:val="0"/>
                              <w:divBdr>
                                <w:top w:val="none" w:sz="0" w:space="0" w:color="auto"/>
                                <w:left w:val="none" w:sz="0" w:space="0" w:color="auto"/>
                                <w:bottom w:val="none" w:sz="0" w:space="0" w:color="auto"/>
                                <w:right w:val="none" w:sz="0" w:space="0" w:color="auto"/>
                              </w:divBdr>
                              <w:divsChild>
                                <w:div w:id="1803310474">
                                  <w:marLeft w:val="0"/>
                                  <w:marRight w:val="0"/>
                                  <w:marTop w:val="0"/>
                                  <w:marBottom w:val="0"/>
                                  <w:divBdr>
                                    <w:top w:val="none" w:sz="0" w:space="0" w:color="auto"/>
                                    <w:left w:val="none" w:sz="0" w:space="0" w:color="auto"/>
                                    <w:bottom w:val="none" w:sz="0" w:space="0" w:color="auto"/>
                                    <w:right w:val="none" w:sz="0" w:space="0" w:color="auto"/>
                                  </w:divBdr>
                                </w:div>
                              </w:divsChild>
                            </w:div>
                            <w:div w:id="1122378940">
                              <w:marLeft w:val="0"/>
                              <w:marRight w:val="0"/>
                              <w:marTop w:val="0"/>
                              <w:marBottom w:val="0"/>
                              <w:divBdr>
                                <w:top w:val="none" w:sz="0" w:space="0" w:color="auto"/>
                                <w:left w:val="none" w:sz="0" w:space="0" w:color="auto"/>
                                <w:bottom w:val="none" w:sz="0" w:space="0" w:color="auto"/>
                                <w:right w:val="none" w:sz="0" w:space="0" w:color="auto"/>
                              </w:divBdr>
                              <w:divsChild>
                                <w:div w:id="736443811">
                                  <w:marLeft w:val="0"/>
                                  <w:marRight w:val="0"/>
                                  <w:marTop w:val="0"/>
                                  <w:marBottom w:val="0"/>
                                  <w:divBdr>
                                    <w:top w:val="none" w:sz="0" w:space="0" w:color="auto"/>
                                    <w:left w:val="none" w:sz="0" w:space="0" w:color="auto"/>
                                    <w:bottom w:val="none" w:sz="0" w:space="0" w:color="auto"/>
                                    <w:right w:val="none" w:sz="0" w:space="0" w:color="auto"/>
                                  </w:divBdr>
                                </w:div>
                              </w:divsChild>
                            </w:div>
                            <w:div w:id="1141994759">
                              <w:marLeft w:val="0"/>
                              <w:marRight w:val="0"/>
                              <w:marTop w:val="0"/>
                              <w:marBottom w:val="0"/>
                              <w:divBdr>
                                <w:top w:val="none" w:sz="0" w:space="0" w:color="auto"/>
                                <w:left w:val="none" w:sz="0" w:space="0" w:color="auto"/>
                                <w:bottom w:val="none" w:sz="0" w:space="0" w:color="auto"/>
                                <w:right w:val="none" w:sz="0" w:space="0" w:color="auto"/>
                              </w:divBdr>
                              <w:divsChild>
                                <w:div w:id="269047495">
                                  <w:marLeft w:val="0"/>
                                  <w:marRight w:val="0"/>
                                  <w:marTop w:val="0"/>
                                  <w:marBottom w:val="0"/>
                                  <w:divBdr>
                                    <w:top w:val="none" w:sz="0" w:space="0" w:color="auto"/>
                                    <w:left w:val="none" w:sz="0" w:space="0" w:color="auto"/>
                                    <w:bottom w:val="none" w:sz="0" w:space="0" w:color="auto"/>
                                    <w:right w:val="none" w:sz="0" w:space="0" w:color="auto"/>
                                  </w:divBdr>
                                </w:div>
                              </w:divsChild>
                            </w:div>
                            <w:div w:id="1178498771">
                              <w:marLeft w:val="0"/>
                              <w:marRight w:val="0"/>
                              <w:marTop w:val="0"/>
                              <w:marBottom w:val="0"/>
                              <w:divBdr>
                                <w:top w:val="none" w:sz="0" w:space="0" w:color="auto"/>
                                <w:left w:val="none" w:sz="0" w:space="0" w:color="auto"/>
                                <w:bottom w:val="none" w:sz="0" w:space="0" w:color="auto"/>
                                <w:right w:val="none" w:sz="0" w:space="0" w:color="auto"/>
                              </w:divBdr>
                              <w:divsChild>
                                <w:div w:id="1682732883">
                                  <w:marLeft w:val="0"/>
                                  <w:marRight w:val="0"/>
                                  <w:marTop w:val="0"/>
                                  <w:marBottom w:val="0"/>
                                  <w:divBdr>
                                    <w:top w:val="none" w:sz="0" w:space="0" w:color="auto"/>
                                    <w:left w:val="none" w:sz="0" w:space="0" w:color="auto"/>
                                    <w:bottom w:val="none" w:sz="0" w:space="0" w:color="auto"/>
                                    <w:right w:val="none" w:sz="0" w:space="0" w:color="auto"/>
                                  </w:divBdr>
                                </w:div>
                              </w:divsChild>
                            </w:div>
                            <w:div w:id="1200708407">
                              <w:marLeft w:val="0"/>
                              <w:marRight w:val="0"/>
                              <w:marTop w:val="0"/>
                              <w:marBottom w:val="0"/>
                              <w:divBdr>
                                <w:top w:val="none" w:sz="0" w:space="0" w:color="auto"/>
                                <w:left w:val="none" w:sz="0" w:space="0" w:color="auto"/>
                                <w:bottom w:val="none" w:sz="0" w:space="0" w:color="auto"/>
                                <w:right w:val="none" w:sz="0" w:space="0" w:color="auto"/>
                              </w:divBdr>
                              <w:divsChild>
                                <w:div w:id="511649526">
                                  <w:marLeft w:val="0"/>
                                  <w:marRight w:val="0"/>
                                  <w:marTop w:val="0"/>
                                  <w:marBottom w:val="0"/>
                                  <w:divBdr>
                                    <w:top w:val="none" w:sz="0" w:space="0" w:color="auto"/>
                                    <w:left w:val="none" w:sz="0" w:space="0" w:color="auto"/>
                                    <w:bottom w:val="none" w:sz="0" w:space="0" w:color="auto"/>
                                    <w:right w:val="none" w:sz="0" w:space="0" w:color="auto"/>
                                  </w:divBdr>
                                </w:div>
                              </w:divsChild>
                            </w:div>
                            <w:div w:id="1218323213">
                              <w:marLeft w:val="0"/>
                              <w:marRight w:val="0"/>
                              <w:marTop w:val="0"/>
                              <w:marBottom w:val="0"/>
                              <w:divBdr>
                                <w:top w:val="none" w:sz="0" w:space="0" w:color="auto"/>
                                <w:left w:val="none" w:sz="0" w:space="0" w:color="auto"/>
                                <w:bottom w:val="none" w:sz="0" w:space="0" w:color="auto"/>
                                <w:right w:val="none" w:sz="0" w:space="0" w:color="auto"/>
                              </w:divBdr>
                              <w:divsChild>
                                <w:div w:id="162280867">
                                  <w:marLeft w:val="0"/>
                                  <w:marRight w:val="0"/>
                                  <w:marTop w:val="0"/>
                                  <w:marBottom w:val="0"/>
                                  <w:divBdr>
                                    <w:top w:val="none" w:sz="0" w:space="0" w:color="auto"/>
                                    <w:left w:val="none" w:sz="0" w:space="0" w:color="auto"/>
                                    <w:bottom w:val="none" w:sz="0" w:space="0" w:color="auto"/>
                                    <w:right w:val="none" w:sz="0" w:space="0" w:color="auto"/>
                                  </w:divBdr>
                                </w:div>
                              </w:divsChild>
                            </w:div>
                            <w:div w:id="1235043364">
                              <w:marLeft w:val="0"/>
                              <w:marRight w:val="0"/>
                              <w:marTop w:val="0"/>
                              <w:marBottom w:val="0"/>
                              <w:divBdr>
                                <w:top w:val="none" w:sz="0" w:space="0" w:color="auto"/>
                                <w:left w:val="none" w:sz="0" w:space="0" w:color="auto"/>
                                <w:bottom w:val="none" w:sz="0" w:space="0" w:color="auto"/>
                                <w:right w:val="none" w:sz="0" w:space="0" w:color="auto"/>
                              </w:divBdr>
                              <w:divsChild>
                                <w:div w:id="914045608">
                                  <w:marLeft w:val="0"/>
                                  <w:marRight w:val="0"/>
                                  <w:marTop w:val="0"/>
                                  <w:marBottom w:val="0"/>
                                  <w:divBdr>
                                    <w:top w:val="none" w:sz="0" w:space="0" w:color="auto"/>
                                    <w:left w:val="none" w:sz="0" w:space="0" w:color="auto"/>
                                    <w:bottom w:val="none" w:sz="0" w:space="0" w:color="auto"/>
                                    <w:right w:val="none" w:sz="0" w:space="0" w:color="auto"/>
                                  </w:divBdr>
                                </w:div>
                              </w:divsChild>
                            </w:div>
                            <w:div w:id="1238320629">
                              <w:marLeft w:val="0"/>
                              <w:marRight w:val="0"/>
                              <w:marTop w:val="0"/>
                              <w:marBottom w:val="0"/>
                              <w:divBdr>
                                <w:top w:val="none" w:sz="0" w:space="0" w:color="auto"/>
                                <w:left w:val="none" w:sz="0" w:space="0" w:color="auto"/>
                                <w:bottom w:val="none" w:sz="0" w:space="0" w:color="auto"/>
                                <w:right w:val="none" w:sz="0" w:space="0" w:color="auto"/>
                              </w:divBdr>
                              <w:divsChild>
                                <w:div w:id="1770928247">
                                  <w:marLeft w:val="0"/>
                                  <w:marRight w:val="0"/>
                                  <w:marTop w:val="0"/>
                                  <w:marBottom w:val="0"/>
                                  <w:divBdr>
                                    <w:top w:val="none" w:sz="0" w:space="0" w:color="auto"/>
                                    <w:left w:val="none" w:sz="0" w:space="0" w:color="auto"/>
                                    <w:bottom w:val="none" w:sz="0" w:space="0" w:color="auto"/>
                                    <w:right w:val="none" w:sz="0" w:space="0" w:color="auto"/>
                                  </w:divBdr>
                                </w:div>
                              </w:divsChild>
                            </w:div>
                            <w:div w:id="1239438456">
                              <w:marLeft w:val="0"/>
                              <w:marRight w:val="0"/>
                              <w:marTop w:val="0"/>
                              <w:marBottom w:val="0"/>
                              <w:divBdr>
                                <w:top w:val="none" w:sz="0" w:space="0" w:color="auto"/>
                                <w:left w:val="none" w:sz="0" w:space="0" w:color="auto"/>
                                <w:bottom w:val="none" w:sz="0" w:space="0" w:color="auto"/>
                                <w:right w:val="none" w:sz="0" w:space="0" w:color="auto"/>
                              </w:divBdr>
                              <w:divsChild>
                                <w:div w:id="944308953">
                                  <w:marLeft w:val="0"/>
                                  <w:marRight w:val="0"/>
                                  <w:marTop w:val="0"/>
                                  <w:marBottom w:val="0"/>
                                  <w:divBdr>
                                    <w:top w:val="none" w:sz="0" w:space="0" w:color="auto"/>
                                    <w:left w:val="none" w:sz="0" w:space="0" w:color="auto"/>
                                    <w:bottom w:val="none" w:sz="0" w:space="0" w:color="auto"/>
                                    <w:right w:val="none" w:sz="0" w:space="0" w:color="auto"/>
                                  </w:divBdr>
                                </w:div>
                              </w:divsChild>
                            </w:div>
                            <w:div w:id="1252424441">
                              <w:marLeft w:val="0"/>
                              <w:marRight w:val="0"/>
                              <w:marTop w:val="0"/>
                              <w:marBottom w:val="0"/>
                              <w:divBdr>
                                <w:top w:val="none" w:sz="0" w:space="0" w:color="auto"/>
                                <w:left w:val="none" w:sz="0" w:space="0" w:color="auto"/>
                                <w:bottom w:val="none" w:sz="0" w:space="0" w:color="auto"/>
                                <w:right w:val="none" w:sz="0" w:space="0" w:color="auto"/>
                              </w:divBdr>
                              <w:divsChild>
                                <w:div w:id="206070419">
                                  <w:marLeft w:val="0"/>
                                  <w:marRight w:val="0"/>
                                  <w:marTop w:val="0"/>
                                  <w:marBottom w:val="0"/>
                                  <w:divBdr>
                                    <w:top w:val="none" w:sz="0" w:space="0" w:color="auto"/>
                                    <w:left w:val="none" w:sz="0" w:space="0" w:color="auto"/>
                                    <w:bottom w:val="none" w:sz="0" w:space="0" w:color="auto"/>
                                    <w:right w:val="none" w:sz="0" w:space="0" w:color="auto"/>
                                  </w:divBdr>
                                </w:div>
                              </w:divsChild>
                            </w:div>
                            <w:div w:id="1288241942">
                              <w:marLeft w:val="0"/>
                              <w:marRight w:val="0"/>
                              <w:marTop w:val="0"/>
                              <w:marBottom w:val="0"/>
                              <w:divBdr>
                                <w:top w:val="none" w:sz="0" w:space="0" w:color="auto"/>
                                <w:left w:val="none" w:sz="0" w:space="0" w:color="auto"/>
                                <w:bottom w:val="none" w:sz="0" w:space="0" w:color="auto"/>
                                <w:right w:val="none" w:sz="0" w:space="0" w:color="auto"/>
                              </w:divBdr>
                              <w:divsChild>
                                <w:div w:id="441655807">
                                  <w:marLeft w:val="0"/>
                                  <w:marRight w:val="0"/>
                                  <w:marTop w:val="0"/>
                                  <w:marBottom w:val="0"/>
                                  <w:divBdr>
                                    <w:top w:val="none" w:sz="0" w:space="0" w:color="auto"/>
                                    <w:left w:val="none" w:sz="0" w:space="0" w:color="auto"/>
                                    <w:bottom w:val="none" w:sz="0" w:space="0" w:color="auto"/>
                                    <w:right w:val="none" w:sz="0" w:space="0" w:color="auto"/>
                                  </w:divBdr>
                                </w:div>
                              </w:divsChild>
                            </w:div>
                            <w:div w:id="1342318324">
                              <w:marLeft w:val="0"/>
                              <w:marRight w:val="0"/>
                              <w:marTop w:val="0"/>
                              <w:marBottom w:val="0"/>
                              <w:divBdr>
                                <w:top w:val="none" w:sz="0" w:space="0" w:color="auto"/>
                                <w:left w:val="none" w:sz="0" w:space="0" w:color="auto"/>
                                <w:bottom w:val="none" w:sz="0" w:space="0" w:color="auto"/>
                                <w:right w:val="none" w:sz="0" w:space="0" w:color="auto"/>
                              </w:divBdr>
                              <w:divsChild>
                                <w:div w:id="767969414">
                                  <w:marLeft w:val="0"/>
                                  <w:marRight w:val="0"/>
                                  <w:marTop w:val="0"/>
                                  <w:marBottom w:val="0"/>
                                  <w:divBdr>
                                    <w:top w:val="none" w:sz="0" w:space="0" w:color="auto"/>
                                    <w:left w:val="none" w:sz="0" w:space="0" w:color="auto"/>
                                    <w:bottom w:val="none" w:sz="0" w:space="0" w:color="auto"/>
                                    <w:right w:val="none" w:sz="0" w:space="0" w:color="auto"/>
                                  </w:divBdr>
                                </w:div>
                              </w:divsChild>
                            </w:div>
                            <w:div w:id="1355619304">
                              <w:marLeft w:val="0"/>
                              <w:marRight w:val="0"/>
                              <w:marTop w:val="0"/>
                              <w:marBottom w:val="0"/>
                              <w:divBdr>
                                <w:top w:val="none" w:sz="0" w:space="0" w:color="auto"/>
                                <w:left w:val="none" w:sz="0" w:space="0" w:color="auto"/>
                                <w:bottom w:val="none" w:sz="0" w:space="0" w:color="auto"/>
                                <w:right w:val="none" w:sz="0" w:space="0" w:color="auto"/>
                              </w:divBdr>
                              <w:divsChild>
                                <w:div w:id="804733819">
                                  <w:marLeft w:val="0"/>
                                  <w:marRight w:val="0"/>
                                  <w:marTop w:val="0"/>
                                  <w:marBottom w:val="0"/>
                                  <w:divBdr>
                                    <w:top w:val="none" w:sz="0" w:space="0" w:color="auto"/>
                                    <w:left w:val="none" w:sz="0" w:space="0" w:color="auto"/>
                                    <w:bottom w:val="none" w:sz="0" w:space="0" w:color="auto"/>
                                    <w:right w:val="none" w:sz="0" w:space="0" w:color="auto"/>
                                  </w:divBdr>
                                </w:div>
                              </w:divsChild>
                            </w:div>
                            <w:div w:id="1359622525">
                              <w:marLeft w:val="0"/>
                              <w:marRight w:val="0"/>
                              <w:marTop w:val="0"/>
                              <w:marBottom w:val="0"/>
                              <w:divBdr>
                                <w:top w:val="none" w:sz="0" w:space="0" w:color="auto"/>
                                <w:left w:val="none" w:sz="0" w:space="0" w:color="auto"/>
                                <w:bottom w:val="none" w:sz="0" w:space="0" w:color="auto"/>
                                <w:right w:val="none" w:sz="0" w:space="0" w:color="auto"/>
                              </w:divBdr>
                              <w:divsChild>
                                <w:div w:id="284390050">
                                  <w:marLeft w:val="0"/>
                                  <w:marRight w:val="0"/>
                                  <w:marTop w:val="0"/>
                                  <w:marBottom w:val="0"/>
                                  <w:divBdr>
                                    <w:top w:val="none" w:sz="0" w:space="0" w:color="auto"/>
                                    <w:left w:val="none" w:sz="0" w:space="0" w:color="auto"/>
                                    <w:bottom w:val="none" w:sz="0" w:space="0" w:color="auto"/>
                                    <w:right w:val="none" w:sz="0" w:space="0" w:color="auto"/>
                                  </w:divBdr>
                                </w:div>
                              </w:divsChild>
                            </w:div>
                            <w:div w:id="1380933668">
                              <w:marLeft w:val="0"/>
                              <w:marRight w:val="0"/>
                              <w:marTop w:val="0"/>
                              <w:marBottom w:val="0"/>
                              <w:divBdr>
                                <w:top w:val="none" w:sz="0" w:space="0" w:color="auto"/>
                                <w:left w:val="none" w:sz="0" w:space="0" w:color="auto"/>
                                <w:bottom w:val="none" w:sz="0" w:space="0" w:color="auto"/>
                                <w:right w:val="none" w:sz="0" w:space="0" w:color="auto"/>
                              </w:divBdr>
                              <w:divsChild>
                                <w:div w:id="698165033">
                                  <w:marLeft w:val="0"/>
                                  <w:marRight w:val="0"/>
                                  <w:marTop w:val="0"/>
                                  <w:marBottom w:val="0"/>
                                  <w:divBdr>
                                    <w:top w:val="none" w:sz="0" w:space="0" w:color="auto"/>
                                    <w:left w:val="none" w:sz="0" w:space="0" w:color="auto"/>
                                    <w:bottom w:val="none" w:sz="0" w:space="0" w:color="auto"/>
                                    <w:right w:val="none" w:sz="0" w:space="0" w:color="auto"/>
                                  </w:divBdr>
                                </w:div>
                              </w:divsChild>
                            </w:div>
                            <w:div w:id="1390347883">
                              <w:marLeft w:val="0"/>
                              <w:marRight w:val="0"/>
                              <w:marTop w:val="0"/>
                              <w:marBottom w:val="0"/>
                              <w:divBdr>
                                <w:top w:val="none" w:sz="0" w:space="0" w:color="auto"/>
                                <w:left w:val="none" w:sz="0" w:space="0" w:color="auto"/>
                                <w:bottom w:val="none" w:sz="0" w:space="0" w:color="auto"/>
                                <w:right w:val="none" w:sz="0" w:space="0" w:color="auto"/>
                              </w:divBdr>
                              <w:divsChild>
                                <w:div w:id="1903182">
                                  <w:marLeft w:val="0"/>
                                  <w:marRight w:val="0"/>
                                  <w:marTop w:val="0"/>
                                  <w:marBottom w:val="0"/>
                                  <w:divBdr>
                                    <w:top w:val="none" w:sz="0" w:space="0" w:color="auto"/>
                                    <w:left w:val="none" w:sz="0" w:space="0" w:color="auto"/>
                                    <w:bottom w:val="none" w:sz="0" w:space="0" w:color="auto"/>
                                    <w:right w:val="none" w:sz="0" w:space="0" w:color="auto"/>
                                  </w:divBdr>
                                </w:div>
                              </w:divsChild>
                            </w:div>
                            <w:div w:id="1393502584">
                              <w:marLeft w:val="0"/>
                              <w:marRight w:val="0"/>
                              <w:marTop w:val="0"/>
                              <w:marBottom w:val="0"/>
                              <w:divBdr>
                                <w:top w:val="none" w:sz="0" w:space="0" w:color="auto"/>
                                <w:left w:val="none" w:sz="0" w:space="0" w:color="auto"/>
                                <w:bottom w:val="none" w:sz="0" w:space="0" w:color="auto"/>
                                <w:right w:val="none" w:sz="0" w:space="0" w:color="auto"/>
                              </w:divBdr>
                              <w:divsChild>
                                <w:div w:id="343947166">
                                  <w:marLeft w:val="0"/>
                                  <w:marRight w:val="0"/>
                                  <w:marTop w:val="0"/>
                                  <w:marBottom w:val="0"/>
                                  <w:divBdr>
                                    <w:top w:val="none" w:sz="0" w:space="0" w:color="auto"/>
                                    <w:left w:val="none" w:sz="0" w:space="0" w:color="auto"/>
                                    <w:bottom w:val="none" w:sz="0" w:space="0" w:color="auto"/>
                                    <w:right w:val="none" w:sz="0" w:space="0" w:color="auto"/>
                                  </w:divBdr>
                                </w:div>
                              </w:divsChild>
                            </w:div>
                            <w:div w:id="1445417363">
                              <w:marLeft w:val="0"/>
                              <w:marRight w:val="0"/>
                              <w:marTop w:val="0"/>
                              <w:marBottom w:val="0"/>
                              <w:divBdr>
                                <w:top w:val="none" w:sz="0" w:space="0" w:color="auto"/>
                                <w:left w:val="none" w:sz="0" w:space="0" w:color="auto"/>
                                <w:bottom w:val="none" w:sz="0" w:space="0" w:color="auto"/>
                                <w:right w:val="none" w:sz="0" w:space="0" w:color="auto"/>
                              </w:divBdr>
                              <w:divsChild>
                                <w:div w:id="449127692">
                                  <w:marLeft w:val="0"/>
                                  <w:marRight w:val="0"/>
                                  <w:marTop w:val="0"/>
                                  <w:marBottom w:val="0"/>
                                  <w:divBdr>
                                    <w:top w:val="none" w:sz="0" w:space="0" w:color="auto"/>
                                    <w:left w:val="none" w:sz="0" w:space="0" w:color="auto"/>
                                    <w:bottom w:val="none" w:sz="0" w:space="0" w:color="auto"/>
                                    <w:right w:val="none" w:sz="0" w:space="0" w:color="auto"/>
                                  </w:divBdr>
                                </w:div>
                              </w:divsChild>
                            </w:div>
                            <w:div w:id="1493252977">
                              <w:marLeft w:val="0"/>
                              <w:marRight w:val="0"/>
                              <w:marTop w:val="0"/>
                              <w:marBottom w:val="0"/>
                              <w:divBdr>
                                <w:top w:val="none" w:sz="0" w:space="0" w:color="auto"/>
                                <w:left w:val="none" w:sz="0" w:space="0" w:color="auto"/>
                                <w:bottom w:val="none" w:sz="0" w:space="0" w:color="auto"/>
                                <w:right w:val="none" w:sz="0" w:space="0" w:color="auto"/>
                              </w:divBdr>
                              <w:divsChild>
                                <w:div w:id="1603537039">
                                  <w:marLeft w:val="0"/>
                                  <w:marRight w:val="0"/>
                                  <w:marTop w:val="0"/>
                                  <w:marBottom w:val="0"/>
                                  <w:divBdr>
                                    <w:top w:val="none" w:sz="0" w:space="0" w:color="auto"/>
                                    <w:left w:val="none" w:sz="0" w:space="0" w:color="auto"/>
                                    <w:bottom w:val="none" w:sz="0" w:space="0" w:color="auto"/>
                                    <w:right w:val="none" w:sz="0" w:space="0" w:color="auto"/>
                                  </w:divBdr>
                                </w:div>
                              </w:divsChild>
                            </w:div>
                            <w:div w:id="1496609189">
                              <w:marLeft w:val="0"/>
                              <w:marRight w:val="0"/>
                              <w:marTop w:val="0"/>
                              <w:marBottom w:val="0"/>
                              <w:divBdr>
                                <w:top w:val="none" w:sz="0" w:space="0" w:color="auto"/>
                                <w:left w:val="none" w:sz="0" w:space="0" w:color="auto"/>
                                <w:bottom w:val="none" w:sz="0" w:space="0" w:color="auto"/>
                                <w:right w:val="none" w:sz="0" w:space="0" w:color="auto"/>
                              </w:divBdr>
                              <w:divsChild>
                                <w:div w:id="569123715">
                                  <w:marLeft w:val="0"/>
                                  <w:marRight w:val="0"/>
                                  <w:marTop w:val="0"/>
                                  <w:marBottom w:val="0"/>
                                  <w:divBdr>
                                    <w:top w:val="none" w:sz="0" w:space="0" w:color="auto"/>
                                    <w:left w:val="none" w:sz="0" w:space="0" w:color="auto"/>
                                    <w:bottom w:val="none" w:sz="0" w:space="0" w:color="auto"/>
                                    <w:right w:val="none" w:sz="0" w:space="0" w:color="auto"/>
                                  </w:divBdr>
                                </w:div>
                              </w:divsChild>
                            </w:div>
                            <w:div w:id="1497308769">
                              <w:marLeft w:val="0"/>
                              <w:marRight w:val="0"/>
                              <w:marTop w:val="0"/>
                              <w:marBottom w:val="0"/>
                              <w:divBdr>
                                <w:top w:val="none" w:sz="0" w:space="0" w:color="auto"/>
                                <w:left w:val="none" w:sz="0" w:space="0" w:color="auto"/>
                                <w:bottom w:val="none" w:sz="0" w:space="0" w:color="auto"/>
                                <w:right w:val="none" w:sz="0" w:space="0" w:color="auto"/>
                              </w:divBdr>
                              <w:divsChild>
                                <w:div w:id="785202486">
                                  <w:marLeft w:val="0"/>
                                  <w:marRight w:val="0"/>
                                  <w:marTop w:val="0"/>
                                  <w:marBottom w:val="0"/>
                                  <w:divBdr>
                                    <w:top w:val="none" w:sz="0" w:space="0" w:color="auto"/>
                                    <w:left w:val="none" w:sz="0" w:space="0" w:color="auto"/>
                                    <w:bottom w:val="none" w:sz="0" w:space="0" w:color="auto"/>
                                    <w:right w:val="none" w:sz="0" w:space="0" w:color="auto"/>
                                  </w:divBdr>
                                </w:div>
                              </w:divsChild>
                            </w:div>
                            <w:div w:id="1499422957">
                              <w:marLeft w:val="0"/>
                              <w:marRight w:val="0"/>
                              <w:marTop w:val="0"/>
                              <w:marBottom w:val="0"/>
                              <w:divBdr>
                                <w:top w:val="none" w:sz="0" w:space="0" w:color="auto"/>
                                <w:left w:val="none" w:sz="0" w:space="0" w:color="auto"/>
                                <w:bottom w:val="none" w:sz="0" w:space="0" w:color="auto"/>
                                <w:right w:val="none" w:sz="0" w:space="0" w:color="auto"/>
                              </w:divBdr>
                              <w:divsChild>
                                <w:div w:id="76365764">
                                  <w:marLeft w:val="0"/>
                                  <w:marRight w:val="0"/>
                                  <w:marTop w:val="0"/>
                                  <w:marBottom w:val="0"/>
                                  <w:divBdr>
                                    <w:top w:val="none" w:sz="0" w:space="0" w:color="auto"/>
                                    <w:left w:val="none" w:sz="0" w:space="0" w:color="auto"/>
                                    <w:bottom w:val="none" w:sz="0" w:space="0" w:color="auto"/>
                                    <w:right w:val="none" w:sz="0" w:space="0" w:color="auto"/>
                                  </w:divBdr>
                                </w:div>
                              </w:divsChild>
                            </w:div>
                            <w:div w:id="1519855052">
                              <w:marLeft w:val="0"/>
                              <w:marRight w:val="0"/>
                              <w:marTop w:val="0"/>
                              <w:marBottom w:val="0"/>
                              <w:divBdr>
                                <w:top w:val="none" w:sz="0" w:space="0" w:color="auto"/>
                                <w:left w:val="none" w:sz="0" w:space="0" w:color="auto"/>
                                <w:bottom w:val="none" w:sz="0" w:space="0" w:color="auto"/>
                                <w:right w:val="none" w:sz="0" w:space="0" w:color="auto"/>
                              </w:divBdr>
                              <w:divsChild>
                                <w:div w:id="1571772338">
                                  <w:marLeft w:val="0"/>
                                  <w:marRight w:val="0"/>
                                  <w:marTop w:val="0"/>
                                  <w:marBottom w:val="0"/>
                                  <w:divBdr>
                                    <w:top w:val="none" w:sz="0" w:space="0" w:color="auto"/>
                                    <w:left w:val="none" w:sz="0" w:space="0" w:color="auto"/>
                                    <w:bottom w:val="none" w:sz="0" w:space="0" w:color="auto"/>
                                    <w:right w:val="none" w:sz="0" w:space="0" w:color="auto"/>
                                  </w:divBdr>
                                </w:div>
                              </w:divsChild>
                            </w:div>
                            <w:div w:id="1553423705">
                              <w:marLeft w:val="0"/>
                              <w:marRight w:val="0"/>
                              <w:marTop w:val="0"/>
                              <w:marBottom w:val="0"/>
                              <w:divBdr>
                                <w:top w:val="none" w:sz="0" w:space="0" w:color="auto"/>
                                <w:left w:val="none" w:sz="0" w:space="0" w:color="auto"/>
                                <w:bottom w:val="none" w:sz="0" w:space="0" w:color="auto"/>
                                <w:right w:val="none" w:sz="0" w:space="0" w:color="auto"/>
                              </w:divBdr>
                              <w:divsChild>
                                <w:div w:id="1101026753">
                                  <w:marLeft w:val="0"/>
                                  <w:marRight w:val="0"/>
                                  <w:marTop w:val="0"/>
                                  <w:marBottom w:val="0"/>
                                  <w:divBdr>
                                    <w:top w:val="none" w:sz="0" w:space="0" w:color="auto"/>
                                    <w:left w:val="none" w:sz="0" w:space="0" w:color="auto"/>
                                    <w:bottom w:val="none" w:sz="0" w:space="0" w:color="auto"/>
                                    <w:right w:val="none" w:sz="0" w:space="0" w:color="auto"/>
                                  </w:divBdr>
                                </w:div>
                              </w:divsChild>
                            </w:div>
                            <w:div w:id="1569417817">
                              <w:marLeft w:val="0"/>
                              <w:marRight w:val="0"/>
                              <w:marTop w:val="0"/>
                              <w:marBottom w:val="0"/>
                              <w:divBdr>
                                <w:top w:val="none" w:sz="0" w:space="0" w:color="auto"/>
                                <w:left w:val="none" w:sz="0" w:space="0" w:color="auto"/>
                                <w:bottom w:val="none" w:sz="0" w:space="0" w:color="auto"/>
                                <w:right w:val="none" w:sz="0" w:space="0" w:color="auto"/>
                              </w:divBdr>
                              <w:divsChild>
                                <w:div w:id="451092348">
                                  <w:marLeft w:val="0"/>
                                  <w:marRight w:val="0"/>
                                  <w:marTop w:val="0"/>
                                  <w:marBottom w:val="0"/>
                                  <w:divBdr>
                                    <w:top w:val="none" w:sz="0" w:space="0" w:color="auto"/>
                                    <w:left w:val="none" w:sz="0" w:space="0" w:color="auto"/>
                                    <w:bottom w:val="none" w:sz="0" w:space="0" w:color="auto"/>
                                    <w:right w:val="none" w:sz="0" w:space="0" w:color="auto"/>
                                  </w:divBdr>
                                </w:div>
                              </w:divsChild>
                            </w:div>
                            <w:div w:id="1575697924">
                              <w:marLeft w:val="0"/>
                              <w:marRight w:val="0"/>
                              <w:marTop w:val="0"/>
                              <w:marBottom w:val="0"/>
                              <w:divBdr>
                                <w:top w:val="none" w:sz="0" w:space="0" w:color="auto"/>
                                <w:left w:val="none" w:sz="0" w:space="0" w:color="auto"/>
                                <w:bottom w:val="none" w:sz="0" w:space="0" w:color="auto"/>
                                <w:right w:val="none" w:sz="0" w:space="0" w:color="auto"/>
                              </w:divBdr>
                              <w:divsChild>
                                <w:div w:id="686948798">
                                  <w:marLeft w:val="0"/>
                                  <w:marRight w:val="0"/>
                                  <w:marTop w:val="0"/>
                                  <w:marBottom w:val="0"/>
                                  <w:divBdr>
                                    <w:top w:val="none" w:sz="0" w:space="0" w:color="auto"/>
                                    <w:left w:val="none" w:sz="0" w:space="0" w:color="auto"/>
                                    <w:bottom w:val="none" w:sz="0" w:space="0" w:color="auto"/>
                                    <w:right w:val="none" w:sz="0" w:space="0" w:color="auto"/>
                                  </w:divBdr>
                                </w:div>
                              </w:divsChild>
                            </w:div>
                            <w:div w:id="1613777823">
                              <w:marLeft w:val="0"/>
                              <w:marRight w:val="0"/>
                              <w:marTop w:val="0"/>
                              <w:marBottom w:val="0"/>
                              <w:divBdr>
                                <w:top w:val="none" w:sz="0" w:space="0" w:color="auto"/>
                                <w:left w:val="none" w:sz="0" w:space="0" w:color="auto"/>
                                <w:bottom w:val="none" w:sz="0" w:space="0" w:color="auto"/>
                                <w:right w:val="none" w:sz="0" w:space="0" w:color="auto"/>
                              </w:divBdr>
                              <w:divsChild>
                                <w:div w:id="1906061348">
                                  <w:marLeft w:val="0"/>
                                  <w:marRight w:val="0"/>
                                  <w:marTop w:val="0"/>
                                  <w:marBottom w:val="0"/>
                                  <w:divBdr>
                                    <w:top w:val="none" w:sz="0" w:space="0" w:color="auto"/>
                                    <w:left w:val="none" w:sz="0" w:space="0" w:color="auto"/>
                                    <w:bottom w:val="none" w:sz="0" w:space="0" w:color="auto"/>
                                    <w:right w:val="none" w:sz="0" w:space="0" w:color="auto"/>
                                  </w:divBdr>
                                </w:div>
                              </w:divsChild>
                            </w:div>
                            <w:div w:id="1639147665">
                              <w:marLeft w:val="0"/>
                              <w:marRight w:val="0"/>
                              <w:marTop w:val="0"/>
                              <w:marBottom w:val="0"/>
                              <w:divBdr>
                                <w:top w:val="none" w:sz="0" w:space="0" w:color="auto"/>
                                <w:left w:val="none" w:sz="0" w:space="0" w:color="auto"/>
                                <w:bottom w:val="none" w:sz="0" w:space="0" w:color="auto"/>
                                <w:right w:val="none" w:sz="0" w:space="0" w:color="auto"/>
                              </w:divBdr>
                              <w:divsChild>
                                <w:div w:id="1474911091">
                                  <w:marLeft w:val="0"/>
                                  <w:marRight w:val="0"/>
                                  <w:marTop w:val="0"/>
                                  <w:marBottom w:val="0"/>
                                  <w:divBdr>
                                    <w:top w:val="none" w:sz="0" w:space="0" w:color="auto"/>
                                    <w:left w:val="none" w:sz="0" w:space="0" w:color="auto"/>
                                    <w:bottom w:val="none" w:sz="0" w:space="0" w:color="auto"/>
                                    <w:right w:val="none" w:sz="0" w:space="0" w:color="auto"/>
                                  </w:divBdr>
                                </w:div>
                              </w:divsChild>
                            </w:div>
                            <w:div w:id="1649020487">
                              <w:marLeft w:val="0"/>
                              <w:marRight w:val="0"/>
                              <w:marTop w:val="0"/>
                              <w:marBottom w:val="0"/>
                              <w:divBdr>
                                <w:top w:val="none" w:sz="0" w:space="0" w:color="auto"/>
                                <w:left w:val="none" w:sz="0" w:space="0" w:color="auto"/>
                                <w:bottom w:val="none" w:sz="0" w:space="0" w:color="auto"/>
                                <w:right w:val="none" w:sz="0" w:space="0" w:color="auto"/>
                              </w:divBdr>
                              <w:divsChild>
                                <w:div w:id="2068336107">
                                  <w:marLeft w:val="0"/>
                                  <w:marRight w:val="0"/>
                                  <w:marTop w:val="0"/>
                                  <w:marBottom w:val="0"/>
                                  <w:divBdr>
                                    <w:top w:val="none" w:sz="0" w:space="0" w:color="auto"/>
                                    <w:left w:val="none" w:sz="0" w:space="0" w:color="auto"/>
                                    <w:bottom w:val="none" w:sz="0" w:space="0" w:color="auto"/>
                                    <w:right w:val="none" w:sz="0" w:space="0" w:color="auto"/>
                                  </w:divBdr>
                                </w:div>
                              </w:divsChild>
                            </w:div>
                            <w:div w:id="1660383386">
                              <w:marLeft w:val="0"/>
                              <w:marRight w:val="0"/>
                              <w:marTop w:val="0"/>
                              <w:marBottom w:val="0"/>
                              <w:divBdr>
                                <w:top w:val="none" w:sz="0" w:space="0" w:color="auto"/>
                                <w:left w:val="none" w:sz="0" w:space="0" w:color="auto"/>
                                <w:bottom w:val="none" w:sz="0" w:space="0" w:color="auto"/>
                                <w:right w:val="none" w:sz="0" w:space="0" w:color="auto"/>
                              </w:divBdr>
                              <w:divsChild>
                                <w:div w:id="707533248">
                                  <w:marLeft w:val="0"/>
                                  <w:marRight w:val="0"/>
                                  <w:marTop w:val="0"/>
                                  <w:marBottom w:val="0"/>
                                  <w:divBdr>
                                    <w:top w:val="none" w:sz="0" w:space="0" w:color="auto"/>
                                    <w:left w:val="none" w:sz="0" w:space="0" w:color="auto"/>
                                    <w:bottom w:val="none" w:sz="0" w:space="0" w:color="auto"/>
                                    <w:right w:val="none" w:sz="0" w:space="0" w:color="auto"/>
                                  </w:divBdr>
                                </w:div>
                              </w:divsChild>
                            </w:div>
                            <w:div w:id="1685323866">
                              <w:marLeft w:val="0"/>
                              <w:marRight w:val="0"/>
                              <w:marTop w:val="0"/>
                              <w:marBottom w:val="0"/>
                              <w:divBdr>
                                <w:top w:val="none" w:sz="0" w:space="0" w:color="auto"/>
                                <w:left w:val="none" w:sz="0" w:space="0" w:color="auto"/>
                                <w:bottom w:val="none" w:sz="0" w:space="0" w:color="auto"/>
                                <w:right w:val="none" w:sz="0" w:space="0" w:color="auto"/>
                              </w:divBdr>
                              <w:divsChild>
                                <w:div w:id="2063557848">
                                  <w:marLeft w:val="0"/>
                                  <w:marRight w:val="0"/>
                                  <w:marTop w:val="0"/>
                                  <w:marBottom w:val="0"/>
                                  <w:divBdr>
                                    <w:top w:val="none" w:sz="0" w:space="0" w:color="auto"/>
                                    <w:left w:val="none" w:sz="0" w:space="0" w:color="auto"/>
                                    <w:bottom w:val="none" w:sz="0" w:space="0" w:color="auto"/>
                                    <w:right w:val="none" w:sz="0" w:space="0" w:color="auto"/>
                                  </w:divBdr>
                                </w:div>
                              </w:divsChild>
                            </w:div>
                            <w:div w:id="1688169906">
                              <w:marLeft w:val="0"/>
                              <w:marRight w:val="0"/>
                              <w:marTop w:val="0"/>
                              <w:marBottom w:val="0"/>
                              <w:divBdr>
                                <w:top w:val="none" w:sz="0" w:space="0" w:color="auto"/>
                                <w:left w:val="none" w:sz="0" w:space="0" w:color="auto"/>
                                <w:bottom w:val="none" w:sz="0" w:space="0" w:color="auto"/>
                                <w:right w:val="none" w:sz="0" w:space="0" w:color="auto"/>
                              </w:divBdr>
                              <w:divsChild>
                                <w:div w:id="229076519">
                                  <w:marLeft w:val="0"/>
                                  <w:marRight w:val="0"/>
                                  <w:marTop w:val="0"/>
                                  <w:marBottom w:val="0"/>
                                  <w:divBdr>
                                    <w:top w:val="none" w:sz="0" w:space="0" w:color="auto"/>
                                    <w:left w:val="none" w:sz="0" w:space="0" w:color="auto"/>
                                    <w:bottom w:val="none" w:sz="0" w:space="0" w:color="auto"/>
                                    <w:right w:val="none" w:sz="0" w:space="0" w:color="auto"/>
                                  </w:divBdr>
                                </w:div>
                              </w:divsChild>
                            </w:div>
                            <w:div w:id="1724450671">
                              <w:marLeft w:val="0"/>
                              <w:marRight w:val="0"/>
                              <w:marTop w:val="0"/>
                              <w:marBottom w:val="0"/>
                              <w:divBdr>
                                <w:top w:val="none" w:sz="0" w:space="0" w:color="auto"/>
                                <w:left w:val="none" w:sz="0" w:space="0" w:color="auto"/>
                                <w:bottom w:val="none" w:sz="0" w:space="0" w:color="auto"/>
                                <w:right w:val="none" w:sz="0" w:space="0" w:color="auto"/>
                              </w:divBdr>
                              <w:divsChild>
                                <w:div w:id="1631864412">
                                  <w:marLeft w:val="0"/>
                                  <w:marRight w:val="0"/>
                                  <w:marTop w:val="0"/>
                                  <w:marBottom w:val="0"/>
                                  <w:divBdr>
                                    <w:top w:val="none" w:sz="0" w:space="0" w:color="auto"/>
                                    <w:left w:val="none" w:sz="0" w:space="0" w:color="auto"/>
                                    <w:bottom w:val="none" w:sz="0" w:space="0" w:color="auto"/>
                                    <w:right w:val="none" w:sz="0" w:space="0" w:color="auto"/>
                                  </w:divBdr>
                                </w:div>
                              </w:divsChild>
                            </w:div>
                            <w:div w:id="1729038530">
                              <w:marLeft w:val="0"/>
                              <w:marRight w:val="0"/>
                              <w:marTop w:val="0"/>
                              <w:marBottom w:val="0"/>
                              <w:divBdr>
                                <w:top w:val="none" w:sz="0" w:space="0" w:color="auto"/>
                                <w:left w:val="none" w:sz="0" w:space="0" w:color="auto"/>
                                <w:bottom w:val="none" w:sz="0" w:space="0" w:color="auto"/>
                                <w:right w:val="none" w:sz="0" w:space="0" w:color="auto"/>
                              </w:divBdr>
                              <w:divsChild>
                                <w:div w:id="1904753931">
                                  <w:marLeft w:val="0"/>
                                  <w:marRight w:val="0"/>
                                  <w:marTop w:val="0"/>
                                  <w:marBottom w:val="0"/>
                                  <w:divBdr>
                                    <w:top w:val="none" w:sz="0" w:space="0" w:color="auto"/>
                                    <w:left w:val="none" w:sz="0" w:space="0" w:color="auto"/>
                                    <w:bottom w:val="none" w:sz="0" w:space="0" w:color="auto"/>
                                    <w:right w:val="none" w:sz="0" w:space="0" w:color="auto"/>
                                  </w:divBdr>
                                </w:div>
                              </w:divsChild>
                            </w:div>
                            <w:div w:id="1755978401">
                              <w:marLeft w:val="0"/>
                              <w:marRight w:val="0"/>
                              <w:marTop w:val="0"/>
                              <w:marBottom w:val="0"/>
                              <w:divBdr>
                                <w:top w:val="none" w:sz="0" w:space="0" w:color="auto"/>
                                <w:left w:val="none" w:sz="0" w:space="0" w:color="auto"/>
                                <w:bottom w:val="none" w:sz="0" w:space="0" w:color="auto"/>
                                <w:right w:val="none" w:sz="0" w:space="0" w:color="auto"/>
                              </w:divBdr>
                              <w:divsChild>
                                <w:div w:id="1542397373">
                                  <w:marLeft w:val="0"/>
                                  <w:marRight w:val="0"/>
                                  <w:marTop w:val="0"/>
                                  <w:marBottom w:val="0"/>
                                  <w:divBdr>
                                    <w:top w:val="none" w:sz="0" w:space="0" w:color="auto"/>
                                    <w:left w:val="none" w:sz="0" w:space="0" w:color="auto"/>
                                    <w:bottom w:val="none" w:sz="0" w:space="0" w:color="auto"/>
                                    <w:right w:val="none" w:sz="0" w:space="0" w:color="auto"/>
                                  </w:divBdr>
                                </w:div>
                              </w:divsChild>
                            </w:div>
                            <w:div w:id="1756048798">
                              <w:marLeft w:val="0"/>
                              <w:marRight w:val="0"/>
                              <w:marTop w:val="0"/>
                              <w:marBottom w:val="0"/>
                              <w:divBdr>
                                <w:top w:val="none" w:sz="0" w:space="0" w:color="auto"/>
                                <w:left w:val="none" w:sz="0" w:space="0" w:color="auto"/>
                                <w:bottom w:val="none" w:sz="0" w:space="0" w:color="auto"/>
                                <w:right w:val="none" w:sz="0" w:space="0" w:color="auto"/>
                              </w:divBdr>
                              <w:divsChild>
                                <w:div w:id="35856012">
                                  <w:marLeft w:val="0"/>
                                  <w:marRight w:val="0"/>
                                  <w:marTop w:val="0"/>
                                  <w:marBottom w:val="0"/>
                                  <w:divBdr>
                                    <w:top w:val="none" w:sz="0" w:space="0" w:color="auto"/>
                                    <w:left w:val="none" w:sz="0" w:space="0" w:color="auto"/>
                                    <w:bottom w:val="none" w:sz="0" w:space="0" w:color="auto"/>
                                    <w:right w:val="none" w:sz="0" w:space="0" w:color="auto"/>
                                  </w:divBdr>
                                </w:div>
                              </w:divsChild>
                            </w:div>
                            <w:div w:id="1762792386">
                              <w:marLeft w:val="0"/>
                              <w:marRight w:val="0"/>
                              <w:marTop w:val="0"/>
                              <w:marBottom w:val="0"/>
                              <w:divBdr>
                                <w:top w:val="none" w:sz="0" w:space="0" w:color="auto"/>
                                <w:left w:val="none" w:sz="0" w:space="0" w:color="auto"/>
                                <w:bottom w:val="none" w:sz="0" w:space="0" w:color="auto"/>
                                <w:right w:val="none" w:sz="0" w:space="0" w:color="auto"/>
                              </w:divBdr>
                              <w:divsChild>
                                <w:div w:id="162627152">
                                  <w:marLeft w:val="0"/>
                                  <w:marRight w:val="0"/>
                                  <w:marTop w:val="0"/>
                                  <w:marBottom w:val="0"/>
                                  <w:divBdr>
                                    <w:top w:val="none" w:sz="0" w:space="0" w:color="auto"/>
                                    <w:left w:val="none" w:sz="0" w:space="0" w:color="auto"/>
                                    <w:bottom w:val="none" w:sz="0" w:space="0" w:color="auto"/>
                                    <w:right w:val="none" w:sz="0" w:space="0" w:color="auto"/>
                                  </w:divBdr>
                                </w:div>
                              </w:divsChild>
                            </w:div>
                            <w:div w:id="1792554611">
                              <w:marLeft w:val="0"/>
                              <w:marRight w:val="0"/>
                              <w:marTop w:val="0"/>
                              <w:marBottom w:val="0"/>
                              <w:divBdr>
                                <w:top w:val="none" w:sz="0" w:space="0" w:color="auto"/>
                                <w:left w:val="none" w:sz="0" w:space="0" w:color="auto"/>
                                <w:bottom w:val="none" w:sz="0" w:space="0" w:color="auto"/>
                                <w:right w:val="none" w:sz="0" w:space="0" w:color="auto"/>
                              </w:divBdr>
                              <w:divsChild>
                                <w:div w:id="1581402567">
                                  <w:marLeft w:val="0"/>
                                  <w:marRight w:val="0"/>
                                  <w:marTop w:val="0"/>
                                  <w:marBottom w:val="0"/>
                                  <w:divBdr>
                                    <w:top w:val="none" w:sz="0" w:space="0" w:color="auto"/>
                                    <w:left w:val="none" w:sz="0" w:space="0" w:color="auto"/>
                                    <w:bottom w:val="none" w:sz="0" w:space="0" w:color="auto"/>
                                    <w:right w:val="none" w:sz="0" w:space="0" w:color="auto"/>
                                  </w:divBdr>
                                </w:div>
                              </w:divsChild>
                            </w:div>
                            <w:div w:id="1828934497">
                              <w:marLeft w:val="0"/>
                              <w:marRight w:val="0"/>
                              <w:marTop w:val="0"/>
                              <w:marBottom w:val="0"/>
                              <w:divBdr>
                                <w:top w:val="none" w:sz="0" w:space="0" w:color="auto"/>
                                <w:left w:val="none" w:sz="0" w:space="0" w:color="auto"/>
                                <w:bottom w:val="none" w:sz="0" w:space="0" w:color="auto"/>
                                <w:right w:val="none" w:sz="0" w:space="0" w:color="auto"/>
                              </w:divBdr>
                              <w:divsChild>
                                <w:div w:id="1899439383">
                                  <w:marLeft w:val="0"/>
                                  <w:marRight w:val="0"/>
                                  <w:marTop w:val="0"/>
                                  <w:marBottom w:val="0"/>
                                  <w:divBdr>
                                    <w:top w:val="none" w:sz="0" w:space="0" w:color="auto"/>
                                    <w:left w:val="none" w:sz="0" w:space="0" w:color="auto"/>
                                    <w:bottom w:val="none" w:sz="0" w:space="0" w:color="auto"/>
                                    <w:right w:val="none" w:sz="0" w:space="0" w:color="auto"/>
                                  </w:divBdr>
                                </w:div>
                              </w:divsChild>
                            </w:div>
                            <w:div w:id="1846556320">
                              <w:marLeft w:val="0"/>
                              <w:marRight w:val="0"/>
                              <w:marTop w:val="0"/>
                              <w:marBottom w:val="0"/>
                              <w:divBdr>
                                <w:top w:val="none" w:sz="0" w:space="0" w:color="auto"/>
                                <w:left w:val="none" w:sz="0" w:space="0" w:color="auto"/>
                                <w:bottom w:val="none" w:sz="0" w:space="0" w:color="auto"/>
                                <w:right w:val="none" w:sz="0" w:space="0" w:color="auto"/>
                              </w:divBdr>
                              <w:divsChild>
                                <w:div w:id="1980379489">
                                  <w:marLeft w:val="0"/>
                                  <w:marRight w:val="0"/>
                                  <w:marTop w:val="0"/>
                                  <w:marBottom w:val="0"/>
                                  <w:divBdr>
                                    <w:top w:val="none" w:sz="0" w:space="0" w:color="auto"/>
                                    <w:left w:val="none" w:sz="0" w:space="0" w:color="auto"/>
                                    <w:bottom w:val="none" w:sz="0" w:space="0" w:color="auto"/>
                                    <w:right w:val="none" w:sz="0" w:space="0" w:color="auto"/>
                                  </w:divBdr>
                                </w:div>
                              </w:divsChild>
                            </w:div>
                            <w:div w:id="1901863555">
                              <w:marLeft w:val="0"/>
                              <w:marRight w:val="0"/>
                              <w:marTop w:val="0"/>
                              <w:marBottom w:val="0"/>
                              <w:divBdr>
                                <w:top w:val="none" w:sz="0" w:space="0" w:color="auto"/>
                                <w:left w:val="none" w:sz="0" w:space="0" w:color="auto"/>
                                <w:bottom w:val="none" w:sz="0" w:space="0" w:color="auto"/>
                                <w:right w:val="none" w:sz="0" w:space="0" w:color="auto"/>
                              </w:divBdr>
                              <w:divsChild>
                                <w:div w:id="1721053294">
                                  <w:marLeft w:val="0"/>
                                  <w:marRight w:val="0"/>
                                  <w:marTop w:val="0"/>
                                  <w:marBottom w:val="0"/>
                                  <w:divBdr>
                                    <w:top w:val="none" w:sz="0" w:space="0" w:color="auto"/>
                                    <w:left w:val="none" w:sz="0" w:space="0" w:color="auto"/>
                                    <w:bottom w:val="none" w:sz="0" w:space="0" w:color="auto"/>
                                    <w:right w:val="none" w:sz="0" w:space="0" w:color="auto"/>
                                  </w:divBdr>
                                </w:div>
                              </w:divsChild>
                            </w:div>
                            <w:div w:id="1948417885">
                              <w:marLeft w:val="0"/>
                              <w:marRight w:val="0"/>
                              <w:marTop w:val="0"/>
                              <w:marBottom w:val="0"/>
                              <w:divBdr>
                                <w:top w:val="none" w:sz="0" w:space="0" w:color="auto"/>
                                <w:left w:val="none" w:sz="0" w:space="0" w:color="auto"/>
                                <w:bottom w:val="none" w:sz="0" w:space="0" w:color="auto"/>
                                <w:right w:val="none" w:sz="0" w:space="0" w:color="auto"/>
                              </w:divBdr>
                              <w:divsChild>
                                <w:div w:id="1233810697">
                                  <w:marLeft w:val="0"/>
                                  <w:marRight w:val="0"/>
                                  <w:marTop w:val="0"/>
                                  <w:marBottom w:val="0"/>
                                  <w:divBdr>
                                    <w:top w:val="none" w:sz="0" w:space="0" w:color="auto"/>
                                    <w:left w:val="none" w:sz="0" w:space="0" w:color="auto"/>
                                    <w:bottom w:val="none" w:sz="0" w:space="0" w:color="auto"/>
                                    <w:right w:val="none" w:sz="0" w:space="0" w:color="auto"/>
                                  </w:divBdr>
                                </w:div>
                              </w:divsChild>
                            </w:div>
                            <w:div w:id="1967614754">
                              <w:marLeft w:val="0"/>
                              <w:marRight w:val="0"/>
                              <w:marTop w:val="0"/>
                              <w:marBottom w:val="0"/>
                              <w:divBdr>
                                <w:top w:val="none" w:sz="0" w:space="0" w:color="auto"/>
                                <w:left w:val="none" w:sz="0" w:space="0" w:color="auto"/>
                                <w:bottom w:val="none" w:sz="0" w:space="0" w:color="auto"/>
                                <w:right w:val="none" w:sz="0" w:space="0" w:color="auto"/>
                              </w:divBdr>
                              <w:divsChild>
                                <w:div w:id="1245453080">
                                  <w:marLeft w:val="0"/>
                                  <w:marRight w:val="0"/>
                                  <w:marTop w:val="0"/>
                                  <w:marBottom w:val="0"/>
                                  <w:divBdr>
                                    <w:top w:val="none" w:sz="0" w:space="0" w:color="auto"/>
                                    <w:left w:val="none" w:sz="0" w:space="0" w:color="auto"/>
                                    <w:bottom w:val="none" w:sz="0" w:space="0" w:color="auto"/>
                                    <w:right w:val="none" w:sz="0" w:space="0" w:color="auto"/>
                                  </w:divBdr>
                                </w:div>
                              </w:divsChild>
                            </w:div>
                            <w:div w:id="2003774352">
                              <w:marLeft w:val="0"/>
                              <w:marRight w:val="0"/>
                              <w:marTop w:val="0"/>
                              <w:marBottom w:val="0"/>
                              <w:divBdr>
                                <w:top w:val="none" w:sz="0" w:space="0" w:color="auto"/>
                                <w:left w:val="none" w:sz="0" w:space="0" w:color="auto"/>
                                <w:bottom w:val="none" w:sz="0" w:space="0" w:color="auto"/>
                                <w:right w:val="none" w:sz="0" w:space="0" w:color="auto"/>
                              </w:divBdr>
                              <w:divsChild>
                                <w:div w:id="1823816661">
                                  <w:marLeft w:val="0"/>
                                  <w:marRight w:val="0"/>
                                  <w:marTop w:val="0"/>
                                  <w:marBottom w:val="0"/>
                                  <w:divBdr>
                                    <w:top w:val="none" w:sz="0" w:space="0" w:color="auto"/>
                                    <w:left w:val="none" w:sz="0" w:space="0" w:color="auto"/>
                                    <w:bottom w:val="none" w:sz="0" w:space="0" w:color="auto"/>
                                    <w:right w:val="none" w:sz="0" w:space="0" w:color="auto"/>
                                  </w:divBdr>
                                </w:div>
                              </w:divsChild>
                            </w:div>
                            <w:div w:id="2014916853">
                              <w:marLeft w:val="0"/>
                              <w:marRight w:val="0"/>
                              <w:marTop w:val="0"/>
                              <w:marBottom w:val="0"/>
                              <w:divBdr>
                                <w:top w:val="none" w:sz="0" w:space="0" w:color="auto"/>
                                <w:left w:val="none" w:sz="0" w:space="0" w:color="auto"/>
                                <w:bottom w:val="none" w:sz="0" w:space="0" w:color="auto"/>
                                <w:right w:val="none" w:sz="0" w:space="0" w:color="auto"/>
                              </w:divBdr>
                              <w:divsChild>
                                <w:div w:id="1207795193">
                                  <w:marLeft w:val="0"/>
                                  <w:marRight w:val="0"/>
                                  <w:marTop w:val="0"/>
                                  <w:marBottom w:val="0"/>
                                  <w:divBdr>
                                    <w:top w:val="none" w:sz="0" w:space="0" w:color="auto"/>
                                    <w:left w:val="none" w:sz="0" w:space="0" w:color="auto"/>
                                    <w:bottom w:val="none" w:sz="0" w:space="0" w:color="auto"/>
                                    <w:right w:val="none" w:sz="0" w:space="0" w:color="auto"/>
                                  </w:divBdr>
                                </w:div>
                              </w:divsChild>
                            </w:div>
                            <w:div w:id="2036223081">
                              <w:marLeft w:val="0"/>
                              <w:marRight w:val="0"/>
                              <w:marTop w:val="0"/>
                              <w:marBottom w:val="0"/>
                              <w:divBdr>
                                <w:top w:val="none" w:sz="0" w:space="0" w:color="auto"/>
                                <w:left w:val="none" w:sz="0" w:space="0" w:color="auto"/>
                                <w:bottom w:val="none" w:sz="0" w:space="0" w:color="auto"/>
                                <w:right w:val="none" w:sz="0" w:space="0" w:color="auto"/>
                              </w:divBdr>
                              <w:divsChild>
                                <w:div w:id="348600384">
                                  <w:marLeft w:val="0"/>
                                  <w:marRight w:val="0"/>
                                  <w:marTop w:val="0"/>
                                  <w:marBottom w:val="0"/>
                                  <w:divBdr>
                                    <w:top w:val="none" w:sz="0" w:space="0" w:color="auto"/>
                                    <w:left w:val="none" w:sz="0" w:space="0" w:color="auto"/>
                                    <w:bottom w:val="none" w:sz="0" w:space="0" w:color="auto"/>
                                    <w:right w:val="none" w:sz="0" w:space="0" w:color="auto"/>
                                  </w:divBdr>
                                </w:div>
                              </w:divsChild>
                            </w:div>
                            <w:div w:id="2048524647">
                              <w:marLeft w:val="0"/>
                              <w:marRight w:val="0"/>
                              <w:marTop w:val="0"/>
                              <w:marBottom w:val="0"/>
                              <w:divBdr>
                                <w:top w:val="none" w:sz="0" w:space="0" w:color="auto"/>
                                <w:left w:val="none" w:sz="0" w:space="0" w:color="auto"/>
                                <w:bottom w:val="none" w:sz="0" w:space="0" w:color="auto"/>
                                <w:right w:val="none" w:sz="0" w:space="0" w:color="auto"/>
                              </w:divBdr>
                              <w:divsChild>
                                <w:div w:id="1704751088">
                                  <w:marLeft w:val="0"/>
                                  <w:marRight w:val="0"/>
                                  <w:marTop w:val="0"/>
                                  <w:marBottom w:val="0"/>
                                  <w:divBdr>
                                    <w:top w:val="none" w:sz="0" w:space="0" w:color="auto"/>
                                    <w:left w:val="none" w:sz="0" w:space="0" w:color="auto"/>
                                    <w:bottom w:val="none" w:sz="0" w:space="0" w:color="auto"/>
                                    <w:right w:val="none" w:sz="0" w:space="0" w:color="auto"/>
                                  </w:divBdr>
                                </w:div>
                              </w:divsChild>
                            </w:div>
                            <w:div w:id="2050103982">
                              <w:marLeft w:val="0"/>
                              <w:marRight w:val="0"/>
                              <w:marTop w:val="0"/>
                              <w:marBottom w:val="0"/>
                              <w:divBdr>
                                <w:top w:val="none" w:sz="0" w:space="0" w:color="auto"/>
                                <w:left w:val="none" w:sz="0" w:space="0" w:color="auto"/>
                                <w:bottom w:val="none" w:sz="0" w:space="0" w:color="auto"/>
                                <w:right w:val="none" w:sz="0" w:space="0" w:color="auto"/>
                              </w:divBdr>
                              <w:divsChild>
                                <w:div w:id="1844661256">
                                  <w:marLeft w:val="0"/>
                                  <w:marRight w:val="0"/>
                                  <w:marTop w:val="0"/>
                                  <w:marBottom w:val="0"/>
                                  <w:divBdr>
                                    <w:top w:val="none" w:sz="0" w:space="0" w:color="auto"/>
                                    <w:left w:val="none" w:sz="0" w:space="0" w:color="auto"/>
                                    <w:bottom w:val="none" w:sz="0" w:space="0" w:color="auto"/>
                                    <w:right w:val="none" w:sz="0" w:space="0" w:color="auto"/>
                                  </w:divBdr>
                                </w:div>
                              </w:divsChild>
                            </w:div>
                            <w:div w:id="2063748672">
                              <w:marLeft w:val="0"/>
                              <w:marRight w:val="0"/>
                              <w:marTop w:val="0"/>
                              <w:marBottom w:val="0"/>
                              <w:divBdr>
                                <w:top w:val="none" w:sz="0" w:space="0" w:color="auto"/>
                                <w:left w:val="none" w:sz="0" w:space="0" w:color="auto"/>
                                <w:bottom w:val="none" w:sz="0" w:space="0" w:color="auto"/>
                                <w:right w:val="none" w:sz="0" w:space="0" w:color="auto"/>
                              </w:divBdr>
                              <w:divsChild>
                                <w:div w:id="652218946">
                                  <w:marLeft w:val="0"/>
                                  <w:marRight w:val="0"/>
                                  <w:marTop w:val="0"/>
                                  <w:marBottom w:val="0"/>
                                  <w:divBdr>
                                    <w:top w:val="none" w:sz="0" w:space="0" w:color="auto"/>
                                    <w:left w:val="none" w:sz="0" w:space="0" w:color="auto"/>
                                    <w:bottom w:val="none" w:sz="0" w:space="0" w:color="auto"/>
                                    <w:right w:val="none" w:sz="0" w:space="0" w:color="auto"/>
                                  </w:divBdr>
                                </w:div>
                              </w:divsChild>
                            </w:div>
                            <w:div w:id="2088648185">
                              <w:marLeft w:val="0"/>
                              <w:marRight w:val="0"/>
                              <w:marTop w:val="0"/>
                              <w:marBottom w:val="0"/>
                              <w:divBdr>
                                <w:top w:val="none" w:sz="0" w:space="0" w:color="auto"/>
                                <w:left w:val="none" w:sz="0" w:space="0" w:color="auto"/>
                                <w:bottom w:val="none" w:sz="0" w:space="0" w:color="auto"/>
                                <w:right w:val="none" w:sz="0" w:space="0" w:color="auto"/>
                              </w:divBdr>
                              <w:divsChild>
                                <w:div w:id="230242101">
                                  <w:marLeft w:val="0"/>
                                  <w:marRight w:val="0"/>
                                  <w:marTop w:val="0"/>
                                  <w:marBottom w:val="0"/>
                                  <w:divBdr>
                                    <w:top w:val="none" w:sz="0" w:space="0" w:color="auto"/>
                                    <w:left w:val="none" w:sz="0" w:space="0" w:color="auto"/>
                                    <w:bottom w:val="none" w:sz="0" w:space="0" w:color="auto"/>
                                    <w:right w:val="none" w:sz="0" w:space="0" w:color="auto"/>
                                  </w:divBdr>
                                </w:div>
                              </w:divsChild>
                            </w:div>
                            <w:div w:id="2091803842">
                              <w:marLeft w:val="0"/>
                              <w:marRight w:val="0"/>
                              <w:marTop w:val="0"/>
                              <w:marBottom w:val="0"/>
                              <w:divBdr>
                                <w:top w:val="none" w:sz="0" w:space="0" w:color="auto"/>
                                <w:left w:val="none" w:sz="0" w:space="0" w:color="auto"/>
                                <w:bottom w:val="none" w:sz="0" w:space="0" w:color="auto"/>
                                <w:right w:val="none" w:sz="0" w:space="0" w:color="auto"/>
                              </w:divBdr>
                              <w:divsChild>
                                <w:div w:id="1214584163">
                                  <w:marLeft w:val="0"/>
                                  <w:marRight w:val="0"/>
                                  <w:marTop w:val="0"/>
                                  <w:marBottom w:val="0"/>
                                  <w:divBdr>
                                    <w:top w:val="none" w:sz="0" w:space="0" w:color="auto"/>
                                    <w:left w:val="none" w:sz="0" w:space="0" w:color="auto"/>
                                    <w:bottom w:val="none" w:sz="0" w:space="0" w:color="auto"/>
                                    <w:right w:val="none" w:sz="0" w:space="0" w:color="auto"/>
                                  </w:divBdr>
                                </w:div>
                              </w:divsChild>
                            </w:div>
                            <w:div w:id="2095278319">
                              <w:marLeft w:val="0"/>
                              <w:marRight w:val="0"/>
                              <w:marTop w:val="0"/>
                              <w:marBottom w:val="0"/>
                              <w:divBdr>
                                <w:top w:val="none" w:sz="0" w:space="0" w:color="auto"/>
                                <w:left w:val="none" w:sz="0" w:space="0" w:color="auto"/>
                                <w:bottom w:val="none" w:sz="0" w:space="0" w:color="auto"/>
                                <w:right w:val="none" w:sz="0" w:space="0" w:color="auto"/>
                              </w:divBdr>
                              <w:divsChild>
                                <w:div w:id="1308902475">
                                  <w:marLeft w:val="0"/>
                                  <w:marRight w:val="0"/>
                                  <w:marTop w:val="0"/>
                                  <w:marBottom w:val="0"/>
                                  <w:divBdr>
                                    <w:top w:val="none" w:sz="0" w:space="0" w:color="auto"/>
                                    <w:left w:val="none" w:sz="0" w:space="0" w:color="auto"/>
                                    <w:bottom w:val="none" w:sz="0" w:space="0" w:color="auto"/>
                                    <w:right w:val="none" w:sz="0" w:space="0" w:color="auto"/>
                                  </w:divBdr>
                                </w:div>
                              </w:divsChild>
                            </w:div>
                            <w:div w:id="2101902229">
                              <w:marLeft w:val="0"/>
                              <w:marRight w:val="0"/>
                              <w:marTop w:val="0"/>
                              <w:marBottom w:val="0"/>
                              <w:divBdr>
                                <w:top w:val="none" w:sz="0" w:space="0" w:color="auto"/>
                                <w:left w:val="none" w:sz="0" w:space="0" w:color="auto"/>
                                <w:bottom w:val="none" w:sz="0" w:space="0" w:color="auto"/>
                                <w:right w:val="none" w:sz="0" w:space="0" w:color="auto"/>
                              </w:divBdr>
                              <w:divsChild>
                                <w:div w:id="1453554410">
                                  <w:marLeft w:val="0"/>
                                  <w:marRight w:val="0"/>
                                  <w:marTop w:val="0"/>
                                  <w:marBottom w:val="0"/>
                                  <w:divBdr>
                                    <w:top w:val="none" w:sz="0" w:space="0" w:color="auto"/>
                                    <w:left w:val="none" w:sz="0" w:space="0" w:color="auto"/>
                                    <w:bottom w:val="none" w:sz="0" w:space="0" w:color="auto"/>
                                    <w:right w:val="none" w:sz="0" w:space="0" w:color="auto"/>
                                  </w:divBdr>
                                </w:div>
                              </w:divsChild>
                            </w:div>
                            <w:div w:id="2105614846">
                              <w:marLeft w:val="0"/>
                              <w:marRight w:val="0"/>
                              <w:marTop w:val="0"/>
                              <w:marBottom w:val="0"/>
                              <w:divBdr>
                                <w:top w:val="none" w:sz="0" w:space="0" w:color="auto"/>
                                <w:left w:val="none" w:sz="0" w:space="0" w:color="auto"/>
                                <w:bottom w:val="none" w:sz="0" w:space="0" w:color="auto"/>
                                <w:right w:val="none" w:sz="0" w:space="0" w:color="auto"/>
                              </w:divBdr>
                              <w:divsChild>
                                <w:div w:id="1897231365">
                                  <w:marLeft w:val="0"/>
                                  <w:marRight w:val="0"/>
                                  <w:marTop w:val="0"/>
                                  <w:marBottom w:val="0"/>
                                  <w:divBdr>
                                    <w:top w:val="none" w:sz="0" w:space="0" w:color="auto"/>
                                    <w:left w:val="none" w:sz="0" w:space="0" w:color="auto"/>
                                    <w:bottom w:val="none" w:sz="0" w:space="0" w:color="auto"/>
                                    <w:right w:val="none" w:sz="0" w:space="0" w:color="auto"/>
                                  </w:divBdr>
                                </w:div>
                              </w:divsChild>
                            </w:div>
                            <w:div w:id="2147046100">
                              <w:marLeft w:val="0"/>
                              <w:marRight w:val="0"/>
                              <w:marTop w:val="0"/>
                              <w:marBottom w:val="0"/>
                              <w:divBdr>
                                <w:top w:val="none" w:sz="0" w:space="0" w:color="auto"/>
                                <w:left w:val="none" w:sz="0" w:space="0" w:color="auto"/>
                                <w:bottom w:val="none" w:sz="0" w:space="0" w:color="auto"/>
                                <w:right w:val="none" w:sz="0" w:space="0" w:color="auto"/>
                              </w:divBdr>
                              <w:divsChild>
                                <w:div w:id="17597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2860">
                      <w:marLeft w:val="0"/>
                      <w:marRight w:val="0"/>
                      <w:marTop w:val="0"/>
                      <w:marBottom w:val="0"/>
                      <w:divBdr>
                        <w:top w:val="none" w:sz="0" w:space="0" w:color="auto"/>
                        <w:left w:val="none" w:sz="0" w:space="0" w:color="auto"/>
                        <w:bottom w:val="none" w:sz="0" w:space="0" w:color="auto"/>
                        <w:right w:val="none" w:sz="0" w:space="0" w:color="auto"/>
                      </w:divBdr>
                    </w:div>
                  </w:divsChild>
                </w:div>
                <w:div w:id="1256211493">
                  <w:marLeft w:val="0"/>
                  <w:marRight w:val="0"/>
                  <w:marTop w:val="0"/>
                  <w:marBottom w:val="0"/>
                  <w:divBdr>
                    <w:top w:val="none" w:sz="0" w:space="0" w:color="auto"/>
                    <w:left w:val="none" w:sz="0" w:space="0" w:color="auto"/>
                    <w:bottom w:val="none" w:sz="0" w:space="0" w:color="auto"/>
                    <w:right w:val="none" w:sz="0" w:space="0" w:color="auto"/>
                  </w:divBdr>
                  <w:divsChild>
                    <w:div w:id="145753463">
                      <w:marLeft w:val="0"/>
                      <w:marRight w:val="0"/>
                      <w:marTop w:val="0"/>
                      <w:marBottom w:val="0"/>
                      <w:divBdr>
                        <w:top w:val="none" w:sz="0" w:space="0" w:color="auto"/>
                        <w:left w:val="none" w:sz="0" w:space="0" w:color="auto"/>
                        <w:bottom w:val="none" w:sz="0" w:space="0" w:color="auto"/>
                        <w:right w:val="none" w:sz="0" w:space="0" w:color="auto"/>
                      </w:divBdr>
                    </w:div>
                    <w:div w:id="1011377111">
                      <w:marLeft w:val="0"/>
                      <w:marRight w:val="0"/>
                      <w:marTop w:val="0"/>
                      <w:marBottom w:val="0"/>
                      <w:divBdr>
                        <w:top w:val="none" w:sz="0" w:space="0" w:color="auto"/>
                        <w:left w:val="none" w:sz="0" w:space="0" w:color="auto"/>
                        <w:bottom w:val="none" w:sz="0" w:space="0" w:color="auto"/>
                        <w:right w:val="none" w:sz="0" w:space="0" w:color="auto"/>
                      </w:divBdr>
                    </w:div>
                    <w:div w:id="1376153099">
                      <w:marLeft w:val="0"/>
                      <w:marRight w:val="0"/>
                      <w:marTop w:val="0"/>
                      <w:marBottom w:val="0"/>
                      <w:divBdr>
                        <w:top w:val="none" w:sz="0" w:space="0" w:color="auto"/>
                        <w:left w:val="none" w:sz="0" w:space="0" w:color="auto"/>
                        <w:bottom w:val="none" w:sz="0" w:space="0" w:color="auto"/>
                        <w:right w:val="none" w:sz="0" w:space="0" w:color="auto"/>
                      </w:divBdr>
                    </w:div>
                  </w:divsChild>
                </w:div>
                <w:div w:id="1328821827">
                  <w:marLeft w:val="0"/>
                  <w:marRight w:val="0"/>
                  <w:marTop w:val="0"/>
                  <w:marBottom w:val="0"/>
                  <w:divBdr>
                    <w:top w:val="none" w:sz="0" w:space="0" w:color="auto"/>
                    <w:left w:val="none" w:sz="0" w:space="0" w:color="auto"/>
                    <w:bottom w:val="none" w:sz="0" w:space="0" w:color="auto"/>
                    <w:right w:val="none" w:sz="0" w:space="0" w:color="auto"/>
                  </w:divBdr>
                  <w:divsChild>
                    <w:div w:id="2099017652">
                      <w:marLeft w:val="0"/>
                      <w:marRight w:val="0"/>
                      <w:marTop w:val="0"/>
                      <w:marBottom w:val="0"/>
                      <w:divBdr>
                        <w:top w:val="none" w:sz="0" w:space="0" w:color="auto"/>
                        <w:left w:val="none" w:sz="0" w:space="0" w:color="auto"/>
                        <w:bottom w:val="none" w:sz="0" w:space="0" w:color="auto"/>
                        <w:right w:val="none" w:sz="0" w:space="0" w:color="auto"/>
                      </w:divBdr>
                    </w:div>
                  </w:divsChild>
                </w:div>
                <w:div w:id="1453474037">
                  <w:marLeft w:val="0"/>
                  <w:marRight w:val="0"/>
                  <w:marTop w:val="0"/>
                  <w:marBottom w:val="0"/>
                  <w:divBdr>
                    <w:top w:val="none" w:sz="0" w:space="0" w:color="auto"/>
                    <w:left w:val="none" w:sz="0" w:space="0" w:color="auto"/>
                    <w:bottom w:val="none" w:sz="0" w:space="0" w:color="auto"/>
                    <w:right w:val="none" w:sz="0" w:space="0" w:color="auto"/>
                  </w:divBdr>
                  <w:divsChild>
                    <w:div w:id="1181895360">
                      <w:marLeft w:val="0"/>
                      <w:marRight w:val="0"/>
                      <w:marTop w:val="0"/>
                      <w:marBottom w:val="0"/>
                      <w:divBdr>
                        <w:top w:val="none" w:sz="0" w:space="0" w:color="auto"/>
                        <w:left w:val="none" w:sz="0" w:space="0" w:color="auto"/>
                        <w:bottom w:val="none" w:sz="0" w:space="0" w:color="auto"/>
                        <w:right w:val="none" w:sz="0" w:space="0" w:color="auto"/>
                      </w:divBdr>
                    </w:div>
                  </w:divsChild>
                </w:div>
                <w:div w:id="1526094657">
                  <w:marLeft w:val="0"/>
                  <w:marRight w:val="0"/>
                  <w:marTop w:val="0"/>
                  <w:marBottom w:val="0"/>
                  <w:divBdr>
                    <w:top w:val="none" w:sz="0" w:space="0" w:color="auto"/>
                    <w:left w:val="none" w:sz="0" w:space="0" w:color="auto"/>
                    <w:bottom w:val="none" w:sz="0" w:space="0" w:color="auto"/>
                    <w:right w:val="none" w:sz="0" w:space="0" w:color="auto"/>
                  </w:divBdr>
                  <w:divsChild>
                    <w:div w:id="505824553">
                      <w:marLeft w:val="0"/>
                      <w:marRight w:val="0"/>
                      <w:marTop w:val="0"/>
                      <w:marBottom w:val="0"/>
                      <w:divBdr>
                        <w:top w:val="none" w:sz="0" w:space="0" w:color="auto"/>
                        <w:left w:val="none" w:sz="0" w:space="0" w:color="auto"/>
                        <w:bottom w:val="none" w:sz="0" w:space="0" w:color="auto"/>
                        <w:right w:val="none" w:sz="0" w:space="0" w:color="auto"/>
                      </w:divBdr>
                    </w:div>
                  </w:divsChild>
                </w:div>
                <w:div w:id="1548755562">
                  <w:marLeft w:val="0"/>
                  <w:marRight w:val="0"/>
                  <w:marTop w:val="0"/>
                  <w:marBottom w:val="0"/>
                  <w:divBdr>
                    <w:top w:val="none" w:sz="0" w:space="0" w:color="auto"/>
                    <w:left w:val="none" w:sz="0" w:space="0" w:color="auto"/>
                    <w:bottom w:val="none" w:sz="0" w:space="0" w:color="auto"/>
                    <w:right w:val="none" w:sz="0" w:space="0" w:color="auto"/>
                  </w:divBdr>
                  <w:divsChild>
                    <w:div w:id="31200106">
                      <w:marLeft w:val="0"/>
                      <w:marRight w:val="0"/>
                      <w:marTop w:val="0"/>
                      <w:marBottom w:val="0"/>
                      <w:divBdr>
                        <w:top w:val="none" w:sz="0" w:space="0" w:color="auto"/>
                        <w:left w:val="none" w:sz="0" w:space="0" w:color="auto"/>
                        <w:bottom w:val="none" w:sz="0" w:space="0" w:color="auto"/>
                        <w:right w:val="none" w:sz="0" w:space="0" w:color="auto"/>
                      </w:divBdr>
                    </w:div>
                    <w:div w:id="1105929034">
                      <w:marLeft w:val="0"/>
                      <w:marRight w:val="0"/>
                      <w:marTop w:val="0"/>
                      <w:marBottom w:val="0"/>
                      <w:divBdr>
                        <w:top w:val="none" w:sz="0" w:space="0" w:color="auto"/>
                        <w:left w:val="none" w:sz="0" w:space="0" w:color="auto"/>
                        <w:bottom w:val="none" w:sz="0" w:space="0" w:color="auto"/>
                        <w:right w:val="none" w:sz="0" w:space="0" w:color="auto"/>
                      </w:divBdr>
                    </w:div>
                  </w:divsChild>
                </w:div>
                <w:div w:id="1612861254">
                  <w:marLeft w:val="0"/>
                  <w:marRight w:val="0"/>
                  <w:marTop w:val="0"/>
                  <w:marBottom w:val="0"/>
                  <w:divBdr>
                    <w:top w:val="none" w:sz="0" w:space="0" w:color="auto"/>
                    <w:left w:val="none" w:sz="0" w:space="0" w:color="auto"/>
                    <w:bottom w:val="none" w:sz="0" w:space="0" w:color="auto"/>
                    <w:right w:val="none" w:sz="0" w:space="0" w:color="auto"/>
                  </w:divBdr>
                  <w:divsChild>
                    <w:div w:id="1108892207">
                      <w:marLeft w:val="0"/>
                      <w:marRight w:val="0"/>
                      <w:marTop w:val="0"/>
                      <w:marBottom w:val="0"/>
                      <w:divBdr>
                        <w:top w:val="none" w:sz="0" w:space="0" w:color="auto"/>
                        <w:left w:val="none" w:sz="0" w:space="0" w:color="auto"/>
                        <w:bottom w:val="none" w:sz="0" w:space="0" w:color="auto"/>
                        <w:right w:val="none" w:sz="0" w:space="0" w:color="auto"/>
                      </w:divBdr>
                    </w:div>
                  </w:divsChild>
                </w:div>
                <w:div w:id="1670668855">
                  <w:marLeft w:val="0"/>
                  <w:marRight w:val="0"/>
                  <w:marTop w:val="0"/>
                  <w:marBottom w:val="0"/>
                  <w:divBdr>
                    <w:top w:val="none" w:sz="0" w:space="0" w:color="auto"/>
                    <w:left w:val="none" w:sz="0" w:space="0" w:color="auto"/>
                    <w:bottom w:val="none" w:sz="0" w:space="0" w:color="auto"/>
                    <w:right w:val="none" w:sz="0" w:space="0" w:color="auto"/>
                  </w:divBdr>
                  <w:divsChild>
                    <w:div w:id="1409111252">
                      <w:marLeft w:val="0"/>
                      <w:marRight w:val="0"/>
                      <w:marTop w:val="0"/>
                      <w:marBottom w:val="0"/>
                      <w:divBdr>
                        <w:top w:val="none" w:sz="0" w:space="0" w:color="auto"/>
                        <w:left w:val="none" w:sz="0" w:space="0" w:color="auto"/>
                        <w:bottom w:val="none" w:sz="0" w:space="0" w:color="auto"/>
                        <w:right w:val="none" w:sz="0" w:space="0" w:color="auto"/>
                      </w:divBdr>
                    </w:div>
                  </w:divsChild>
                </w:div>
                <w:div w:id="1810048140">
                  <w:marLeft w:val="0"/>
                  <w:marRight w:val="0"/>
                  <w:marTop w:val="0"/>
                  <w:marBottom w:val="0"/>
                  <w:divBdr>
                    <w:top w:val="none" w:sz="0" w:space="0" w:color="auto"/>
                    <w:left w:val="none" w:sz="0" w:space="0" w:color="auto"/>
                    <w:bottom w:val="none" w:sz="0" w:space="0" w:color="auto"/>
                    <w:right w:val="none" w:sz="0" w:space="0" w:color="auto"/>
                  </w:divBdr>
                  <w:divsChild>
                    <w:div w:id="293602767">
                      <w:marLeft w:val="0"/>
                      <w:marRight w:val="0"/>
                      <w:marTop w:val="0"/>
                      <w:marBottom w:val="0"/>
                      <w:divBdr>
                        <w:top w:val="none" w:sz="0" w:space="0" w:color="auto"/>
                        <w:left w:val="none" w:sz="0" w:space="0" w:color="auto"/>
                        <w:bottom w:val="none" w:sz="0" w:space="0" w:color="auto"/>
                        <w:right w:val="none" w:sz="0" w:space="0" w:color="auto"/>
                      </w:divBdr>
                    </w:div>
                    <w:div w:id="750586122">
                      <w:marLeft w:val="0"/>
                      <w:marRight w:val="0"/>
                      <w:marTop w:val="0"/>
                      <w:marBottom w:val="0"/>
                      <w:divBdr>
                        <w:top w:val="none" w:sz="0" w:space="0" w:color="auto"/>
                        <w:left w:val="none" w:sz="0" w:space="0" w:color="auto"/>
                        <w:bottom w:val="none" w:sz="0" w:space="0" w:color="auto"/>
                        <w:right w:val="none" w:sz="0" w:space="0" w:color="auto"/>
                      </w:divBdr>
                    </w:div>
                    <w:div w:id="1238974648">
                      <w:marLeft w:val="0"/>
                      <w:marRight w:val="0"/>
                      <w:marTop w:val="0"/>
                      <w:marBottom w:val="0"/>
                      <w:divBdr>
                        <w:top w:val="none" w:sz="0" w:space="0" w:color="auto"/>
                        <w:left w:val="none" w:sz="0" w:space="0" w:color="auto"/>
                        <w:bottom w:val="none" w:sz="0" w:space="0" w:color="auto"/>
                        <w:right w:val="none" w:sz="0" w:space="0" w:color="auto"/>
                      </w:divBdr>
                    </w:div>
                    <w:div w:id="1528985521">
                      <w:marLeft w:val="0"/>
                      <w:marRight w:val="0"/>
                      <w:marTop w:val="0"/>
                      <w:marBottom w:val="0"/>
                      <w:divBdr>
                        <w:top w:val="none" w:sz="0" w:space="0" w:color="auto"/>
                        <w:left w:val="none" w:sz="0" w:space="0" w:color="auto"/>
                        <w:bottom w:val="none" w:sz="0" w:space="0" w:color="auto"/>
                        <w:right w:val="none" w:sz="0" w:space="0" w:color="auto"/>
                      </w:divBdr>
                    </w:div>
                    <w:div w:id="1981035484">
                      <w:marLeft w:val="0"/>
                      <w:marRight w:val="0"/>
                      <w:marTop w:val="0"/>
                      <w:marBottom w:val="0"/>
                      <w:divBdr>
                        <w:top w:val="none" w:sz="0" w:space="0" w:color="auto"/>
                        <w:left w:val="none" w:sz="0" w:space="0" w:color="auto"/>
                        <w:bottom w:val="none" w:sz="0" w:space="0" w:color="auto"/>
                        <w:right w:val="none" w:sz="0" w:space="0" w:color="auto"/>
                      </w:divBdr>
                    </w:div>
                    <w:div w:id="2070420294">
                      <w:marLeft w:val="0"/>
                      <w:marRight w:val="0"/>
                      <w:marTop w:val="0"/>
                      <w:marBottom w:val="0"/>
                      <w:divBdr>
                        <w:top w:val="none" w:sz="0" w:space="0" w:color="auto"/>
                        <w:left w:val="none" w:sz="0" w:space="0" w:color="auto"/>
                        <w:bottom w:val="none" w:sz="0" w:space="0" w:color="auto"/>
                        <w:right w:val="none" w:sz="0" w:space="0" w:color="auto"/>
                      </w:divBdr>
                      <w:divsChild>
                        <w:div w:id="1651667672">
                          <w:marLeft w:val="0"/>
                          <w:marRight w:val="0"/>
                          <w:marTop w:val="30"/>
                          <w:marBottom w:val="30"/>
                          <w:divBdr>
                            <w:top w:val="none" w:sz="0" w:space="0" w:color="auto"/>
                            <w:left w:val="none" w:sz="0" w:space="0" w:color="auto"/>
                            <w:bottom w:val="none" w:sz="0" w:space="0" w:color="auto"/>
                            <w:right w:val="none" w:sz="0" w:space="0" w:color="auto"/>
                          </w:divBdr>
                          <w:divsChild>
                            <w:div w:id="95633967">
                              <w:marLeft w:val="0"/>
                              <w:marRight w:val="0"/>
                              <w:marTop w:val="0"/>
                              <w:marBottom w:val="0"/>
                              <w:divBdr>
                                <w:top w:val="none" w:sz="0" w:space="0" w:color="auto"/>
                                <w:left w:val="none" w:sz="0" w:space="0" w:color="auto"/>
                                <w:bottom w:val="none" w:sz="0" w:space="0" w:color="auto"/>
                                <w:right w:val="none" w:sz="0" w:space="0" w:color="auto"/>
                              </w:divBdr>
                              <w:divsChild>
                                <w:div w:id="1744529475">
                                  <w:marLeft w:val="0"/>
                                  <w:marRight w:val="0"/>
                                  <w:marTop w:val="0"/>
                                  <w:marBottom w:val="0"/>
                                  <w:divBdr>
                                    <w:top w:val="none" w:sz="0" w:space="0" w:color="auto"/>
                                    <w:left w:val="none" w:sz="0" w:space="0" w:color="auto"/>
                                    <w:bottom w:val="none" w:sz="0" w:space="0" w:color="auto"/>
                                    <w:right w:val="none" w:sz="0" w:space="0" w:color="auto"/>
                                  </w:divBdr>
                                </w:div>
                              </w:divsChild>
                            </w:div>
                            <w:div w:id="101416229">
                              <w:marLeft w:val="0"/>
                              <w:marRight w:val="0"/>
                              <w:marTop w:val="0"/>
                              <w:marBottom w:val="0"/>
                              <w:divBdr>
                                <w:top w:val="none" w:sz="0" w:space="0" w:color="auto"/>
                                <w:left w:val="none" w:sz="0" w:space="0" w:color="auto"/>
                                <w:bottom w:val="none" w:sz="0" w:space="0" w:color="auto"/>
                                <w:right w:val="none" w:sz="0" w:space="0" w:color="auto"/>
                              </w:divBdr>
                              <w:divsChild>
                                <w:div w:id="48264087">
                                  <w:marLeft w:val="0"/>
                                  <w:marRight w:val="0"/>
                                  <w:marTop w:val="0"/>
                                  <w:marBottom w:val="0"/>
                                  <w:divBdr>
                                    <w:top w:val="none" w:sz="0" w:space="0" w:color="auto"/>
                                    <w:left w:val="none" w:sz="0" w:space="0" w:color="auto"/>
                                    <w:bottom w:val="none" w:sz="0" w:space="0" w:color="auto"/>
                                    <w:right w:val="none" w:sz="0" w:space="0" w:color="auto"/>
                                  </w:divBdr>
                                </w:div>
                              </w:divsChild>
                            </w:div>
                            <w:div w:id="109202997">
                              <w:marLeft w:val="0"/>
                              <w:marRight w:val="0"/>
                              <w:marTop w:val="0"/>
                              <w:marBottom w:val="0"/>
                              <w:divBdr>
                                <w:top w:val="none" w:sz="0" w:space="0" w:color="auto"/>
                                <w:left w:val="none" w:sz="0" w:space="0" w:color="auto"/>
                                <w:bottom w:val="none" w:sz="0" w:space="0" w:color="auto"/>
                                <w:right w:val="none" w:sz="0" w:space="0" w:color="auto"/>
                              </w:divBdr>
                              <w:divsChild>
                                <w:div w:id="598761459">
                                  <w:marLeft w:val="0"/>
                                  <w:marRight w:val="0"/>
                                  <w:marTop w:val="0"/>
                                  <w:marBottom w:val="0"/>
                                  <w:divBdr>
                                    <w:top w:val="none" w:sz="0" w:space="0" w:color="auto"/>
                                    <w:left w:val="none" w:sz="0" w:space="0" w:color="auto"/>
                                    <w:bottom w:val="none" w:sz="0" w:space="0" w:color="auto"/>
                                    <w:right w:val="none" w:sz="0" w:space="0" w:color="auto"/>
                                  </w:divBdr>
                                </w:div>
                              </w:divsChild>
                            </w:div>
                            <w:div w:id="127558093">
                              <w:marLeft w:val="0"/>
                              <w:marRight w:val="0"/>
                              <w:marTop w:val="0"/>
                              <w:marBottom w:val="0"/>
                              <w:divBdr>
                                <w:top w:val="none" w:sz="0" w:space="0" w:color="auto"/>
                                <w:left w:val="none" w:sz="0" w:space="0" w:color="auto"/>
                                <w:bottom w:val="none" w:sz="0" w:space="0" w:color="auto"/>
                                <w:right w:val="none" w:sz="0" w:space="0" w:color="auto"/>
                              </w:divBdr>
                              <w:divsChild>
                                <w:div w:id="401146356">
                                  <w:marLeft w:val="0"/>
                                  <w:marRight w:val="0"/>
                                  <w:marTop w:val="0"/>
                                  <w:marBottom w:val="0"/>
                                  <w:divBdr>
                                    <w:top w:val="none" w:sz="0" w:space="0" w:color="auto"/>
                                    <w:left w:val="none" w:sz="0" w:space="0" w:color="auto"/>
                                    <w:bottom w:val="none" w:sz="0" w:space="0" w:color="auto"/>
                                    <w:right w:val="none" w:sz="0" w:space="0" w:color="auto"/>
                                  </w:divBdr>
                                </w:div>
                              </w:divsChild>
                            </w:div>
                            <w:div w:id="213320373">
                              <w:marLeft w:val="0"/>
                              <w:marRight w:val="0"/>
                              <w:marTop w:val="0"/>
                              <w:marBottom w:val="0"/>
                              <w:divBdr>
                                <w:top w:val="none" w:sz="0" w:space="0" w:color="auto"/>
                                <w:left w:val="none" w:sz="0" w:space="0" w:color="auto"/>
                                <w:bottom w:val="none" w:sz="0" w:space="0" w:color="auto"/>
                                <w:right w:val="none" w:sz="0" w:space="0" w:color="auto"/>
                              </w:divBdr>
                              <w:divsChild>
                                <w:div w:id="339892731">
                                  <w:marLeft w:val="0"/>
                                  <w:marRight w:val="0"/>
                                  <w:marTop w:val="0"/>
                                  <w:marBottom w:val="0"/>
                                  <w:divBdr>
                                    <w:top w:val="none" w:sz="0" w:space="0" w:color="auto"/>
                                    <w:left w:val="none" w:sz="0" w:space="0" w:color="auto"/>
                                    <w:bottom w:val="none" w:sz="0" w:space="0" w:color="auto"/>
                                    <w:right w:val="none" w:sz="0" w:space="0" w:color="auto"/>
                                  </w:divBdr>
                                </w:div>
                              </w:divsChild>
                            </w:div>
                            <w:div w:id="717096574">
                              <w:marLeft w:val="0"/>
                              <w:marRight w:val="0"/>
                              <w:marTop w:val="0"/>
                              <w:marBottom w:val="0"/>
                              <w:divBdr>
                                <w:top w:val="none" w:sz="0" w:space="0" w:color="auto"/>
                                <w:left w:val="none" w:sz="0" w:space="0" w:color="auto"/>
                                <w:bottom w:val="none" w:sz="0" w:space="0" w:color="auto"/>
                                <w:right w:val="none" w:sz="0" w:space="0" w:color="auto"/>
                              </w:divBdr>
                              <w:divsChild>
                                <w:div w:id="766929048">
                                  <w:marLeft w:val="0"/>
                                  <w:marRight w:val="0"/>
                                  <w:marTop w:val="0"/>
                                  <w:marBottom w:val="0"/>
                                  <w:divBdr>
                                    <w:top w:val="none" w:sz="0" w:space="0" w:color="auto"/>
                                    <w:left w:val="none" w:sz="0" w:space="0" w:color="auto"/>
                                    <w:bottom w:val="none" w:sz="0" w:space="0" w:color="auto"/>
                                    <w:right w:val="none" w:sz="0" w:space="0" w:color="auto"/>
                                  </w:divBdr>
                                </w:div>
                              </w:divsChild>
                            </w:div>
                            <w:div w:id="1204637551">
                              <w:marLeft w:val="0"/>
                              <w:marRight w:val="0"/>
                              <w:marTop w:val="0"/>
                              <w:marBottom w:val="0"/>
                              <w:divBdr>
                                <w:top w:val="none" w:sz="0" w:space="0" w:color="auto"/>
                                <w:left w:val="none" w:sz="0" w:space="0" w:color="auto"/>
                                <w:bottom w:val="none" w:sz="0" w:space="0" w:color="auto"/>
                                <w:right w:val="none" w:sz="0" w:space="0" w:color="auto"/>
                              </w:divBdr>
                              <w:divsChild>
                                <w:div w:id="481969796">
                                  <w:marLeft w:val="0"/>
                                  <w:marRight w:val="0"/>
                                  <w:marTop w:val="0"/>
                                  <w:marBottom w:val="0"/>
                                  <w:divBdr>
                                    <w:top w:val="none" w:sz="0" w:space="0" w:color="auto"/>
                                    <w:left w:val="none" w:sz="0" w:space="0" w:color="auto"/>
                                    <w:bottom w:val="none" w:sz="0" w:space="0" w:color="auto"/>
                                    <w:right w:val="none" w:sz="0" w:space="0" w:color="auto"/>
                                  </w:divBdr>
                                </w:div>
                              </w:divsChild>
                            </w:div>
                            <w:div w:id="1387533186">
                              <w:marLeft w:val="0"/>
                              <w:marRight w:val="0"/>
                              <w:marTop w:val="0"/>
                              <w:marBottom w:val="0"/>
                              <w:divBdr>
                                <w:top w:val="none" w:sz="0" w:space="0" w:color="auto"/>
                                <w:left w:val="none" w:sz="0" w:space="0" w:color="auto"/>
                                <w:bottom w:val="none" w:sz="0" w:space="0" w:color="auto"/>
                                <w:right w:val="none" w:sz="0" w:space="0" w:color="auto"/>
                              </w:divBdr>
                              <w:divsChild>
                                <w:div w:id="619800465">
                                  <w:marLeft w:val="0"/>
                                  <w:marRight w:val="0"/>
                                  <w:marTop w:val="0"/>
                                  <w:marBottom w:val="0"/>
                                  <w:divBdr>
                                    <w:top w:val="none" w:sz="0" w:space="0" w:color="auto"/>
                                    <w:left w:val="none" w:sz="0" w:space="0" w:color="auto"/>
                                    <w:bottom w:val="none" w:sz="0" w:space="0" w:color="auto"/>
                                    <w:right w:val="none" w:sz="0" w:space="0" w:color="auto"/>
                                  </w:divBdr>
                                </w:div>
                              </w:divsChild>
                            </w:div>
                            <w:div w:id="1458573034">
                              <w:marLeft w:val="0"/>
                              <w:marRight w:val="0"/>
                              <w:marTop w:val="0"/>
                              <w:marBottom w:val="0"/>
                              <w:divBdr>
                                <w:top w:val="none" w:sz="0" w:space="0" w:color="auto"/>
                                <w:left w:val="none" w:sz="0" w:space="0" w:color="auto"/>
                                <w:bottom w:val="none" w:sz="0" w:space="0" w:color="auto"/>
                                <w:right w:val="none" w:sz="0" w:space="0" w:color="auto"/>
                              </w:divBdr>
                              <w:divsChild>
                                <w:div w:id="1752509729">
                                  <w:marLeft w:val="0"/>
                                  <w:marRight w:val="0"/>
                                  <w:marTop w:val="0"/>
                                  <w:marBottom w:val="0"/>
                                  <w:divBdr>
                                    <w:top w:val="none" w:sz="0" w:space="0" w:color="auto"/>
                                    <w:left w:val="none" w:sz="0" w:space="0" w:color="auto"/>
                                    <w:bottom w:val="none" w:sz="0" w:space="0" w:color="auto"/>
                                    <w:right w:val="none" w:sz="0" w:space="0" w:color="auto"/>
                                  </w:divBdr>
                                </w:div>
                              </w:divsChild>
                            </w:div>
                            <w:div w:id="1488551859">
                              <w:marLeft w:val="0"/>
                              <w:marRight w:val="0"/>
                              <w:marTop w:val="0"/>
                              <w:marBottom w:val="0"/>
                              <w:divBdr>
                                <w:top w:val="none" w:sz="0" w:space="0" w:color="auto"/>
                                <w:left w:val="none" w:sz="0" w:space="0" w:color="auto"/>
                                <w:bottom w:val="none" w:sz="0" w:space="0" w:color="auto"/>
                                <w:right w:val="none" w:sz="0" w:space="0" w:color="auto"/>
                              </w:divBdr>
                              <w:divsChild>
                                <w:div w:id="614873031">
                                  <w:marLeft w:val="0"/>
                                  <w:marRight w:val="0"/>
                                  <w:marTop w:val="0"/>
                                  <w:marBottom w:val="0"/>
                                  <w:divBdr>
                                    <w:top w:val="none" w:sz="0" w:space="0" w:color="auto"/>
                                    <w:left w:val="none" w:sz="0" w:space="0" w:color="auto"/>
                                    <w:bottom w:val="none" w:sz="0" w:space="0" w:color="auto"/>
                                    <w:right w:val="none" w:sz="0" w:space="0" w:color="auto"/>
                                  </w:divBdr>
                                </w:div>
                              </w:divsChild>
                            </w:div>
                            <w:div w:id="2071150556">
                              <w:marLeft w:val="0"/>
                              <w:marRight w:val="0"/>
                              <w:marTop w:val="0"/>
                              <w:marBottom w:val="0"/>
                              <w:divBdr>
                                <w:top w:val="none" w:sz="0" w:space="0" w:color="auto"/>
                                <w:left w:val="none" w:sz="0" w:space="0" w:color="auto"/>
                                <w:bottom w:val="none" w:sz="0" w:space="0" w:color="auto"/>
                                <w:right w:val="none" w:sz="0" w:space="0" w:color="auto"/>
                              </w:divBdr>
                              <w:divsChild>
                                <w:div w:id="1970935249">
                                  <w:marLeft w:val="0"/>
                                  <w:marRight w:val="0"/>
                                  <w:marTop w:val="0"/>
                                  <w:marBottom w:val="0"/>
                                  <w:divBdr>
                                    <w:top w:val="none" w:sz="0" w:space="0" w:color="auto"/>
                                    <w:left w:val="none" w:sz="0" w:space="0" w:color="auto"/>
                                    <w:bottom w:val="none" w:sz="0" w:space="0" w:color="auto"/>
                                    <w:right w:val="none" w:sz="0" w:space="0" w:color="auto"/>
                                  </w:divBdr>
                                </w:div>
                              </w:divsChild>
                            </w:div>
                            <w:div w:id="2104641211">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84568">
                  <w:marLeft w:val="0"/>
                  <w:marRight w:val="0"/>
                  <w:marTop w:val="0"/>
                  <w:marBottom w:val="0"/>
                  <w:divBdr>
                    <w:top w:val="none" w:sz="0" w:space="0" w:color="auto"/>
                    <w:left w:val="none" w:sz="0" w:space="0" w:color="auto"/>
                    <w:bottom w:val="none" w:sz="0" w:space="0" w:color="auto"/>
                    <w:right w:val="none" w:sz="0" w:space="0" w:color="auto"/>
                  </w:divBdr>
                  <w:divsChild>
                    <w:div w:id="59983997">
                      <w:marLeft w:val="0"/>
                      <w:marRight w:val="0"/>
                      <w:marTop w:val="0"/>
                      <w:marBottom w:val="0"/>
                      <w:divBdr>
                        <w:top w:val="none" w:sz="0" w:space="0" w:color="auto"/>
                        <w:left w:val="none" w:sz="0" w:space="0" w:color="auto"/>
                        <w:bottom w:val="none" w:sz="0" w:space="0" w:color="auto"/>
                        <w:right w:val="none" w:sz="0" w:space="0" w:color="auto"/>
                      </w:divBdr>
                    </w:div>
                    <w:div w:id="183985409">
                      <w:marLeft w:val="0"/>
                      <w:marRight w:val="0"/>
                      <w:marTop w:val="0"/>
                      <w:marBottom w:val="0"/>
                      <w:divBdr>
                        <w:top w:val="none" w:sz="0" w:space="0" w:color="auto"/>
                        <w:left w:val="none" w:sz="0" w:space="0" w:color="auto"/>
                        <w:bottom w:val="none" w:sz="0" w:space="0" w:color="auto"/>
                        <w:right w:val="none" w:sz="0" w:space="0" w:color="auto"/>
                      </w:divBdr>
                    </w:div>
                  </w:divsChild>
                </w:div>
                <w:div w:id="1985312000">
                  <w:marLeft w:val="0"/>
                  <w:marRight w:val="0"/>
                  <w:marTop w:val="0"/>
                  <w:marBottom w:val="0"/>
                  <w:divBdr>
                    <w:top w:val="none" w:sz="0" w:space="0" w:color="auto"/>
                    <w:left w:val="none" w:sz="0" w:space="0" w:color="auto"/>
                    <w:bottom w:val="none" w:sz="0" w:space="0" w:color="auto"/>
                    <w:right w:val="none" w:sz="0" w:space="0" w:color="auto"/>
                  </w:divBdr>
                  <w:divsChild>
                    <w:div w:id="2061437165">
                      <w:marLeft w:val="0"/>
                      <w:marRight w:val="0"/>
                      <w:marTop w:val="0"/>
                      <w:marBottom w:val="0"/>
                      <w:divBdr>
                        <w:top w:val="none" w:sz="0" w:space="0" w:color="auto"/>
                        <w:left w:val="none" w:sz="0" w:space="0" w:color="auto"/>
                        <w:bottom w:val="none" w:sz="0" w:space="0" w:color="auto"/>
                        <w:right w:val="none" w:sz="0" w:space="0" w:color="auto"/>
                      </w:divBdr>
                    </w:div>
                  </w:divsChild>
                </w:div>
                <w:div w:id="2100826568">
                  <w:marLeft w:val="0"/>
                  <w:marRight w:val="0"/>
                  <w:marTop w:val="0"/>
                  <w:marBottom w:val="0"/>
                  <w:divBdr>
                    <w:top w:val="none" w:sz="0" w:space="0" w:color="auto"/>
                    <w:left w:val="none" w:sz="0" w:space="0" w:color="auto"/>
                    <w:bottom w:val="none" w:sz="0" w:space="0" w:color="auto"/>
                    <w:right w:val="none" w:sz="0" w:space="0" w:color="auto"/>
                  </w:divBdr>
                  <w:divsChild>
                    <w:div w:id="17876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8845">
          <w:marLeft w:val="0"/>
          <w:marRight w:val="0"/>
          <w:marTop w:val="0"/>
          <w:marBottom w:val="0"/>
          <w:divBdr>
            <w:top w:val="none" w:sz="0" w:space="0" w:color="auto"/>
            <w:left w:val="none" w:sz="0" w:space="0" w:color="auto"/>
            <w:bottom w:val="none" w:sz="0" w:space="0" w:color="auto"/>
            <w:right w:val="none" w:sz="0" w:space="0" w:color="auto"/>
          </w:divBdr>
        </w:div>
        <w:div w:id="1731032355">
          <w:marLeft w:val="0"/>
          <w:marRight w:val="0"/>
          <w:marTop w:val="0"/>
          <w:marBottom w:val="0"/>
          <w:divBdr>
            <w:top w:val="none" w:sz="0" w:space="0" w:color="auto"/>
            <w:left w:val="none" w:sz="0" w:space="0" w:color="auto"/>
            <w:bottom w:val="none" w:sz="0" w:space="0" w:color="auto"/>
            <w:right w:val="none" w:sz="0" w:space="0" w:color="auto"/>
          </w:divBdr>
        </w:div>
        <w:div w:id="1761683801">
          <w:marLeft w:val="0"/>
          <w:marRight w:val="0"/>
          <w:marTop w:val="0"/>
          <w:marBottom w:val="0"/>
          <w:divBdr>
            <w:top w:val="none" w:sz="0" w:space="0" w:color="auto"/>
            <w:left w:val="none" w:sz="0" w:space="0" w:color="auto"/>
            <w:bottom w:val="none" w:sz="0" w:space="0" w:color="auto"/>
            <w:right w:val="none" w:sz="0" w:space="0" w:color="auto"/>
          </w:divBdr>
        </w:div>
        <w:div w:id="1762288965">
          <w:marLeft w:val="0"/>
          <w:marRight w:val="0"/>
          <w:marTop w:val="0"/>
          <w:marBottom w:val="0"/>
          <w:divBdr>
            <w:top w:val="none" w:sz="0" w:space="0" w:color="auto"/>
            <w:left w:val="none" w:sz="0" w:space="0" w:color="auto"/>
            <w:bottom w:val="none" w:sz="0" w:space="0" w:color="auto"/>
            <w:right w:val="none" w:sz="0" w:space="0" w:color="auto"/>
          </w:divBdr>
        </w:div>
        <w:div w:id="1803840716">
          <w:marLeft w:val="0"/>
          <w:marRight w:val="0"/>
          <w:marTop w:val="0"/>
          <w:marBottom w:val="0"/>
          <w:divBdr>
            <w:top w:val="none" w:sz="0" w:space="0" w:color="auto"/>
            <w:left w:val="none" w:sz="0" w:space="0" w:color="auto"/>
            <w:bottom w:val="none" w:sz="0" w:space="0" w:color="auto"/>
            <w:right w:val="none" w:sz="0" w:space="0" w:color="auto"/>
          </w:divBdr>
        </w:div>
        <w:div w:id="1849908076">
          <w:marLeft w:val="0"/>
          <w:marRight w:val="0"/>
          <w:marTop w:val="0"/>
          <w:marBottom w:val="0"/>
          <w:divBdr>
            <w:top w:val="none" w:sz="0" w:space="0" w:color="auto"/>
            <w:left w:val="none" w:sz="0" w:space="0" w:color="auto"/>
            <w:bottom w:val="none" w:sz="0" w:space="0" w:color="auto"/>
            <w:right w:val="none" w:sz="0" w:space="0" w:color="auto"/>
          </w:divBdr>
        </w:div>
        <w:div w:id="1923642167">
          <w:marLeft w:val="0"/>
          <w:marRight w:val="0"/>
          <w:marTop w:val="0"/>
          <w:marBottom w:val="0"/>
          <w:divBdr>
            <w:top w:val="none" w:sz="0" w:space="0" w:color="auto"/>
            <w:left w:val="none" w:sz="0" w:space="0" w:color="auto"/>
            <w:bottom w:val="none" w:sz="0" w:space="0" w:color="auto"/>
            <w:right w:val="none" w:sz="0" w:space="0" w:color="auto"/>
          </w:divBdr>
        </w:div>
      </w:divsChild>
    </w:div>
    <w:div w:id="1408575890">
      <w:bodyDiv w:val="1"/>
      <w:marLeft w:val="0"/>
      <w:marRight w:val="0"/>
      <w:marTop w:val="0"/>
      <w:marBottom w:val="0"/>
      <w:divBdr>
        <w:top w:val="none" w:sz="0" w:space="0" w:color="auto"/>
        <w:left w:val="none" w:sz="0" w:space="0" w:color="auto"/>
        <w:bottom w:val="none" w:sz="0" w:space="0" w:color="auto"/>
        <w:right w:val="none" w:sz="0" w:space="0" w:color="auto"/>
      </w:divBdr>
    </w:div>
    <w:div w:id="1925995260">
      <w:bodyDiv w:val="1"/>
      <w:marLeft w:val="0"/>
      <w:marRight w:val="0"/>
      <w:marTop w:val="0"/>
      <w:marBottom w:val="0"/>
      <w:divBdr>
        <w:top w:val="none" w:sz="0" w:space="0" w:color="auto"/>
        <w:left w:val="none" w:sz="0" w:space="0" w:color="auto"/>
        <w:bottom w:val="none" w:sz="0" w:space="0" w:color="auto"/>
        <w:right w:val="none" w:sz="0" w:space="0" w:color="auto"/>
      </w:divBdr>
    </w:div>
    <w:div w:id="2008048604">
      <w:bodyDiv w:val="1"/>
      <w:marLeft w:val="0"/>
      <w:marRight w:val="0"/>
      <w:marTop w:val="0"/>
      <w:marBottom w:val="0"/>
      <w:divBdr>
        <w:top w:val="none" w:sz="0" w:space="0" w:color="auto"/>
        <w:left w:val="none" w:sz="0" w:space="0" w:color="auto"/>
        <w:bottom w:val="none" w:sz="0" w:space="0" w:color="auto"/>
        <w:right w:val="none" w:sz="0" w:space="0" w:color="auto"/>
      </w:divBdr>
    </w:div>
    <w:div w:id="210680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urendran@surrey.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ure.ed.ac.uk/ws/portalfiles/portal/23462207/Lyall_et_al_2015.pdf" TargetMode="External"/><Relationship Id="rId4" Type="http://schemas.openxmlformats.org/officeDocument/2006/relationships/webSettings" Target="webSettings.xml"/><Relationship Id="rId9" Type="http://schemas.openxmlformats.org/officeDocument/2006/relationships/hyperlink" Target="http://www.creativeworkslondon.org.uk/wp-content/uploads/2013/11/Digital-Innovation-The-Hackathon-Phenomenon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7485</Words>
  <Characters>42668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2024-05-22T13:54:00Z</dcterms:created>
  <dcterms:modified xsi:type="dcterms:W3CDTF">2024-05-22T15:32:00Z</dcterms:modified>
</cp:coreProperties>
</file>