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EFC6E" w14:textId="640A0CE8" w:rsidR="007D6225" w:rsidRPr="00D95D7C" w:rsidRDefault="007D6225" w:rsidP="00D95D7C">
      <w:pPr>
        <w:spacing w:line="360" w:lineRule="auto"/>
        <w:jc w:val="center"/>
        <w:rPr>
          <w:rFonts w:ascii="Tahoma" w:eastAsia="Times New Roman" w:hAnsi="Tahoma" w:cs="Tahoma"/>
          <w:b/>
          <w:bCs/>
          <w:color w:val="000000"/>
          <w:sz w:val="32"/>
          <w:szCs w:val="32"/>
          <w:u w:val="single"/>
        </w:rPr>
      </w:pPr>
      <w:r w:rsidRPr="00D95D7C">
        <w:rPr>
          <w:rFonts w:ascii="Tahoma" w:eastAsia="Times New Roman" w:hAnsi="Tahoma" w:cs="Tahoma"/>
          <w:b/>
          <w:bCs/>
          <w:color w:val="000000"/>
          <w:sz w:val="32"/>
          <w:szCs w:val="32"/>
          <w:u w:val="single"/>
        </w:rPr>
        <w:t>Thinglink: A technological review of</w:t>
      </w:r>
      <w:r w:rsidR="00E55FE9" w:rsidRPr="00D95D7C">
        <w:rPr>
          <w:rFonts w:ascii="Tahoma" w:eastAsia="Times New Roman" w:hAnsi="Tahoma" w:cs="Tahoma"/>
          <w:b/>
          <w:bCs/>
          <w:color w:val="000000"/>
          <w:sz w:val="32"/>
          <w:szCs w:val="32"/>
          <w:u w:val="single"/>
        </w:rPr>
        <w:t xml:space="preserve"> a</w:t>
      </w:r>
      <w:r w:rsidRPr="00D95D7C">
        <w:rPr>
          <w:rFonts w:ascii="Tahoma" w:eastAsia="Times New Roman" w:hAnsi="Tahoma" w:cs="Tahoma"/>
          <w:b/>
          <w:bCs/>
          <w:color w:val="000000"/>
          <w:sz w:val="32"/>
          <w:szCs w:val="32"/>
          <w:u w:val="single"/>
        </w:rPr>
        <w:t xml:space="preserve"> case-based virtual learning environment</w:t>
      </w:r>
    </w:p>
    <w:p w14:paraId="2F8A96BC" w14:textId="77777777" w:rsidR="005B2EDD" w:rsidRPr="00D95D7C" w:rsidRDefault="005B2EDD" w:rsidP="00D95D7C">
      <w:pPr>
        <w:spacing w:line="360" w:lineRule="auto"/>
        <w:rPr>
          <w:rFonts w:ascii="Tahoma" w:eastAsia="Times New Roman" w:hAnsi="Tahoma" w:cs="Tahoma"/>
          <w:color w:val="000000"/>
          <w:sz w:val="24"/>
          <w:szCs w:val="24"/>
        </w:rPr>
      </w:pPr>
    </w:p>
    <w:p w14:paraId="009B2C0E" w14:textId="1AD591E4" w:rsidR="00336B54" w:rsidRPr="00D95D7C" w:rsidRDefault="00336B54" w:rsidP="00D95D7C">
      <w:pPr>
        <w:spacing w:line="360" w:lineRule="auto"/>
        <w:rPr>
          <w:rFonts w:ascii="Tahoma" w:eastAsia="Times New Roman" w:hAnsi="Tahoma" w:cs="Tahoma"/>
          <w:b/>
          <w:bCs/>
          <w:color w:val="000000"/>
          <w:sz w:val="28"/>
          <w:szCs w:val="28"/>
        </w:rPr>
      </w:pPr>
      <w:r w:rsidRPr="00D95D7C">
        <w:rPr>
          <w:rFonts w:ascii="Tahoma" w:eastAsia="Times New Roman" w:hAnsi="Tahoma" w:cs="Tahoma"/>
          <w:b/>
          <w:bCs/>
          <w:color w:val="000000"/>
          <w:sz w:val="28"/>
          <w:szCs w:val="28"/>
        </w:rPr>
        <w:t>James Wilkinson</w:t>
      </w:r>
    </w:p>
    <w:p w14:paraId="36B934D8" w14:textId="15552299" w:rsidR="00FC2FB8" w:rsidRPr="00D95D7C" w:rsidRDefault="00FC2FB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University of Hertfordshire</w:t>
      </w:r>
    </w:p>
    <w:p w14:paraId="3A0EB228" w14:textId="4344D1EC" w:rsidR="00FC2FB8" w:rsidRPr="00D95D7C" w:rsidRDefault="00FC2FB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Corresponding author: </w:t>
      </w:r>
      <w:hyperlink r:id="rId8" w:history="1">
        <w:r w:rsidR="00D95D7C" w:rsidRPr="00D95D7C">
          <w:rPr>
            <w:rStyle w:val="Hyperlink"/>
            <w:rFonts w:ascii="Tahoma" w:eastAsia="Times New Roman" w:hAnsi="Tahoma" w:cs="Tahoma"/>
            <w:sz w:val="24"/>
            <w:szCs w:val="24"/>
          </w:rPr>
          <w:t>j.wilkinson3@herts.ac.uk</w:t>
        </w:r>
      </w:hyperlink>
      <w:r w:rsidR="00D95D7C" w:rsidRPr="00D95D7C">
        <w:rPr>
          <w:rFonts w:ascii="Tahoma" w:eastAsia="Times New Roman" w:hAnsi="Tahoma" w:cs="Tahoma"/>
          <w:color w:val="000000"/>
          <w:sz w:val="24"/>
          <w:szCs w:val="24"/>
        </w:rPr>
        <w:t xml:space="preserve"> </w:t>
      </w:r>
    </w:p>
    <w:p w14:paraId="294D0898" w14:textId="77777777" w:rsidR="00336B54" w:rsidRPr="00D95D7C" w:rsidRDefault="00336B54" w:rsidP="00D95D7C">
      <w:pPr>
        <w:spacing w:line="360" w:lineRule="auto"/>
        <w:rPr>
          <w:rFonts w:ascii="Tahoma" w:eastAsia="Times New Roman" w:hAnsi="Tahoma" w:cs="Tahoma"/>
          <w:color w:val="000000"/>
          <w:sz w:val="24"/>
          <w:szCs w:val="24"/>
        </w:rPr>
      </w:pPr>
    </w:p>
    <w:p w14:paraId="2D8A5EFD" w14:textId="1E0295D4" w:rsidR="00A253EB" w:rsidRPr="00D95D7C" w:rsidRDefault="00A253EB" w:rsidP="00D95D7C">
      <w:pPr>
        <w:spacing w:line="360" w:lineRule="auto"/>
        <w:rPr>
          <w:rFonts w:ascii="Tahoma" w:eastAsia="Times New Roman" w:hAnsi="Tahoma" w:cs="Tahoma"/>
          <w:b/>
          <w:bCs/>
          <w:color w:val="000000"/>
          <w:sz w:val="36"/>
          <w:szCs w:val="36"/>
        </w:rPr>
      </w:pPr>
      <w:r w:rsidRPr="00D95D7C">
        <w:rPr>
          <w:rFonts w:ascii="Tahoma" w:eastAsia="Times New Roman" w:hAnsi="Tahoma" w:cs="Tahoma"/>
          <w:b/>
          <w:bCs/>
          <w:color w:val="000000"/>
          <w:sz w:val="36"/>
          <w:szCs w:val="36"/>
        </w:rPr>
        <w:t>Abstract</w:t>
      </w:r>
    </w:p>
    <w:p w14:paraId="3540FA33" w14:textId="634C3E25" w:rsidR="00290F89" w:rsidRPr="00D95D7C" w:rsidRDefault="00A20408"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w:t>
      </w:r>
      <w:r w:rsidR="00580407"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w:t>
      </w:r>
      <w:r w:rsidR="00580407" w:rsidRPr="00D95D7C">
        <w:rPr>
          <w:rFonts w:ascii="Tahoma" w:eastAsia="Times New Roman" w:hAnsi="Tahoma" w:cs="Tahoma"/>
          <w:color w:val="000000"/>
          <w:sz w:val="24"/>
          <w:szCs w:val="24"/>
        </w:rPr>
        <w:t xml:space="preserve"> </w:t>
      </w:r>
      <w:r w:rsidR="0006171E" w:rsidRPr="00D95D7C">
        <w:rPr>
          <w:rFonts w:ascii="Tahoma" w:eastAsia="Times New Roman" w:hAnsi="Tahoma" w:cs="Tahoma"/>
          <w:color w:val="000000"/>
          <w:sz w:val="24"/>
          <w:szCs w:val="24"/>
        </w:rPr>
        <w:t xml:space="preserve">is </w:t>
      </w:r>
      <w:r w:rsidR="00580407" w:rsidRPr="00D95D7C">
        <w:rPr>
          <w:rFonts w:ascii="Tahoma" w:eastAsia="Times New Roman" w:hAnsi="Tahoma" w:cs="Tahoma"/>
          <w:color w:val="000000"/>
          <w:sz w:val="24"/>
          <w:szCs w:val="24"/>
        </w:rPr>
        <w:t>a virtual learning platform</w:t>
      </w:r>
      <w:r w:rsidRPr="00D95D7C">
        <w:rPr>
          <w:rFonts w:ascii="Tahoma" w:eastAsia="Times New Roman" w:hAnsi="Tahoma" w:cs="Tahoma"/>
          <w:color w:val="000000"/>
          <w:sz w:val="24"/>
          <w:szCs w:val="24"/>
        </w:rPr>
        <w:t xml:space="preserve">, allowing </w:t>
      </w:r>
      <w:r w:rsidR="0006171E" w:rsidRPr="00D95D7C">
        <w:rPr>
          <w:rFonts w:ascii="Tahoma" w:eastAsia="Times New Roman" w:hAnsi="Tahoma" w:cs="Tahoma"/>
          <w:color w:val="000000"/>
          <w:sz w:val="24"/>
          <w:szCs w:val="24"/>
        </w:rPr>
        <w:t>users to upload</w:t>
      </w:r>
      <w:r w:rsidRPr="00D95D7C">
        <w:rPr>
          <w:rFonts w:ascii="Tahoma" w:eastAsia="Times New Roman" w:hAnsi="Tahoma" w:cs="Tahoma"/>
          <w:color w:val="000000"/>
          <w:sz w:val="24"/>
          <w:szCs w:val="24"/>
        </w:rPr>
        <w:t xml:space="preserve"> </w:t>
      </w:r>
      <w:r w:rsidR="0006171E" w:rsidRPr="00D95D7C">
        <w:rPr>
          <w:rFonts w:ascii="Tahoma" w:eastAsia="Times New Roman" w:hAnsi="Tahoma" w:cs="Tahoma"/>
          <w:color w:val="000000"/>
          <w:sz w:val="24"/>
          <w:szCs w:val="24"/>
        </w:rPr>
        <w:t xml:space="preserve">photos </w:t>
      </w:r>
      <w:r w:rsidR="002C3272" w:rsidRPr="00D95D7C">
        <w:rPr>
          <w:rFonts w:ascii="Tahoma" w:eastAsia="Times New Roman" w:hAnsi="Tahoma" w:cs="Tahoma"/>
          <w:color w:val="000000"/>
          <w:sz w:val="24"/>
          <w:szCs w:val="24"/>
        </w:rPr>
        <w:t>and</w:t>
      </w:r>
      <w:r w:rsidR="006B612F" w:rsidRPr="00D95D7C">
        <w:rPr>
          <w:rFonts w:ascii="Tahoma" w:eastAsia="Times New Roman" w:hAnsi="Tahoma" w:cs="Tahoma"/>
          <w:color w:val="000000"/>
          <w:sz w:val="24"/>
          <w:szCs w:val="24"/>
        </w:rPr>
        <w:t xml:space="preserve"> create</w:t>
      </w:r>
      <w:r w:rsidR="003130E2" w:rsidRPr="00D95D7C">
        <w:rPr>
          <w:rFonts w:ascii="Tahoma" w:eastAsia="Times New Roman" w:hAnsi="Tahoma" w:cs="Tahoma"/>
          <w:color w:val="000000"/>
          <w:sz w:val="24"/>
          <w:szCs w:val="24"/>
        </w:rPr>
        <w:t xml:space="preserve"> </w:t>
      </w:r>
      <w:r w:rsidR="002C3272" w:rsidRPr="00D95D7C">
        <w:rPr>
          <w:rFonts w:ascii="Tahoma" w:eastAsia="Times New Roman" w:hAnsi="Tahoma" w:cs="Tahoma"/>
          <w:color w:val="000000"/>
          <w:sz w:val="24"/>
          <w:szCs w:val="24"/>
        </w:rPr>
        <w:t xml:space="preserve">realistic </w:t>
      </w:r>
      <w:r w:rsidR="003130E2" w:rsidRPr="00D95D7C">
        <w:rPr>
          <w:rFonts w:ascii="Tahoma" w:eastAsia="Times New Roman" w:hAnsi="Tahoma" w:cs="Tahoma"/>
          <w:color w:val="000000"/>
          <w:sz w:val="24"/>
          <w:szCs w:val="24"/>
        </w:rPr>
        <w:t>online worlds</w:t>
      </w:r>
      <w:r w:rsidR="0006171E" w:rsidRPr="00D95D7C">
        <w:rPr>
          <w:rFonts w:ascii="Tahoma" w:eastAsia="Times New Roman" w:hAnsi="Tahoma" w:cs="Tahoma"/>
          <w:color w:val="000000"/>
          <w:sz w:val="24"/>
          <w:szCs w:val="24"/>
        </w:rPr>
        <w:t xml:space="preserve">. </w:t>
      </w:r>
      <w:r w:rsidR="001479C4" w:rsidRPr="00D95D7C">
        <w:rPr>
          <w:rFonts w:ascii="Tahoma" w:eastAsia="Times New Roman" w:hAnsi="Tahoma" w:cs="Tahoma"/>
          <w:color w:val="000000"/>
          <w:sz w:val="24"/>
          <w:szCs w:val="24"/>
        </w:rPr>
        <w:t>‘</w:t>
      </w:r>
      <w:r w:rsidR="00290F89" w:rsidRPr="00D95D7C">
        <w:rPr>
          <w:rFonts w:ascii="Tahoma" w:eastAsia="Times New Roman" w:hAnsi="Tahoma" w:cs="Tahoma"/>
          <w:color w:val="000000"/>
          <w:sz w:val="24"/>
          <w:szCs w:val="24"/>
        </w:rPr>
        <w:t xml:space="preserve">Misfortune Avenue’ is a virtual street, where </w:t>
      </w:r>
      <w:r w:rsidR="00FC6940" w:rsidRPr="00D95D7C">
        <w:rPr>
          <w:rFonts w:ascii="Tahoma" w:eastAsia="Times New Roman" w:hAnsi="Tahoma" w:cs="Tahoma"/>
          <w:color w:val="000000"/>
          <w:sz w:val="24"/>
          <w:szCs w:val="24"/>
        </w:rPr>
        <w:t>paramedic</w:t>
      </w:r>
      <w:r w:rsidR="00290F89" w:rsidRPr="00D95D7C">
        <w:rPr>
          <w:rFonts w:ascii="Tahoma" w:eastAsia="Times New Roman" w:hAnsi="Tahoma" w:cs="Tahoma"/>
          <w:color w:val="000000"/>
          <w:sz w:val="24"/>
          <w:szCs w:val="24"/>
        </w:rPr>
        <w:t xml:space="preserve"> students can meet patients from clinical practice as case studies in a safe, online environment. </w:t>
      </w:r>
      <w:r w:rsidR="00580407" w:rsidRPr="00D95D7C">
        <w:rPr>
          <w:rFonts w:ascii="Tahoma" w:eastAsia="Times New Roman" w:hAnsi="Tahoma" w:cs="Tahoma"/>
          <w:color w:val="000000"/>
          <w:sz w:val="24"/>
          <w:szCs w:val="24"/>
        </w:rPr>
        <w:t>A</w:t>
      </w:r>
      <w:r w:rsidR="009E1322" w:rsidRPr="00D95D7C">
        <w:rPr>
          <w:rFonts w:ascii="Tahoma" w:eastAsia="Times New Roman" w:hAnsi="Tahoma" w:cs="Tahoma"/>
          <w:color w:val="000000"/>
          <w:sz w:val="24"/>
          <w:szCs w:val="24"/>
        </w:rPr>
        <w:t>cademic staff</w:t>
      </w:r>
      <w:r w:rsidR="00290F89" w:rsidRPr="00D95D7C">
        <w:rPr>
          <w:rFonts w:ascii="Tahoma" w:eastAsia="Times New Roman" w:hAnsi="Tahoma" w:cs="Tahoma"/>
          <w:color w:val="000000"/>
          <w:sz w:val="24"/>
          <w:szCs w:val="24"/>
        </w:rPr>
        <w:t xml:space="preserve"> can </w:t>
      </w:r>
      <w:r w:rsidR="00476CC6" w:rsidRPr="00D95D7C">
        <w:rPr>
          <w:rFonts w:ascii="Tahoma" w:eastAsia="Times New Roman" w:hAnsi="Tahoma" w:cs="Tahoma"/>
          <w:color w:val="000000"/>
          <w:sz w:val="24"/>
          <w:szCs w:val="24"/>
        </w:rPr>
        <w:t xml:space="preserve">support the learning of theory content </w:t>
      </w:r>
      <w:r w:rsidR="00290F89" w:rsidRPr="00D95D7C">
        <w:rPr>
          <w:rFonts w:ascii="Tahoma" w:eastAsia="Times New Roman" w:hAnsi="Tahoma" w:cs="Tahoma"/>
          <w:color w:val="000000"/>
          <w:sz w:val="24"/>
          <w:szCs w:val="24"/>
        </w:rPr>
        <w:t>from</w:t>
      </w:r>
      <w:r w:rsidR="00AE676F" w:rsidRPr="00D95D7C">
        <w:rPr>
          <w:rFonts w:ascii="Tahoma" w:eastAsia="Times New Roman" w:hAnsi="Tahoma" w:cs="Tahoma"/>
          <w:color w:val="000000"/>
          <w:sz w:val="24"/>
          <w:szCs w:val="24"/>
        </w:rPr>
        <w:t xml:space="preserve"> a</w:t>
      </w:r>
      <w:r w:rsidR="00290F89" w:rsidRPr="00D95D7C">
        <w:rPr>
          <w:rFonts w:ascii="Tahoma" w:eastAsia="Times New Roman" w:hAnsi="Tahoma" w:cs="Tahoma"/>
          <w:color w:val="000000"/>
          <w:sz w:val="24"/>
          <w:szCs w:val="24"/>
        </w:rPr>
        <w:t xml:space="preserve"> live teaching session</w:t>
      </w:r>
      <w:r w:rsidR="00295F76" w:rsidRPr="00D95D7C">
        <w:rPr>
          <w:rFonts w:ascii="Tahoma" w:eastAsia="Times New Roman" w:hAnsi="Tahoma" w:cs="Tahoma"/>
          <w:color w:val="000000"/>
          <w:sz w:val="24"/>
          <w:szCs w:val="24"/>
        </w:rPr>
        <w:t>,</w:t>
      </w:r>
      <w:r w:rsidR="009E1322" w:rsidRPr="00D95D7C">
        <w:rPr>
          <w:rFonts w:ascii="Tahoma" w:eastAsia="Times New Roman" w:hAnsi="Tahoma" w:cs="Tahoma"/>
          <w:color w:val="000000"/>
          <w:sz w:val="24"/>
          <w:szCs w:val="24"/>
        </w:rPr>
        <w:t xml:space="preserve"> </w:t>
      </w:r>
      <w:r w:rsidR="00F7018C" w:rsidRPr="00D95D7C">
        <w:rPr>
          <w:rFonts w:ascii="Tahoma" w:eastAsia="Times New Roman" w:hAnsi="Tahoma" w:cs="Tahoma"/>
          <w:color w:val="000000"/>
          <w:sz w:val="24"/>
          <w:szCs w:val="24"/>
        </w:rPr>
        <w:t xml:space="preserve">by </w:t>
      </w:r>
      <w:r w:rsidR="00CE2643" w:rsidRPr="00D95D7C">
        <w:rPr>
          <w:rFonts w:ascii="Tahoma" w:eastAsia="Times New Roman" w:hAnsi="Tahoma" w:cs="Tahoma"/>
          <w:color w:val="000000"/>
          <w:sz w:val="24"/>
          <w:szCs w:val="24"/>
        </w:rPr>
        <w:t>mimicking real-world environments</w:t>
      </w:r>
      <w:r w:rsidR="008A21C9" w:rsidRPr="00D95D7C">
        <w:rPr>
          <w:rFonts w:ascii="Tahoma" w:eastAsia="Times New Roman" w:hAnsi="Tahoma" w:cs="Tahoma"/>
          <w:color w:val="000000"/>
          <w:sz w:val="24"/>
          <w:szCs w:val="24"/>
        </w:rPr>
        <w:t xml:space="preserve"> and designing management plans </w:t>
      </w:r>
      <w:r w:rsidR="00A87A87" w:rsidRPr="00D95D7C">
        <w:rPr>
          <w:rFonts w:ascii="Tahoma" w:eastAsia="Times New Roman" w:hAnsi="Tahoma" w:cs="Tahoma"/>
          <w:color w:val="000000"/>
          <w:sz w:val="24"/>
          <w:szCs w:val="24"/>
        </w:rPr>
        <w:t>in</w:t>
      </w:r>
      <w:r w:rsidR="00295F76" w:rsidRPr="00D95D7C">
        <w:rPr>
          <w:rFonts w:ascii="Tahoma" w:eastAsia="Times New Roman" w:hAnsi="Tahoma" w:cs="Tahoma"/>
          <w:color w:val="000000"/>
          <w:sz w:val="24"/>
          <w:szCs w:val="24"/>
        </w:rPr>
        <w:t xml:space="preserve"> simulation. </w:t>
      </w:r>
      <w:r w:rsidR="00A17285" w:rsidRPr="00D95D7C">
        <w:rPr>
          <w:rFonts w:ascii="Tahoma" w:eastAsia="Times New Roman" w:hAnsi="Tahoma" w:cs="Tahoma"/>
          <w:color w:val="000000"/>
          <w:sz w:val="24"/>
          <w:szCs w:val="24"/>
        </w:rPr>
        <w:t>Scenarios</w:t>
      </w:r>
      <w:r w:rsidR="00290F89" w:rsidRPr="00D95D7C">
        <w:rPr>
          <w:rFonts w:ascii="Tahoma" w:eastAsia="Times New Roman" w:hAnsi="Tahoma" w:cs="Tahoma"/>
          <w:color w:val="000000"/>
          <w:sz w:val="24"/>
          <w:szCs w:val="24"/>
        </w:rPr>
        <w:t xml:space="preserve"> are designed </w:t>
      </w:r>
      <w:r w:rsidR="00D913EB" w:rsidRPr="00D95D7C">
        <w:rPr>
          <w:rFonts w:ascii="Tahoma" w:eastAsia="Times New Roman" w:hAnsi="Tahoma" w:cs="Tahoma"/>
          <w:color w:val="000000"/>
          <w:sz w:val="24"/>
          <w:szCs w:val="24"/>
        </w:rPr>
        <w:t xml:space="preserve">to </w:t>
      </w:r>
      <w:r w:rsidR="00290F89" w:rsidRPr="00D95D7C">
        <w:rPr>
          <w:rFonts w:ascii="Tahoma" w:eastAsia="Times New Roman" w:hAnsi="Tahoma" w:cs="Tahoma"/>
          <w:color w:val="000000"/>
          <w:sz w:val="24"/>
          <w:szCs w:val="24"/>
        </w:rPr>
        <w:t>become more complex over three stages, with patient presentations constructively aligned</w:t>
      </w:r>
      <w:r w:rsidR="00A87A87" w:rsidRPr="00D95D7C">
        <w:rPr>
          <w:rFonts w:ascii="Tahoma" w:eastAsia="Times New Roman" w:hAnsi="Tahoma" w:cs="Tahoma"/>
          <w:color w:val="000000"/>
          <w:sz w:val="24"/>
          <w:szCs w:val="24"/>
        </w:rPr>
        <w:t xml:space="preserve"> against</w:t>
      </w:r>
      <w:r w:rsidR="00290F89" w:rsidRPr="00D95D7C">
        <w:rPr>
          <w:rFonts w:ascii="Tahoma" w:eastAsia="Times New Roman" w:hAnsi="Tahoma" w:cs="Tahoma"/>
          <w:color w:val="000000"/>
          <w:sz w:val="24"/>
          <w:szCs w:val="24"/>
        </w:rPr>
        <w:t xml:space="preserve"> indicative content</w:t>
      </w:r>
      <w:r w:rsidR="00A87A87" w:rsidRPr="00D95D7C">
        <w:rPr>
          <w:rFonts w:ascii="Tahoma" w:eastAsia="Times New Roman" w:hAnsi="Tahoma" w:cs="Tahoma"/>
          <w:color w:val="000000"/>
          <w:sz w:val="24"/>
          <w:szCs w:val="24"/>
        </w:rPr>
        <w:t xml:space="preserve"> from</w:t>
      </w:r>
      <w:r w:rsidR="00290F89" w:rsidRPr="00D95D7C">
        <w:rPr>
          <w:rFonts w:ascii="Tahoma" w:eastAsia="Times New Roman" w:hAnsi="Tahoma" w:cs="Tahoma"/>
          <w:color w:val="000000"/>
          <w:sz w:val="24"/>
          <w:szCs w:val="24"/>
        </w:rPr>
        <w:t xml:space="preserve"> each academic level</w:t>
      </w:r>
      <w:r w:rsidR="00A87A87" w:rsidRPr="00D95D7C">
        <w:rPr>
          <w:rFonts w:ascii="Tahoma" w:eastAsia="Times New Roman" w:hAnsi="Tahoma" w:cs="Tahoma"/>
          <w:color w:val="000000"/>
          <w:sz w:val="24"/>
          <w:szCs w:val="24"/>
        </w:rPr>
        <w:t xml:space="preserve"> of a paramedic</w:t>
      </w:r>
      <w:r w:rsidR="000C11E2" w:rsidRPr="00D95D7C">
        <w:rPr>
          <w:rFonts w:ascii="Tahoma" w:eastAsia="Times New Roman" w:hAnsi="Tahoma" w:cs="Tahoma"/>
          <w:color w:val="000000"/>
          <w:sz w:val="24"/>
          <w:szCs w:val="24"/>
        </w:rPr>
        <w:t xml:space="preserve"> science</w:t>
      </w:r>
      <w:r w:rsidR="00A87A87" w:rsidRPr="00D95D7C">
        <w:rPr>
          <w:rFonts w:ascii="Tahoma" w:eastAsia="Times New Roman" w:hAnsi="Tahoma" w:cs="Tahoma"/>
          <w:color w:val="000000"/>
          <w:sz w:val="24"/>
          <w:szCs w:val="24"/>
        </w:rPr>
        <w:t xml:space="preserve"> degree</w:t>
      </w:r>
      <w:r w:rsidR="00290F89" w:rsidRPr="00D95D7C">
        <w:rPr>
          <w:rFonts w:ascii="Tahoma" w:eastAsia="Times New Roman" w:hAnsi="Tahoma" w:cs="Tahoma"/>
          <w:color w:val="000000"/>
          <w:sz w:val="24"/>
          <w:szCs w:val="24"/>
        </w:rPr>
        <w:t>. The design uses scaffolding of the curriculum</w:t>
      </w:r>
      <w:r w:rsidR="00164695" w:rsidRPr="00D95D7C">
        <w:rPr>
          <w:rFonts w:ascii="Tahoma" w:eastAsia="Times New Roman" w:hAnsi="Tahoma" w:cs="Tahoma"/>
          <w:color w:val="000000"/>
          <w:sz w:val="24"/>
          <w:szCs w:val="24"/>
        </w:rPr>
        <w:t>,</w:t>
      </w:r>
      <w:r w:rsidR="00290F89" w:rsidRPr="00D95D7C">
        <w:rPr>
          <w:rFonts w:ascii="Tahoma" w:eastAsia="Times New Roman" w:hAnsi="Tahoma" w:cs="Tahoma"/>
          <w:color w:val="000000"/>
          <w:sz w:val="24"/>
          <w:szCs w:val="24"/>
        </w:rPr>
        <w:t xml:space="preserve"> allow</w:t>
      </w:r>
      <w:r w:rsidR="00164695" w:rsidRPr="00D95D7C">
        <w:rPr>
          <w:rFonts w:ascii="Tahoma" w:eastAsia="Times New Roman" w:hAnsi="Tahoma" w:cs="Tahoma"/>
          <w:color w:val="000000"/>
          <w:sz w:val="24"/>
          <w:szCs w:val="24"/>
        </w:rPr>
        <w:t>ing</w:t>
      </w:r>
      <w:r w:rsidR="00290F89" w:rsidRPr="00D95D7C">
        <w:rPr>
          <w:rFonts w:ascii="Tahoma" w:eastAsia="Times New Roman" w:hAnsi="Tahoma" w:cs="Tahoma"/>
          <w:color w:val="000000"/>
          <w:sz w:val="24"/>
          <w:szCs w:val="24"/>
        </w:rPr>
        <w:t xml:space="preserve"> students to build an understanding of how an illness might progress through the longitudinal patient journey, created around </w:t>
      </w:r>
      <w:r w:rsidR="00FE273E" w:rsidRPr="00D95D7C">
        <w:rPr>
          <w:rFonts w:ascii="Tahoma" w:eastAsia="Times New Roman" w:hAnsi="Tahoma" w:cs="Tahoma"/>
          <w:color w:val="000000"/>
          <w:sz w:val="24"/>
          <w:szCs w:val="24"/>
        </w:rPr>
        <w:t xml:space="preserve">various </w:t>
      </w:r>
      <w:r w:rsidR="00290F89" w:rsidRPr="00D95D7C">
        <w:rPr>
          <w:rFonts w:ascii="Tahoma" w:eastAsia="Times New Roman" w:hAnsi="Tahoma" w:cs="Tahoma"/>
          <w:color w:val="000000"/>
          <w:sz w:val="24"/>
          <w:szCs w:val="24"/>
        </w:rPr>
        <w:t>patient presentations commonly seen in paramedic practice. The scope of the platform allows interprofessional working between healthcare workers across the wider health service and encourages learning throughout the continuation of the patient journey.</w:t>
      </w:r>
    </w:p>
    <w:p w14:paraId="11079579" w14:textId="56C34069" w:rsidR="00A253EB" w:rsidRPr="00D95D7C" w:rsidRDefault="00290F89" w:rsidP="00D95D7C">
      <w:pPr>
        <w:spacing w:line="360" w:lineRule="auto"/>
        <w:rPr>
          <w:rFonts w:ascii="Tahoma" w:eastAsia="Times New Roman" w:hAnsi="Tahoma" w:cs="Tahoma"/>
          <w:color w:val="000000"/>
          <w:sz w:val="24"/>
          <w:szCs w:val="24"/>
        </w:rPr>
      </w:pPr>
      <w:r w:rsidRPr="00D95D7C">
        <w:rPr>
          <w:rFonts w:ascii="Tahoma" w:eastAsia="Times New Roman" w:hAnsi="Tahoma" w:cs="Tahoma"/>
          <w:b/>
          <w:bCs/>
          <w:color w:val="000000"/>
          <w:sz w:val="32"/>
          <w:szCs w:val="32"/>
        </w:rPr>
        <w:t>Key</w:t>
      </w:r>
      <w:r w:rsidR="00D95D7C" w:rsidRPr="00D95D7C">
        <w:rPr>
          <w:rFonts w:ascii="Tahoma" w:eastAsia="Times New Roman" w:hAnsi="Tahoma" w:cs="Tahoma"/>
          <w:b/>
          <w:bCs/>
          <w:color w:val="000000"/>
          <w:sz w:val="32"/>
          <w:szCs w:val="32"/>
        </w:rPr>
        <w:t xml:space="preserve"> words</w:t>
      </w:r>
      <w:r w:rsidRPr="00D95D7C">
        <w:rPr>
          <w:rFonts w:ascii="Tahoma" w:eastAsia="Times New Roman" w:hAnsi="Tahoma" w:cs="Tahoma"/>
          <w:b/>
          <w:bCs/>
          <w:color w:val="000000"/>
          <w:sz w:val="32"/>
          <w:szCs w:val="32"/>
        </w:rPr>
        <w:t>:</w:t>
      </w:r>
      <w:r w:rsidRPr="00D95D7C">
        <w:rPr>
          <w:rFonts w:ascii="Tahoma" w:eastAsia="Times New Roman" w:hAnsi="Tahoma" w:cs="Tahoma"/>
          <w:color w:val="000000"/>
          <w:sz w:val="24"/>
          <w:szCs w:val="24"/>
        </w:rPr>
        <w:t xml:space="preserve"> virtual, learning, simulation, healthcare</w:t>
      </w:r>
      <w:r w:rsidR="001479C4" w:rsidRPr="00D95D7C">
        <w:rPr>
          <w:rFonts w:ascii="Tahoma" w:eastAsia="Times New Roman" w:hAnsi="Tahoma" w:cs="Tahoma"/>
          <w:color w:val="000000"/>
          <w:sz w:val="24"/>
          <w:szCs w:val="24"/>
        </w:rPr>
        <w:t>, education</w:t>
      </w:r>
    </w:p>
    <w:p w14:paraId="624A7C09" w14:textId="77777777" w:rsidR="005E468B" w:rsidRPr="00D95D7C" w:rsidRDefault="005E468B" w:rsidP="00D95D7C">
      <w:pPr>
        <w:spacing w:line="360" w:lineRule="auto"/>
        <w:rPr>
          <w:rFonts w:ascii="Tahoma" w:eastAsia="Times New Roman" w:hAnsi="Tahoma" w:cs="Tahoma"/>
          <w:color w:val="000000"/>
          <w:sz w:val="24"/>
          <w:szCs w:val="24"/>
        </w:rPr>
      </w:pPr>
    </w:p>
    <w:p w14:paraId="0D1FD3A5" w14:textId="77777777" w:rsidR="004F6DA9" w:rsidRDefault="004F6DA9">
      <w:pPr>
        <w:rPr>
          <w:rFonts w:ascii="Tahoma" w:eastAsia="Times New Roman" w:hAnsi="Tahoma" w:cs="Tahoma"/>
          <w:color w:val="000000"/>
          <w:sz w:val="24"/>
          <w:szCs w:val="24"/>
        </w:rPr>
      </w:pPr>
      <w:r>
        <w:rPr>
          <w:rFonts w:ascii="Tahoma" w:eastAsia="Times New Roman" w:hAnsi="Tahoma" w:cs="Tahoma"/>
          <w:color w:val="000000"/>
          <w:sz w:val="24"/>
          <w:szCs w:val="24"/>
        </w:rPr>
        <w:br w:type="page"/>
      </w:r>
    </w:p>
    <w:p w14:paraId="2B070FEA" w14:textId="3EA2F863" w:rsidR="004268BE" w:rsidRPr="00D95D7C" w:rsidRDefault="003E17A2"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lastRenderedPageBreak/>
        <w:t>‘</w:t>
      </w:r>
      <w:r w:rsidR="0057052E"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w:t>
      </w:r>
      <w:r w:rsidR="0057052E"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 xml:space="preserve">is </w:t>
      </w:r>
      <w:r w:rsidR="0057052E" w:rsidRPr="00D95D7C">
        <w:rPr>
          <w:rFonts w:ascii="Tahoma" w:eastAsia="Times New Roman" w:hAnsi="Tahoma" w:cs="Tahoma"/>
          <w:color w:val="000000"/>
          <w:sz w:val="24"/>
          <w:szCs w:val="24"/>
        </w:rPr>
        <w:t xml:space="preserve">a virtual learning platform </w:t>
      </w:r>
      <w:r w:rsidR="00721299" w:rsidRPr="00D95D7C">
        <w:rPr>
          <w:rFonts w:ascii="Tahoma" w:eastAsia="Times New Roman" w:hAnsi="Tahoma" w:cs="Tahoma"/>
          <w:color w:val="000000"/>
          <w:sz w:val="24"/>
          <w:szCs w:val="24"/>
        </w:rPr>
        <w:t>that</w:t>
      </w:r>
      <w:r w:rsidR="0057052E" w:rsidRPr="00D95D7C">
        <w:rPr>
          <w:rFonts w:ascii="Tahoma" w:eastAsia="Times New Roman" w:hAnsi="Tahoma" w:cs="Tahoma"/>
          <w:color w:val="000000"/>
          <w:sz w:val="24"/>
          <w:szCs w:val="24"/>
        </w:rPr>
        <w:t xml:space="preserve"> allows </w:t>
      </w:r>
      <w:r w:rsidR="003E4823" w:rsidRPr="00D95D7C">
        <w:rPr>
          <w:rFonts w:ascii="Tahoma" w:eastAsia="Times New Roman" w:hAnsi="Tahoma" w:cs="Tahoma"/>
          <w:color w:val="000000"/>
          <w:sz w:val="24"/>
          <w:szCs w:val="24"/>
        </w:rPr>
        <w:t>academic staff</w:t>
      </w:r>
      <w:r w:rsidR="0057052E" w:rsidRPr="00D95D7C">
        <w:rPr>
          <w:rFonts w:ascii="Tahoma" w:eastAsia="Times New Roman" w:hAnsi="Tahoma" w:cs="Tahoma"/>
          <w:color w:val="000000"/>
          <w:sz w:val="24"/>
          <w:szCs w:val="24"/>
        </w:rPr>
        <w:t xml:space="preserve"> </w:t>
      </w:r>
      <w:r w:rsidR="008F66D3" w:rsidRPr="00D95D7C">
        <w:rPr>
          <w:rFonts w:ascii="Tahoma" w:eastAsia="Times New Roman" w:hAnsi="Tahoma" w:cs="Tahoma"/>
          <w:color w:val="000000"/>
          <w:sz w:val="24"/>
          <w:szCs w:val="24"/>
        </w:rPr>
        <w:t>in education</w:t>
      </w:r>
      <w:r w:rsidR="00172221" w:rsidRPr="00D95D7C">
        <w:rPr>
          <w:rFonts w:ascii="Tahoma" w:eastAsia="Times New Roman" w:hAnsi="Tahoma" w:cs="Tahoma"/>
          <w:color w:val="000000"/>
          <w:sz w:val="24"/>
          <w:szCs w:val="24"/>
        </w:rPr>
        <w:t>al settings</w:t>
      </w:r>
      <w:r w:rsidR="008F66D3" w:rsidRPr="00D95D7C">
        <w:rPr>
          <w:rFonts w:ascii="Tahoma" w:eastAsia="Times New Roman" w:hAnsi="Tahoma" w:cs="Tahoma"/>
          <w:color w:val="000000"/>
          <w:sz w:val="24"/>
          <w:szCs w:val="24"/>
        </w:rPr>
        <w:t xml:space="preserve"> </w:t>
      </w:r>
      <w:r w:rsidR="0057052E" w:rsidRPr="00D95D7C">
        <w:rPr>
          <w:rFonts w:ascii="Tahoma" w:eastAsia="Times New Roman" w:hAnsi="Tahoma" w:cs="Tahoma"/>
          <w:color w:val="000000"/>
          <w:sz w:val="24"/>
          <w:szCs w:val="24"/>
        </w:rPr>
        <w:t>to</w:t>
      </w:r>
      <w:r w:rsidR="001C031E" w:rsidRPr="00D95D7C">
        <w:rPr>
          <w:rFonts w:ascii="Tahoma" w:eastAsia="Times New Roman" w:hAnsi="Tahoma" w:cs="Tahoma"/>
          <w:color w:val="000000"/>
          <w:sz w:val="24"/>
          <w:szCs w:val="24"/>
        </w:rPr>
        <w:t xml:space="preserve"> create</w:t>
      </w:r>
      <w:r w:rsidR="001C5252" w:rsidRPr="00D95D7C">
        <w:rPr>
          <w:rFonts w:ascii="Tahoma" w:eastAsia="Times New Roman" w:hAnsi="Tahoma" w:cs="Tahoma"/>
          <w:color w:val="000000"/>
          <w:sz w:val="24"/>
          <w:szCs w:val="24"/>
        </w:rPr>
        <w:t xml:space="preserve"> online</w:t>
      </w:r>
      <w:r w:rsidR="001C031E" w:rsidRPr="00D95D7C">
        <w:rPr>
          <w:rFonts w:ascii="Tahoma" w:eastAsia="Times New Roman" w:hAnsi="Tahoma" w:cs="Tahoma"/>
          <w:color w:val="000000"/>
          <w:sz w:val="24"/>
          <w:szCs w:val="24"/>
        </w:rPr>
        <w:t xml:space="preserve"> </w:t>
      </w:r>
      <w:r w:rsidR="001C5252" w:rsidRPr="00D95D7C">
        <w:rPr>
          <w:rFonts w:ascii="Tahoma" w:eastAsia="Times New Roman" w:hAnsi="Tahoma" w:cs="Tahoma"/>
          <w:color w:val="000000"/>
          <w:sz w:val="24"/>
          <w:szCs w:val="24"/>
        </w:rPr>
        <w:t>‘</w:t>
      </w:r>
      <w:r w:rsidR="007F0B53" w:rsidRPr="00D95D7C">
        <w:rPr>
          <w:rFonts w:ascii="Tahoma" w:eastAsia="Times New Roman" w:hAnsi="Tahoma" w:cs="Tahoma"/>
          <w:color w:val="000000"/>
          <w:sz w:val="24"/>
          <w:szCs w:val="24"/>
        </w:rPr>
        <w:t>scenes</w:t>
      </w:r>
      <w:r w:rsidR="001C5252" w:rsidRPr="00D95D7C">
        <w:rPr>
          <w:rFonts w:ascii="Tahoma" w:eastAsia="Times New Roman" w:hAnsi="Tahoma" w:cs="Tahoma"/>
          <w:color w:val="000000"/>
          <w:sz w:val="24"/>
          <w:szCs w:val="24"/>
        </w:rPr>
        <w:t>’</w:t>
      </w:r>
      <w:r w:rsidR="001C031E" w:rsidRPr="00D95D7C">
        <w:rPr>
          <w:rFonts w:ascii="Tahoma" w:eastAsia="Times New Roman" w:hAnsi="Tahoma" w:cs="Tahoma"/>
          <w:color w:val="000000"/>
          <w:sz w:val="24"/>
          <w:szCs w:val="24"/>
        </w:rPr>
        <w:t xml:space="preserve"> which mimic real</w:t>
      </w:r>
      <w:r w:rsidR="00C7459F" w:rsidRPr="00D95D7C">
        <w:rPr>
          <w:rFonts w:ascii="Tahoma" w:eastAsia="Times New Roman" w:hAnsi="Tahoma" w:cs="Tahoma"/>
          <w:color w:val="000000"/>
          <w:sz w:val="24"/>
          <w:szCs w:val="24"/>
        </w:rPr>
        <w:t>-</w:t>
      </w:r>
      <w:r w:rsidR="001C031E" w:rsidRPr="00D95D7C">
        <w:rPr>
          <w:rFonts w:ascii="Tahoma" w:eastAsia="Times New Roman" w:hAnsi="Tahoma" w:cs="Tahoma"/>
          <w:color w:val="000000"/>
          <w:sz w:val="24"/>
          <w:szCs w:val="24"/>
        </w:rPr>
        <w:t>world environments. Staff can</w:t>
      </w:r>
      <w:r w:rsidR="0057052E"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upload</w:t>
      </w:r>
      <w:r w:rsidR="0094573B" w:rsidRPr="00D95D7C">
        <w:rPr>
          <w:rFonts w:ascii="Tahoma" w:eastAsia="Times New Roman" w:hAnsi="Tahoma" w:cs="Tahoma"/>
          <w:color w:val="000000"/>
          <w:sz w:val="24"/>
          <w:szCs w:val="24"/>
        </w:rPr>
        <w:t xml:space="preserve"> and share</w:t>
      </w:r>
      <w:r w:rsidR="00721299" w:rsidRPr="00D95D7C">
        <w:rPr>
          <w:rFonts w:ascii="Tahoma" w:eastAsia="Times New Roman" w:hAnsi="Tahoma" w:cs="Tahoma"/>
          <w:color w:val="000000"/>
          <w:sz w:val="24"/>
          <w:szCs w:val="24"/>
        </w:rPr>
        <w:t xml:space="preserve"> photos, videos and 360</w:t>
      </w:r>
      <w:r w:rsidR="00684D1D"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images</w:t>
      </w:r>
      <w:r w:rsidR="001C031E" w:rsidRPr="00D95D7C">
        <w:rPr>
          <w:rFonts w:ascii="Tahoma" w:eastAsia="Times New Roman" w:hAnsi="Tahoma" w:cs="Tahoma"/>
          <w:color w:val="000000"/>
          <w:sz w:val="24"/>
          <w:szCs w:val="24"/>
        </w:rPr>
        <w:t xml:space="preserve"> of </w:t>
      </w:r>
      <w:r w:rsidR="00CA64B4" w:rsidRPr="00D95D7C">
        <w:rPr>
          <w:rFonts w:ascii="Tahoma" w:eastAsia="Times New Roman" w:hAnsi="Tahoma" w:cs="Tahoma"/>
          <w:color w:val="000000"/>
          <w:sz w:val="24"/>
          <w:szCs w:val="24"/>
        </w:rPr>
        <w:t xml:space="preserve">a </w:t>
      </w:r>
      <w:r w:rsidR="00684D1D" w:rsidRPr="00D95D7C">
        <w:rPr>
          <w:rFonts w:ascii="Tahoma" w:eastAsia="Times New Roman" w:hAnsi="Tahoma" w:cs="Tahoma"/>
          <w:color w:val="000000"/>
          <w:sz w:val="24"/>
          <w:szCs w:val="24"/>
        </w:rPr>
        <w:t>chosen</w:t>
      </w:r>
      <w:r w:rsidR="003B2510" w:rsidRPr="00D95D7C">
        <w:rPr>
          <w:rFonts w:ascii="Tahoma" w:eastAsia="Times New Roman" w:hAnsi="Tahoma" w:cs="Tahoma"/>
          <w:color w:val="000000"/>
          <w:sz w:val="24"/>
          <w:szCs w:val="24"/>
        </w:rPr>
        <w:t xml:space="preserve"> environment</w:t>
      </w:r>
      <w:r w:rsidR="00977DD5" w:rsidRPr="00D95D7C">
        <w:rPr>
          <w:rFonts w:ascii="Tahoma" w:eastAsia="Times New Roman" w:hAnsi="Tahoma" w:cs="Tahoma"/>
          <w:color w:val="000000"/>
          <w:sz w:val="24"/>
          <w:szCs w:val="24"/>
        </w:rPr>
        <w:t xml:space="preserve"> to Thinglink</w:t>
      </w:r>
      <w:r w:rsidR="00DA619E" w:rsidRPr="00D95D7C">
        <w:rPr>
          <w:rFonts w:ascii="Tahoma" w:eastAsia="Times New Roman" w:hAnsi="Tahoma" w:cs="Tahoma"/>
          <w:color w:val="000000"/>
          <w:sz w:val="24"/>
          <w:szCs w:val="24"/>
        </w:rPr>
        <w:t>, in</w:t>
      </w:r>
      <w:r w:rsidR="005E40B6" w:rsidRPr="00D95D7C">
        <w:rPr>
          <w:rFonts w:ascii="Tahoma" w:eastAsia="Times New Roman" w:hAnsi="Tahoma" w:cs="Tahoma"/>
          <w:color w:val="000000"/>
          <w:sz w:val="24"/>
          <w:szCs w:val="24"/>
        </w:rPr>
        <w:t xml:space="preserve"> which</w:t>
      </w:r>
      <w:r w:rsidR="00DA619E" w:rsidRPr="00D95D7C">
        <w:rPr>
          <w:rFonts w:ascii="Tahoma" w:eastAsia="Times New Roman" w:hAnsi="Tahoma" w:cs="Tahoma"/>
          <w:color w:val="000000"/>
          <w:sz w:val="24"/>
          <w:szCs w:val="24"/>
        </w:rPr>
        <w:t xml:space="preserve"> </w:t>
      </w:r>
      <w:r w:rsidR="000F01F3" w:rsidRPr="00D95D7C">
        <w:rPr>
          <w:rFonts w:ascii="Tahoma" w:eastAsia="Times New Roman" w:hAnsi="Tahoma" w:cs="Tahoma"/>
          <w:color w:val="000000"/>
          <w:sz w:val="24"/>
          <w:szCs w:val="24"/>
        </w:rPr>
        <w:t xml:space="preserve">the content of </w:t>
      </w:r>
      <w:r w:rsidR="00C7459F" w:rsidRPr="00D95D7C">
        <w:rPr>
          <w:rFonts w:ascii="Tahoma" w:eastAsia="Times New Roman" w:hAnsi="Tahoma" w:cs="Tahoma"/>
          <w:color w:val="000000"/>
          <w:sz w:val="24"/>
          <w:szCs w:val="24"/>
        </w:rPr>
        <w:t>each</w:t>
      </w:r>
      <w:r w:rsidR="000F01F3" w:rsidRPr="00D95D7C">
        <w:rPr>
          <w:rFonts w:ascii="Tahoma" w:eastAsia="Times New Roman" w:hAnsi="Tahoma" w:cs="Tahoma"/>
          <w:color w:val="000000"/>
          <w:sz w:val="24"/>
          <w:szCs w:val="24"/>
        </w:rPr>
        <w:t xml:space="preserve"> image</w:t>
      </w:r>
      <w:r w:rsidR="005E40B6" w:rsidRPr="00D95D7C">
        <w:rPr>
          <w:rFonts w:ascii="Tahoma" w:eastAsia="Times New Roman" w:hAnsi="Tahoma" w:cs="Tahoma"/>
          <w:color w:val="000000"/>
          <w:sz w:val="24"/>
          <w:szCs w:val="24"/>
        </w:rPr>
        <w:t xml:space="preserve"> can be tagged</w:t>
      </w:r>
      <w:r w:rsidR="006108C3" w:rsidRPr="00D95D7C">
        <w:rPr>
          <w:rFonts w:ascii="Tahoma" w:eastAsia="Times New Roman" w:hAnsi="Tahoma" w:cs="Tahoma"/>
          <w:color w:val="000000"/>
          <w:sz w:val="24"/>
          <w:szCs w:val="24"/>
        </w:rPr>
        <w:t xml:space="preserve"> and labelled</w:t>
      </w:r>
      <w:r w:rsidR="008F4480" w:rsidRPr="00D95D7C">
        <w:rPr>
          <w:rFonts w:ascii="Tahoma" w:eastAsia="Times New Roman" w:hAnsi="Tahoma" w:cs="Tahoma"/>
          <w:color w:val="000000"/>
          <w:sz w:val="24"/>
          <w:szCs w:val="24"/>
        </w:rPr>
        <w:t xml:space="preserve"> with key information</w:t>
      </w:r>
      <w:r w:rsidR="009732E7" w:rsidRPr="00D95D7C">
        <w:rPr>
          <w:rFonts w:ascii="Tahoma" w:eastAsia="Times New Roman" w:hAnsi="Tahoma" w:cs="Tahoma"/>
          <w:color w:val="000000"/>
          <w:sz w:val="24"/>
          <w:szCs w:val="24"/>
        </w:rPr>
        <w:t xml:space="preserve">. </w:t>
      </w:r>
      <w:r w:rsidR="003F47B6" w:rsidRPr="00D95D7C">
        <w:rPr>
          <w:rFonts w:ascii="Tahoma" w:eastAsia="Times New Roman" w:hAnsi="Tahoma" w:cs="Tahoma"/>
          <w:color w:val="000000"/>
          <w:sz w:val="24"/>
          <w:szCs w:val="24"/>
        </w:rPr>
        <w:t>Conradi et al. (2009)</w:t>
      </w:r>
      <w:r w:rsidR="00A5737A" w:rsidRPr="00D95D7C">
        <w:rPr>
          <w:rFonts w:ascii="Tahoma" w:eastAsia="Times New Roman" w:hAnsi="Tahoma" w:cs="Tahoma"/>
          <w:color w:val="000000"/>
          <w:sz w:val="24"/>
          <w:szCs w:val="24"/>
        </w:rPr>
        <w:t xml:space="preserve"> suggest</w:t>
      </w:r>
      <w:r w:rsidR="003F47B6" w:rsidRPr="00D95D7C">
        <w:rPr>
          <w:rFonts w:ascii="Tahoma" w:eastAsia="Times New Roman" w:hAnsi="Tahoma" w:cs="Tahoma"/>
          <w:color w:val="000000"/>
          <w:sz w:val="24"/>
          <w:szCs w:val="24"/>
        </w:rPr>
        <w:t xml:space="preserve"> this </w:t>
      </w:r>
      <w:r w:rsidR="00F2008D" w:rsidRPr="00D95D7C">
        <w:rPr>
          <w:rFonts w:ascii="Tahoma" w:eastAsia="Times New Roman" w:hAnsi="Tahoma" w:cs="Tahoma"/>
          <w:color w:val="000000"/>
          <w:sz w:val="24"/>
          <w:szCs w:val="24"/>
        </w:rPr>
        <w:t>would be</w:t>
      </w:r>
      <w:r w:rsidR="000005C9" w:rsidRPr="00D95D7C">
        <w:rPr>
          <w:rFonts w:ascii="Tahoma" w:eastAsia="Times New Roman" w:hAnsi="Tahoma" w:cs="Tahoma"/>
          <w:color w:val="000000"/>
          <w:sz w:val="24"/>
          <w:szCs w:val="24"/>
        </w:rPr>
        <w:t xml:space="preserve"> beneficial for professions </w:t>
      </w:r>
      <w:r w:rsidR="00716F23" w:rsidRPr="00D95D7C">
        <w:rPr>
          <w:rFonts w:ascii="Tahoma" w:eastAsia="Times New Roman" w:hAnsi="Tahoma" w:cs="Tahoma"/>
          <w:color w:val="000000"/>
          <w:sz w:val="24"/>
          <w:szCs w:val="24"/>
        </w:rPr>
        <w:t>that in</w:t>
      </w:r>
      <w:r w:rsidR="001662FC" w:rsidRPr="00D95D7C">
        <w:rPr>
          <w:rFonts w:ascii="Tahoma" w:eastAsia="Times New Roman" w:hAnsi="Tahoma" w:cs="Tahoma"/>
          <w:color w:val="000000"/>
          <w:sz w:val="24"/>
          <w:szCs w:val="24"/>
        </w:rPr>
        <w:t>volve</w:t>
      </w:r>
      <w:r w:rsidR="002C7B7A" w:rsidRPr="00D95D7C">
        <w:rPr>
          <w:rFonts w:ascii="Tahoma" w:eastAsia="Times New Roman" w:hAnsi="Tahoma" w:cs="Tahoma"/>
          <w:color w:val="000000"/>
          <w:sz w:val="24"/>
          <w:szCs w:val="24"/>
        </w:rPr>
        <w:t xml:space="preserve"> simulation, placement or </w:t>
      </w:r>
      <w:r w:rsidR="00553837" w:rsidRPr="00D95D7C">
        <w:rPr>
          <w:rFonts w:ascii="Tahoma" w:eastAsia="Times New Roman" w:hAnsi="Tahoma" w:cs="Tahoma"/>
          <w:color w:val="000000"/>
          <w:sz w:val="24"/>
          <w:szCs w:val="24"/>
        </w:rPr>
        <w:t xml:space="preserve">kinaesthetic </w:t>
      </w:r>
      <w:r w:rsidR="00716F23" w:rsidRPr="00D95D7C">
        <w:rPr>
          <w:rFonts w:ascii="Tahoma" w:eastAsia="Times New Roman" w:hAnsi="Tahoma" w:cs="Tahoma"/>
          <w:color w:val="000000"/>
          <w:sz w:val="24"/>
          <w:szCs w:val="24"/>
        </w:rPr>
        <w:t xml:space="preserve">elements of practice, to help visualise </w:t>
      </w:r>
      <w:r w:rsidR="00241181" w:rsidRPr="00D95D7C">
        <w:rPr>
          <w:rFonts w:ascii="Tahoma" w:eastAsia="Times New Roman" w:hAnsi="Tahoma" w:cs="Tahoma"/>
          <w:color w:val="000000"/>
          <w:sz w:val="24"/>
          <w:szCs w:val="24"/>
        </w:rPr>
        <w:t xml:space="preserve">real </w:t>
      </w:r>
      <w:r w:rsidR="00716F23" w:rsidRPr="00D95D7C">
        <w:rPr>
          <w:rFonts w:ascii="Tahoma" w:eastAsia="Times New Roman" w:hAnsi="Tahoma" w:cs="Tahoma"/>
          <w:color w:val="000000"/>
          <w:sz w:val="24"/>
          <w:szCs w:val="24"/>
        </w:rPr>
        <w:t>situation</w:t>
      </w:r>
      <w:r w:rsidR="008A071B" w:rsidRPr="00D95D7C">
        <w:rPr>
          <w:rFonts w:ascii="Tahoma" w:eastAsia="Times New Roman" w:hAnsi="Tahoma" w:cs="Tahoma"/>
          <w:color w:val="000000"/>
          <w:sz w:val="24"/>
          <w:szCs w:val="24"/>
        </w:rPr>
        <w:t>s</w:t>
      </w:r>
      <w:r w:rsidR="0021145A" w:rsidRPr="00D95D7C">
        <w:rPr>
          <w:rFonts w:ascii="Tahoma" w:eastAsia="Times New Roman" w:hAnsi="Tahoma" w:cs="Tahoma"/>
          <w:color w:val="000000"/>
          <w:sz w:val="24"/>
          <w:szCs w:val="24"/>
        </w:rPr>
        <w:t xml:space="preserve"> virtually or via distance learning</w:t>
      </w:r>
      <w:r w:rsidR="00716F23" w:rsidRPr="00D95D7C">
        <w:rPr>
          <w:rFonts w:ascii="Tahoma" w:eastAsia="Times New Roman" w:hAnsi="Tahoma" w:cs="Tahoma"/>
          <w:color w:val="000000"/>
          <w:sz w:val="24"/>
          <w:szCs w:val="24"/>
        </w:rPr>
        <w:t xml:space="preserve">. </w:t>
      </w:r>
      <w:r w:rsidR="009732E7" w:rsidRPr="00D95D7C">
        <w:rPr>
          <w:rFonts w:ascii="Tahoma" w:eastAsia="Times New Roman" w:hAnsi="Tahoma" w:cs="Tahoma"/>
          <w:color w:val="000000"/>
          <w:sz w:val="24"/>
          <w:szCs w:val="24"/>
        </w:rPr>
        <w:t>S</w:t>
      </w:r>
      <w:r w:rsidR="00CE5BA3" w:rsidRPr="00D95D7C">
        <w:rPr>
          <w:rFonts w:ascii="Tahoma" w:eastAsia="Times New Roman" w:hAnsi="Tahoma" w:cs="Tahoma"/>
          <w:color w:val="000000"/>
          <w:sz w:val="24"/>
          <w:szCs w:val="24"/>
        </w:rPr>
        <w:t>c</w:t>
      </w:r>
      <w:r w:rsidR="006B182D" w:rsidRPr="00D95D7C">
        <w:rPr>
          <w:rFonts w:ascii="Tahoma" w:eastAsia="Times New Roman" w:hAnsi="Tahoma" w:cs="Tahoma"/>
          <w:color w:val="000000"/>
          <w:sz w:val="24"/>
          <w:szCs w:val="24"/>
        </w:rPr>
        <w:t>enes within scenes</w:t>
      </w:r>
      <w:r w:rsidR="009732E7" w:rsidRPr="00D95D7C">
        <w:rPr>
          <w:rFonts w:ascii="Tahoma" w:eastAsia="Times New Roman" w:hAnsi="Tahoma" w:cs="Tahoma"/>
          <w:color w:val="000000"/>
          <w:sz w:val="24"/>
          <w:szCs w:val="24"/>
        </w:rPr>
        <w:t xml:space="preserve"> allow users to jump between </w:t>
      </w:r>
      <w:r w:rsidR="0087266B" w:rsidRPr="00D95D7C">
        <w:rPr>
          <w:rFonts w:ascii="Tahoma" w:eastAsia="Times New Roman" w:hAnsi="Tahoma" w:cs="Tahoma"/>
          <w:color w:val="000000"/>
          <w:sz w:val="24"/>
          <w:szCs w:val="24"/>
        </w:rPr>
        <w:t xml:space="preserve">different </w:t>
      </w:r>
      <w:r w:rsidR="00D06600" w:rsidRPr="00D95D7C">
        <w:rPr>
          <w:rFonts w:ascii="Tahoma" w:eastAsia="Times New Roman" w:hAnsi="Tahoma" w:cs="Tahoma"/>
          <w:color w:val="000000"/>
          <w:sz w:val="24"/>
          <w:szCs w:val="24"/>
        </w:rPr>
        <w:t>environments</w:t>
      </w:r>
      <w:r w:rsidR="00910CF0" w:rsidRPr="00D95D7C">
        <w:rPr>
          <w:rFonts w:ascii="Tahoma" w:eastAsia="Times New Roman" w:hAnsi="Tahoma" w:cs="Tahoma"/>
          <w:color w:val="000000"/>
          <w:sz w:val="24"/>
          <w:szCs w:val="24"/>
        </w:rPr>
        <w:t>,</w:t>
      </w:r>
      <w:r w:rsidR="00901C6E" w:rsidRPr="00D95D7C">
        <w:rPr>
          <w:rFonts w:ascii="Tahoma" w:eastAsia="Times New Roman" w:hAnsi="Tahoma" w:cs="Tahoma"/>
          <w:color w:val="000000"/>
          <w:sz w:val="24"/>
          <w:szCs w:val="24"/>
        </w:rPr>
        <w:t xml:space="preserve"> </w:t>
      </w:r>
      <w:r w:rsidR="0052287E" w:rsidRPr="00D95D7C">
        <w:rPr>
          <w:rFonts w:ascii="Tahoma" w:eastAsia="Times New Roman" w:hAnsi="Tahoma" w:cs="Tahoma"/>
          <w:color w:val="000000"/>
          <w:sz w:val="24"/>
          <w:szCs w:val="24"/>
        </w:rPr>
        <w:t>tak</w:t>
      </w:r>
      <w:r w:rsidR="00C24540" w:rsidRPr="00D95D7C">
        <w:rPr>
          <w:rFonts w:ascii="Tahoma" w:eastAsia="Times New Roman" w:hAnsi="Tahoma" w:cs="Tahoma"/>
          <w:color w:val="000000"/>
          <w:sz w:val="24"/>
          <w:szCs w:val="24"/>
        </w:rPr>
        <w:t>ing</w:t>
      </w:r>
      <w:r w:rsidR="0052287E" w:rsidRPr="00D95D7C">
        <w:rPr>
          <w:rFonts w:ascii="Tahoma" w:eastAsia="Times New Roman" w:hAnsi="Tahoma" w:cs="Tahoma"/>
          <w:color w:val="000000"/>
          <w:sz w:val="24"/>
          <w:szCs w:val="24"/>
        </w:rPr>
        <w:t xml:space="preserve"> the </w:t>
      </w:r>
      <w:r w:rsidR="00901C6E" w:rsidRPr="00D95D7C">
        <w:rPr>
          <w:rFonts w:ascii="Tahoma" w:eastAsia="Times New Roman" w:hAnsi="Tahoma" w:cs="Tahoma"/>
          <w:color w:val="000000"/>
          <w:sz w:val="24"/>
          <w:szCs w:val="24"/>
        </w:rPr>
        <w:t>student</w:t>
      </w:r>
      <w:r w:rsidR="0052287E" w:rsidRPr="00D95D7C">
        <w:rPr>
          <w:rFonts w:ascii="Tahoma" w:eastAsia="Times New Roman" w:hAnsi="Tahoma" w:cs="Tahoma"/>
          <w:color w:val="000000"/>
          <w:sz w:val="24"/>
          <w:szCs w:val="24"/>
        </w:rPr>
        <w:t xml:space="preserve"> on a</w:t>
      </w:r>
      <w:r w:rsidR="00BA722D" w:rsidRPr="00D95D7C">
        <w:rPr>
          <w:rFonts w:ascii="Tahoma" w:eastAsia="Times New Roman" w:hAnsi="Tahoma" w:cs="Tahoma"/>
          <w:color w:val="000000"/>
          <w:sz w:val="24"/>
          <w:szCs w:val="24"/>
        </w:rPr>
        <w:t xml:space="preserve"> self-explored</w:t>
      </w:r>
      <w:r w:rsidR="0052287E" w:rsidRPr="00D95D7C">
        <w:rPr>
          <w:rFonts w:ascii="Tahoma" w:eastAsia="Times New Roman" w:hAnsi="Tahoma" w:cs="Tahoma"/>
          <w:color w:val="000000"/>
          <w:sz w:val="24"/>
          <w:szCs w:val="24"/>
        </w:rPr>
        <w:t xml:space="preserve"> journey based on their chosen interaction</w:t>
      </w:r>
      <w:r w:rsidR="0073378E" w:rsidRPr="00D95D7C">
        <w:rPr>
          <w:rFonts w:ascii="Tahoma" w:eastAsia="Times New Roman" w:hAnsi="Tahoma" w:cs="Tahoma"/>
          <w:color w:val="000000"/>
          <w:sz w:val="24"/>
          <w:szCs w:val="24"/>
        </w:rPr>
        <w:t>s</w:t>
      </w:r>
      <w:r w:rsidR="002C0A27"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or</w:t>
      </w:r>
      <w:r w:rsidR="004268BE" w:rsidRPr="00D95D7C">
        <w:rPr>
          <w:rFonts w:ascii="Tahoma" w:eastAsia="Times New Roman" w:hAnsi="Tahoma" w:cs="Tahoma"/>
          <w:color w:val="000000"/>
          <w:sz w:val="24"/>
          <w:szCs w:val="24"/>
        </w:rPr>
        <w:t xml:space="preserve"> gain</w:t>
      </w:r>
      <w:r w:rsidR="00FC2B36" w:rsidRPr="00D95D7C">
        <w:rPr>
          <w:rFonts w:ascii="Tahoma" w:eastAsia="Times New Roman" w:hAnsi="Tahoma" w:cs="Tahoma"/>
          <w:color w:val="000000"/>
          <w:sz w:val="24"/>
          <w:szCs w:val="24"/>
        </w:rPr>
        <w:t>ing</w:t>
      </w:r>
      <w:r w:rsidR="004268BE" w:rsidRPr="00D95D7C">
        <w:rPr>
          <w:rFonts w:ascii="Tahoma" w:eastAsia="Times New Roman" w:hAnsi="Tahoma" w:cs="Tahoma"/>
          <w:color w:val="000000"/>
          <w:sz w:val="24"/>
          <w:szCs w:val="24"/>
        </w:rPr>
        <w:t xml:space="preserve"> additional information </w:t>
      </w:r>
      <w:r w:rsidR="002C0A27" w:rsidRPr="00D95D7C">
        <w:rPr>
          <w:rFonts w:ascii="Tahoma" w:eastAsia="Times New Roman" w:hAnsi="Tahoma" w:cs="Tahoma"/>
          <w:color w:val="000000"/>
          <w:sz w:val="24"/>
          <w:szCs w:val="24"/>
        </w:rPr>
        <w:t>about the scene</w:t>
      </w:r>
      <w:r w:rsidR="008F66D3" w:rsidRPr="00D95D7C">
        <w:rPr>
          <w:rFonts w:ascii="Tahoma" w:eastAsia="Times New Roman" w:hAnsi="Tahoma" w:cs="Tahoma"/>
          <w:color w:val="000000"/>
          <w:sz w:val="24"/>
          <w:szCs w:val="24"/>
        </w:rPr>
        <w:t>s</w:t>
      </w:r>
      <w:r w:rsidR="002C0A27"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via a planned,</w:t>
      </w:r>
      <w:r w:rsidR="00E12783" w:rsidRPr="00D95D7C">
        <w:rPr>
          <w:rFonts w:ascii="Tahoma" w:eastAsia="Times New Roman" w:hAnsi="Tahoma" w:cs="Tahoma"/>
          <w:color w:val="000000"/>
          <w:sz w:val="24"/>
          <w:szCs w:val="24"/>
        </w:rPr>
        <w:t xml:space="preserve"> </w:t>
      </w:r>
      <w:r w:rsidR="005A5DBC" w:rsidRPr="00D95D7C">
        <w:rPr>
          <w:rFonts w:ascii="Tahoma" w:eastAsia="Times New Roman" w:hAnsi="Tahoma" w:cs="Tahoma"/>
          <w:color w:val="000000"/>
          <w:sz w:val="24"/>
          <w:szCs w:val="24"/>
        </w:rPr>
        <w:t>stepwise</w:t>
      </w:r>
      <w:r w:rsidR="008F66D3" w:rsidRPr="00D95D7C">
        <w:rPr>
          <w:rFonts w:ascii="Tahoma" w:eastAsia="Times New Roman" w:hAnsi="Tahoma" w:cs="Tahoma"/>
          <w:color w:val="000000"/>
          <w:sz w:val="24"/>
          <w:szCs w:val="24"/>
        </w:rPr>
        <w:t xml:space="preserve"> approach</w:t>
      </w:r>
      <w:r w:rsidR="00F26284" w:rsidRPr="00D95D7C">
        <w:rPr>
          <w:rFonts w:ascii="Tahoma" w:eastAsia="Times New Roman" w:hAnsi="Tahoma" w:cs="Tahoma"/>
          <w:color w:val="000000"/>
          <w:sz w:val="24"/>
          <w:szCs w:val="24"/>
        </w:rPr>
        <w:t xml:space="preserve"> created by</w:t>
      </w:r>
      <w:r w:rsidR="00BA722D" w:rsidRPr="00D95D7C">
        <w:rPr>
          <w:rFonts w:ascii="Tahoma" w:eastAsia="Times New Roman" w:hAnsi="Tahoma" w:cs="Tahoma"/>
          <w:color w:val="000000"/>
          <w:sz w:val="24"/>
          <w:szCs w:val="24"/>
        </w:rPr>
        <w:t xml:space="preserve"> the designer</w:t>
      </w:r>
      <w:r w:rsidR="0057052E" w:rsidRPr="00D95D7C">
        <w:rPr>
          <w:rFonts w:ascii="Tahoma" w:eastAsia="Times New Roman" w:hAnsi="Tahoma" w:cs="Tahoma"/>
          <w:color w:val="000000"/>
          <w:sz w:val="24"/>
          <w:szCs w:val="24"/>
        </w:rPr>
        <w:t xml:space="preserve">. </w:t>
      </w:r>
    </w:p>
    <w:p w14:paraId="2EBDA6BD" w14:textId="42C3BB8F" w:rsidR="005C4743" w:rsidRPr="00D95D7C" w:rsidRDefault="0057052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In the context of healthcare</w:t>
      </w:r>
      <w:r w:rsidR="00721299" w:rsidRPr="00D95D7C">
        <w:rPr>
          <w:rFonts w:ascii="Tahoma" w:eastAsia="Times New Roman" w:hAnsi="Tahoma" w:cs="Tahoma"/>
          <w:color w:val="000000"/>
          <w:sz w:val="24"/>
          <w:szCs w:val="24"/>
        </w:rPr>
        <w:t xml:space="preserve"> simulation</w:t>
      </w:r>
      <w:r w:rsidRPr="00D95D7C">
        <w:rPr>
          <w:rFonts w:ascii="Tahoma" w:eastAsia="Times New Roman" w:hAnsi="Tahoma" w:cs="Tahoma"/>
          <w:color w:val="000000"/>
          <w:sz w:val="24"/>
          <w:szCs w:val="24"/>
        </w:rPr>
        <w:t xml:space="preserve">, </w:t>
      </w:r>
      <w:r w:rsidR="00721299" w:rsidRPr="00D95D7C">
        <w:rPr>
          <w:rFonts w:ascii="Tahoma" w:eastAsia="Times New Roman" w:hAnsi="Tahoma" w:cs="Tahoma"/>
          <w:color w:val="000000"/>
          <w:sz w:val="24"/>
          <w:szCs w:val="24"/>
        </w:rPr>
        <w:t xml:space="preserve">Thinglink has been used to create </w:t>
      </w:r>
      <w:r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Misfortune Avenue’</w:t>
      </w:r>
      <w:r w:rsidR="00721299"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 xml:space="preserve"> a virtual street of patients where paramedic students can </w:t>
      </w:r>
      <w:r w:rsidRPr="00D95D7C">
        <w:rPr>
          <w:rFonts w:ascii="Tahoma" w:eastAsia="Times New Roman" w:hAnsi="Tahoma" w:cs="Tahoma"/>
          <w:color w:val="000000"/>
          <w:sz w:val="24"/>
          <w:szCs w:val="24"/>
        </w:rPr>
        <w:t>visualise</w:t>
      </w:r>
      <w:r w:rsidR="001510DE" w:rsidRPr="00D95D7C">
        <w:rPr>
          <w:rFonts w:ascii="Tahoma" w:eastAsia="Times New Roman" w:hAnsi="Tahoma" w:cs="Tahoma"/>
          <w:color w:val="000000"/>
          <w:sz w:val="24"/>
          <w:szCs w:val="24"/>
        </w:rPr>
        <w:t xml:space="preserve"> themselves </w:t>
      </w:r>
      <w:r w:rsidR="00721299" w:rsidRPr="00D95D7C">
        <w:rPr>
          <w:rFonts w:ascii="Tahoma" w:eastAsia="Times New Roman" w:hAnsi="Tahoma" w:cs="Tahoma"/>
          <w:color w:val="000000"/>
          <w:sz w:val="24"/>
          <w:szCs w:val="24"/>
        </w:rPr>
        <w:t xml:space="preserve">immersed </w:t>
      </w:r>
      <w:r w:rsidR="001510DE" w:rsidRPr="00D95D7C">
        <w:rPr>
          <w:rFonts w:ascii="Tahoma" w:eastAsia="Times New Roman" w:hAnsi="Tahoma" w:cs="Tahoma"/>
          <w:color w:val="000000"/>
          <w:sz w:val="24"/>
          <w:szCs w:val="24"/>
        </w:rPr>
        <w:t xml:space="preserve">in </w:t>
      </w:r>
      <w:r w:rsidRPr="00D95D7C">
        <w:rPr>
          <w:rFonts w:ascii="Tahoma" w:eastAsia="Times New Roman" w:hAnsi="Tahoma" w:cs="Tahoma"/>
          <w:color w:val="000000"/>
          <w:sz w:val="24"/>
          <w:szCs w:val="24"/>
        </w:rPr>
        <w:t xml:space="preserve">medical </w:t>
      </w:r>
      <w:r w:rsidR="00643EEB" w:rsidRPr="00D95D7C">
        <w:rPr>
          <w:rFonts w:ascii="Tahoma" w:eastAsia="Times New Roman" w:hAnsi="Tahoma" w:cs="Tahoma"/>
          <w:color w:val="000000"/>
          <w:sz w:val="24"/>
          <w:szCs w:val="24"/>
        </w:rPr>
        <w:t>emergencies</w:t>
      </w:r>
      <w:r w:rsidRPr="00D95D7C">
        <w:rPr>
          <w:rFonts w:ascii="Tahoma" w:eastAsia="Times New Roman" w:hAnsi="Tahoma" w:cs="Tahoma"/>
          <w:color w:val="000000"/>
          <w:sz w:val="24"/>
          <w:szCs w:val="24"/>
        </w:rPr>
        <w:t xml:space="preserve"> from the</w:t>
      </w:r>
      <w:r w:rsidR="00D565A2"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 xml:space="preserve">perspective of </w:t>
      </w:r>
      <w:r w:rsidR="00D565A2" w:rsidRPr="00D95D7C">
        <w:rPr>
          <w:rFonts w:ascii="Tahoma" w:eastAsia="Times New Roman" w:hAnsi="Tahoma" w:cs="Tahoma"/>
          <w:color w:val="000000"/>
          <w:sz w:val="24"/>
          <w:szCs w:val="24"/>
        </w:rPr>
        <w:t>a</w:t>
      </w:r>
      <w:r w:rsidRPr="00D95D7C">
        <w:rPr>
          <w:rFonts w:ascii="Tahoma" w:eastAsia="Times New Roman" w:hAnsi="Tahoma" w:cs="Tahoma"/>
          <w:color w:val="000000"/>
          <w:sz w:val="24"/>
          <w:szCs w:val="24"/>
        </w:rPr>
        <w:t xml:space="preserve"> clinician</w:t>
      </w:r>
      <w:r w:rsidR="005B2EDD" w:rsidRPr="00D95D7C">
        <w:rPr>
          <w:rFonts w:ascii="Tahoma" w:eastAsia="Times New Roman" w:hAnsi="Tahoma" w:cs="Tahoma"/>
          <w:color w:val="000000"/>
          <w:sz w:val="24"/>
          <w:szCs w:val="24"/>
        </w:rPr>
        <w:t xml:space="preserve"> (</w:t>
      </w:r>
      <w:r w:rsidR="00AE3F0C" w:rsidRPr="00D95D7C">
        <w:rPr>
          <w:rFonts w:ascii="Tahoma" w:eastAsia="Times New Roman" w:hAnsi="Tahoma" w:cs="Tahoma"/>
          <w:color w:val="000000"/>
          <w:sz w:val="24"/>
          <w:szCs w:val="24"/>
        </w:rPr>
        <w:t>Figure 1</w:t>
      </w:r>
      <w:r w:rsidR="005B2EDD" w:rsidRPr="00D95D7C">
        <w:rPr>
          <w:rFonts w:ascii="Tahoma" w:eastAsia="Times New Roman" w:hAnsi="Tahoma" w:cs="Tahoma"/>
          <w:color w:val="000000"/>
          <w:sz w:val="24"/>
          <w:szCs w:val="24"/>
        </w:rPr>
        <w:t>)</w:t>
      </w:r>
      <w:r w:rsidR="0071635D" w:rsidRPr="00D95D7C">
        <w:rPr>
          <w:rFonts w:ascii="Tahoma" w:eastAsia="Times New Roman" w:hAnsi="Tahoma" w:cs="Tahoma"/>
          <w:color w:val="000000"/>
          <w:sz w:val="24"/>
          <w:szCs w:val="24"/>
        </w:rPr>
        <w:t>.</w:t>
      </w:r>
      <w:r w:rsidR="00EF2274"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Students can</w:t>
      </w:r>
      <w:r w:rsidR="001510DE" w:rsidRPr="00D95D7C">
        <w:rPr>
          <w:rFonts w:ascii="Tahoma" w:eastAsia="Times New Roman" w:hAnsi="Tahoma" w:cs="Tahoma"/>
          <w:color w:val="000000"/>
          <w:sz w:val="24"/>
          <w:szCs w:val="24"/>
        </w:rPr>
        <w:t xml:space="preserve"> </w:t>
      </w:r>
      <w:r w:rsidR="00AB7B0A" w:rsidRPr="00D95D7C">
        <w:rPr>
          <w:rFonts w:ascii="Tahoma" w:eastAsia="Times New Roman" w:hAnsi="Tahoma" w:cs="Tahoma"/>
          <w:color w:val="000000"/>
          <w:sz w:val="24"/>
          <w:szCs w:val="24"/>
        </w:rPr>
        <w:t xml:space="preserve">design management plans and meet patients </w:t>
      </w:r>
      <w:r w:rsidR="001510DE" w:rsidRPr="00D95D7C">
        <w:rPr>
          <w:rFonts w:ascii="Tahoma" w:eastAsia="Times New Roman" w:hAnsi="Tahoma" w:cs="Tahoma"/>
          <w:color w:val="000000"/>
          <w:sz w:val="24"/>
          <w:szCs w:val="24"/>
        </w:rPr>
        <w:t>from clinical practice as case studies</w:t>
      </w:r>
      <w:r w:rsidR="002068A5" w:rsidRPr="00D95D7C">
        <w:rPr>
          <w:rFonts w:ascii="Tahoma" w:eastAsia="Times New Roman" w:hAnsi="Tahoma" w:cs="Tahoma"/>
          <w:color w:val="000000"/>
          <w:sz w:val="24"/>
          <w:szCs w:val="24"/>
        </w:rPr>
        <w:t xml:space="preserve">, promoting </w:t>
      </w:r>
      <w:r w:rsidR="001510DE" w:rsidRPr="00D95D7C">
        <w:rPr>
          <w:rFonts w:ascii="Tahoma" w:eastAsia="Times New Roman" w:hAnsi="Tahoma" w:cs="Tahoma"/>
          <w:color w:val="000000"/>
          <w:sz w:val="24"/>
          <w:szCs w:val="24"/>
        </w:rPr>
        <w:t>a safe</w:t>
      </w:r>
      <w:r w:rsidR="00AB7B0A" w:rsidRPr="00D95D7C">
        <w:rPr>
          <w:rFonts w:ascii="Tahoma" w:eastAsia="Times New Roman" w:hAnsi="Tahoma" w:cs="Tahoma"/>
          <w:color w:val="000000"/>
          <w:sz w:val="24"/>
          <w:szCs w:val="24"/>
        </w:rPr>
        <w:t xml:space="preserve">, </w:t>
      </w:r>
      <w:r w:rsidR="002068A5" w:rsidRPr="00D95D7C">
        <w:rPr>
          <w:rFonts w:ascii="Tahoma" w:eastAsia="Times New Roman" w:hAnsi="Tahoma" w:cs="Tahoma"/>
          <w:color w:val="000000"/>
          <w:sz w:val="24"/>
          <w:szCs w:val="24"/>
        </w:rPr>
        <w:t>effective</w:t>
      </w:r>
      <w:r w:rsidR="00391468" w:rsidRPr="00D95D7C">
        <w:rPr>
          <w:rFonts w:ascii="Tahoma" w:eastAsia="Times New Roman" w:hAnsi="Tahoma" w:cs="Tahoma"/>
          <w:color w:val="000000"/>
          <w:sz w:val="24"/>
          <w:szCs w:val="24"/>
        </w:rPr>
        <w:t xml:space="preserve"> online</w:t>
      </w:r>
      <w:r w:rsidR="002068A5" w:rsidRPr="00D95D7C">
        <w:rPr>
          <w:rFonts w:ascii="Tahoma" w:eastAsia="Times New Roman" w:hAnsi="Tahoma" w:cs="Tahoma"/>
          <w:color w:val="000000"/>
          <w:sz w:val="24"/>
          <w:szCs w:val="24"/>
        </w:rPr>
        <w:t xml:space="preserve"> learning</w:t>
      </w:r>
      <w:r w:rsidR="001510DE" w:rsidRPr="00D95D7C">
        <w:rPr>
          <w:rFonts w:ascii="Tahoma" w:eastAsia="Times New Roman" w:hAnsi="Tahoma" w:cs="Tahoma"/>
          <w:color w:val="000000"/>
          <w:sz w:val="24"/>
          <w:szCs w:val="24"/>
        </w:rPr>
        <w:t xml:space="preserve"> environment</w:t>
      </w:r>
      <w:r w:rsidR="00E50426" w:rsidRPr="00D95D7C">
        <w:rPr>
          <w:rFonts w:ascii="Tahoma" w:eastAsia="Times New Roman" w:hAnsi="Tahoma" w:cs="Tahoma"/>
          <w:color w:val="000000"/>
          <w:sz w:val="24"/>
          <w:szCs w:val="24"/>
        </w:rPr>
        <w:t xml:space="preserve">, </w:t>
      </w:r>
      <w:r w:rsidR="00091433" w:rsidRPr="00D95D7C">
        <w:rPr>
          <w:rFonts w:ascii="Tahoma" w:eastAsia="Times New Roman" w:hAnsi="Tahoma" w:cs="Tahoma"/>
          <w:color w:val="000000"/>
          <w:sz w:val="24"/>
          <w:szCs w:val="24"/>
        </w:rPr>
        <w:t xml:space="preserve">highlighted by </w:t>
      </w:r>
      <w:r w:rsidR="00AB7B0A" w:rsidRPr="00D95D7C">
        <w:rPr>
          <w:rFonts w:ascii="Tahoma" w:eastAsia="Times New Roman" w:hAnsi="Tahoma" w:cs="Tahoma"/>
          <w:color w:val="000000"/>
          <w:sz w:val="24"/>
          <w:szCs w:val="24"/>
        </w:rPr>
        <w:t xml:space="preserve">Wheeler </w:t>
      </w:r>
      <w:r w:rsidR="004F6DA9">
        <w:rPr>
          <w:rFonts w:ascii="Tahoma" w:eastAsia="Times New Roman" w:hAnsi="Tahoma" w:cs="Tahoma"/>
          <w:color w:val="000000"/>
          <w:sz w:val="24"/>
          <w:szCs w:val="24"/>
        </w:rPr>
        <w:t>and</w:t>
      </w:r>
      <w:r w:rsidR="00AB7B0A" w:rsidRPr="00D95D7C">
        <w:rPr>
          <w:rFonts w:ascii="Tahoma" w:eastAsia="Times New Roman" w:hAnsi="Tahoma" w:cs="Tahoma"/>
          <w:color w:val="000000"/>
          <w:sz w:val="24"/>
          <w:szCs w:val="24"/>
        </w:rPr>
        <w:t xml:space="preserve"> Dippenaar</w:t>
      </w:r>
      <w:r w:rsidR="00091433" w:rsidRPr="00D95D7C">
        <w:rPr>
          <w:rFonts w:ascii="Tahoma" w:eastAsia="Times New Roman" w:hAnsi="Tahoma" w:cs="Tahoma"/>
          <w:color w:val="000000"/>
          <w:sz w:val="24"/>
          <w:szCs w:val="24"/>
        </w:rPr>
        <w:t xml:space="preserve"> (</w:t>
      </w:r>
      <w:r w:rsidR="00AB7B0A" w:rsidRPr="00D95D7C">
        <w:rPr>
          <w:rFonts w:ascii="Tahoma" w:eastAsia="Times New Roman" w:hAnsi="Tahoma" w:cs="Tahoma"/>
          <w:color w:val="000000"/>
          <w:sz w:val="24"/>
          <w:szCs w:val="24"/>
        </w:rPr>
        <w:t>2020)</w:t>
      </w:r>
      <w:r w:rsidR="00C55263" w:rsidRPr="00D95D7C">
        <w:rPr>
          <w:rFonts w:ascii="Tahoma" w:eastAsia="Times New Roman" w:hAnsi="Tahoma" w:cs="Tahoma"/>
          <w:color w:val="000000"/>
          <w:sz w:val="24"/>
          <w:szCs w:val="24"/>
        </w:rPr>
        <w:t xml:space="preserve"> as highly beneficial to learning</w:t>
      </w:r>
      <w:r w:rsidR="00AB7B0A" w:rsidRPr="00D95D7C">
        <w:rPr>
          <w:rFonts w:ascii="Tahoma" w:eastAsia="Times New Roman" w:hAnsi="Tahoma" w:cs="Tahoma"/>
          <w:color w:val="000000"/>
          <w:sz w:val="24"/>
          <w:szCs w:val="24"/>
        </w:rPr>
        <w:t xml:space="preserve">. </w:t>
      </w:r>
      <w:r w:rsidR="000535E4" w:rsidRPr="00D95D7C">
        <w:rPr>
          <w:rFonts w:ascii="Tahoma" w:eastAsia="Times New Roman" w:hAnsi="Tahoma" w:cs="Tahoma"/>
          <w:color w:val="000000"/>
          <w:sz w:val="24"/>
          <w:szCs w:val="24"/>
        </w:rPr>
        <w:t>Simulation</w:t>
      </w:r>
      <w:r w:rsidR="007773A3" w:rsidRPr="00D95D7C">
        <w:rPr>
          <w:rFonts w:ascii="Tahoma" w:eastAsia="Times New Roman" w:hAnsi="Tahoma" w:cs="Tahoma"/>
          <w:color w:val="000000"/>
          <w:sz w:val="24"/>
          <w:szCs w:val="24"/>
        </w:rPr>
        <w:t xml:space="preserve"> successfully b</w:t>
      </w:r>
      <w:r w:rsidR="001974E8" w:rsidRPr="00D95D7C">
        <w:rPr>
          <w:rFonts w:ascii="Tahoma" w:eastAsia="Times New Roman" w:hAnsi="Tahoma" w:cs="Tahoma"/>
          <w:color w:val="000000"/>
          <w:sz w:val="24"/>
          <w:szCs w:val="24"/>
        </w:rPr>
        <w:t>ridg</w:t>
      </w:r>
      <w:r w:rsidR="007773A3" w:rsidRPr="00D95D7C">
        <w:rPr>
          <w:rFonts w:ascii="Tahoma" w:eastAsia="Times New Roman" w:hAnsi="Tahoma" w:cs="Tahoma"/>
          <w:color w:val="000000"/>
          <w:sz w:val="24"/>
          <w:szCs w:val="24"/>
        </w:rPr>
        <w:t>es</w:t>
      </w:r>
      <w:r w:rsidR="001974E8" w:rsidRPr="00D95D7C">
        <w:rPr>
          <w:rFonts w:ascii="Tahoma" w:eastAsia="Times New Roman" w:hAnsi="Tahoma" w:cs="Tahoma"/>
          <w:color w:val="000000"/>
          <w:sz w:val="24"/>
          <w:szCs w:val="24"/>
        </w:rPr>
        <w:t xml:space="preserve"> the gap between theory and practic</w:t>
      </w:r>
      <w:r w:rsidR="00BE1E10" w:rsidRPr="00D95D7C">
        <w:rPr>
          <w:rFonts w:ascii="Tahoma" w:eastAsia="Times New Roman" w:hAnsi="Tahoma" w:cs="Tahoma"/>
          <w:color w:val="000000"/>
          <w:sz w:val="24"/>
          <w:szCs w:val="24"/>
        </w:rPr>
        <w:t>al</w:t>
      </w:r>
      <w:r w:rsidR="007773A3" w:rsidRPr="00D95D7C">
        <w:rPr>
          <w:rFonts w:ascii="Tahoma" w:eastAsia="Times New Roman" w:hAnsi="Tahoma" w:cs="Tahoma"/>
          <w:color w:val="000000"/>
          <w:sz w:val="24"/>
          <w:szCs w:val="24"/>
        </w:rPr>
        <w:t>, as seen with a similar project</w:t>
      </w:r>
      <w:r w:rsidR="00647BC9" w:rsidRPr="00D95D7C">
        <w:rPr>
          <w:rFonts w:ascii="Tahoma" w:eastAsia="Times New Roman" w:hAnsi="Tahoma" w:cs="Tahoma"/>
          <w:color w:val="000000"/>
          <w:sz w:val="24"/>
          <w:szCs w:val="24"/>
        </w:rPr>
        <w:t xml:space="preserve"> in palliative care</w:t>
      </w:r>
      <w:r w:rsidR="00C55263" w:rsidRPr="00D95D7C">
        <w:rPr>
          <w:rFonts w:ascii="Tahoma" w:eastAsia="Times New Roman" w:hAnsi="Tahoma" w:cs="Tahoma"/>
          <w:color w:val="000000"/>
          <w:sz w:val="24"/>
          <w:szCs w:val="24"/>
        </w:rPr>
        <w:t>,</w:t>
      </w:r>
      <w:r w:rsidR="007773A3" w:rsidRPr="00D95D7C">
        <w:rPr>
          <w:rFonts w:ascii="Tahoma" w:eastAsia="Times New Roman" w:hAnsi="Tahoma" w:cs="Tahoma"/>
          <w:color w:val="000000"/>
          <w:sz w:val="24"/>
          <w:szCs w:val="24"/>
        </w:rPr>
        <w:t xml:space="preserve"> </w:t>
      </w:r>
      <w:r w:rsidR="0071635D" w:rsidRPr="00D95D7C">
        <w:rPr>
          <w:rFonts w:ascii="Tahoma" w:eastAsia="Times New Roman" w:hAnsi="Tahoma" w:cs="Tahoma"/>
          <w:color w:val="000000"/>
          <w:sz w:val="24"/>
          <w:szCs w:val="24"/>
        </w:rPr>
        <w:t>‘Ivy Street’</w:t>
      </w:r>
      <w:r w:rsidR="007773A3" w:rsidRPr="00D95D7C">
        <w:rPr>
          <w:rFonts w:ascii="Tahoma" w:eastAsia="Times New Roman" w:hAnsi="Tahoma" w:cs="Tahoma"/>
          <w:color w:val="000000"/>
          <w:sz w:val="24"/>
          <w:szCs w:val="24"/>
        </w:rPr>
        <w:t xml:space="preserve"> </w:t>
      </w:r>
      <w:r w:rsidR="00FA39E3" w:rsidRPr="00D95D7C">
        <w:rPr>
          <w:rFonts w:ascii="Tahoma" w:eastAsia="Times New Roman" w:hAnsi="Tahoma" w:cs="Tahoma"/>
          <w:color w:val="000000"/>
          <w:sz w:val="24"/>
          <w:szCs w:val="24"/>
        </w:rPr>
        <w:t>(</w:t>
      </w:r>
      <w:r w:rsidR="00F920C2" w:rsidRPr="00D95D7C">
        <w:rPr>
          <w:rFonts w:ascii="Tahoma" w:eastAsia="Times New Roman" w:hAnsi="Tahoma" w:cs="Tahoma"/>
          <w:color w:val="000000"/>
          <w:sz w:val="24"/>
          <w:szCs w:val="24"/>
        </w:rPr>
        <w:t xml:space="preserve">Clabburn, Groves </w:t>
      </w:r>
      <w:r w:rsidR="007A0DEB">
        <w:rPr>
          <w:rFonts w:ascii="Tahoma" w:eastAsia="Times New Roman" w:hAnsi="Tahoma" w:cs="Tahoma"/>
          <w:color w:val="000000"/>
          <w:sz w:val="24"/>
          <w:szCs w:val="24"/>
        </w:rPr>
        <w:t>and</w:t>
      </w:r>
      <w:r w:rsidR="00F920C2" w:rsidRPr="00D95D7C">
        <w:rPr>
          <w:rFonts w:ascii="Tahoma" w:eastAsia="Times New Roman" w:hAnsi="Tahoma" w:cs="Tahoma"/>
          <w:color w:val="000000"/>
          <w:sz w:val="24"/>
          <w:szCs w:val="24"/>
        </w:rPr>
        <w:t xml:space="preserve"> Jack</w:t>
      </w:r>
      <w:r w:rsidR="00FA39E3" w:rsidRPr="00D95D7C">
        <w:rPr>
          <w:rFonts w:ascii="Tahoma" w:eastAsia="Times New Roman" w:hAnsi="Tahoma" w:cs="Tahoma"/>
          <w:color w:val="000000"/>
          <w:sz w:val="24"/>
          <w:szCs w:val="24"/>
        </w:rPr>
        <w:t xml:space="preserve">, </w:t>
      </w:r>
      <w:r w:rsidR="00F920C2" w:rsidRPr="00D95D7C">
        <w:rPr>
          <w:rFonts w:ascii="Tahoma" w:eastAsia="Times New Roman" w:hAnsi="Tahoma" w:cs="Tahoma"/>
          <w:color w:val="000000"/>
          <w:sz w:val="24"/>
          <w:szCs w:val="24"/>
        </w:rPr>
        <w:t>2020)</w:t>
      </w:r>
      <w:r w:rsidR="00C427BC" w:rsidRPr="00D95D7C">
        <w:rPr>
          <w:rFonts w:ascii="Tahoma" w:eastAsia="Times New Roman" w:hAnsi="Tahoma" w:cs="Tahoma"/>
          <w:color w:val="000000"/>
          <w:sz w:val="24"/>
          <w:szCs w:val="24"/>
        </w:rPr>
        <w:t>. T</w:t>
      </w:r>
      <w:r w:rsidR="00956773" w:rsidRPr="00D95D7C">
        <w:rPr>
          <w:rFonts w:ascii="Tahoma" w:eastAsia="Times New Roman" w:hAnsi="Tahoma" w:cs="Tahoma"/>
          <w:color w:val="000000"/>
          <w:sz w:val="24"/>
          <w:szCs w:val="24"/>
        </w:rPr>
        <w:t xml:space="preserve">hematic analysis of </w:t>
      </w:r>
      <w:r w:rsidR="00CF1772" w:rsidRPr="00D95D7C">
        <w:rPr>
          <w:rFonts w:ascii="Tahoma" w:eastAsia="Times New Roman" w:hAnsi="Tahoma" w:cs="Tahoma"/>
          <w:color w:val="000000"/>
          <w:sz w:val="24"/>
          <w:szCs w:val="24"/>
        </w:rPr>
        <w:t>20 participants</w:t>
      </w:r>
      <w:r w:rsidR="008811DE" w:rsidRPr="00D95D7C">
        <w:rPr>
          <w:rFonts w:ascii="Tahoma" w:eastAsia="Times New Roman" w:hAnsi="Tahoma" w:cs="Tahoma"/>
          <w:color w:val="000000"/>
          <w:sz w:val="24"/>
          <w:szCs w:val="24"/>
        </w:rPr>
        <w:t xml:space="preserve"> </w:t>
      </w:r>
      <w:r w:rsidR="00164B4E" w:rsidRPr="00D95D7C">
        <w:rPr>
          <w:rFonts w:ascii="Tahoma" w:eastAsia="Times New Roman" w:hAnsi="Tahoma" w:cs="Tahoma"/>
          <w:color w:val="000000"/>
          <w:sz w:val="24"/>
          <w:szCs w:val="24"/>
        </w:rPr>
        <w:t>using</w:t>
      </w:r>
      <w:r w:rsidR="008811DE" w:rsidRPr="00D95D7C">
        <w:rPr>
          <w:rFonts w:ascii="Tahoma" w:eastAsia="Times New Roman" w:hAnsi="Tahoma" w:cs="Tahoma"/>
          <w:color w:val="000000"/>
          <w:sz w:val="24"/>
          <w:szCs w:val="24"/>
        </w:rPr>
        <w:t xml:space="preserve"> open-ended survey questions</w:t>
      </w:r>
      <w:r w:rsidR="00CF1772" w:rsidRPr="00D95D7C">
        <w:rPr>
          <w:rFonts w:ascii="Tahoma" w:eastAsia="Times New Roman" w:hAnsi="Tahoma" w:cs="Tahoma"/>
          <w:color w:val="000000"/>
          <w:sz w:val="24"/>
          <w:szCs w:val="24"/>
        </w:rPr>
        <w:t xml:space="preserve"> noted </w:t>
      </w:r>
      <w:r w:rsidR="00407D41" w:rsidRPr="00D95D7C">
        <w:rPr>
          <w:rFonts w:ascii="Tahoma" w:eastAsia="Times New Roman" w:hAnsi="Tahoma" w:cs="Tahoma"/>
          <w:color w:val="000000"/>
          <w:sz w:val="24"/>
          <w:szCs w:val="24"/>
        </w:rPr>
        <w:t xml:space="preserve">this </w:t>
      </w:r>
      <w:r w:rsidR="003E658B" w:rsidRPr="00D95D7C">
        <w:rPr>
          <w:rFonts w:ascii="Tahoma" w:eastAsia="Times New Roman" w:hAnsi="Tahoma" w:cs="Tahoma"/>
          <w:color w:val="000000"/>
          <w:sz w:val="24"/>
          <w:szCs w:val="24"/>
        </w:rPr>
        <w:t xml:space="preserve">positively </w:t>
      </w:r>
      <w:r w:rsidR="00407D41" w:rsidRPr="00D95D7C">
        <w:rPr>
          <w:rFonts w:ascii="Tahoma" w:eastAsia="Times New Roman" w:hAnsi="Tahoma" w:cs="Tahoma"/>
          <w:color w:val="000000"/>
          <w:sz w:val="24"/>
          <w:szCs w:val="24"/>
        </w:rPr>
        <w:t xml:space="preserve">enabled peer discussion and </w:t>
      </w:r>
      <w:r w:rsidR="004B1454" w:rsidRPr="00D95D7C">
        <w:rPr>
          <w:rFonts w:ascii="Tahoma" w:eastAsia="Times New Roman" w:hAnsi="Tahoma" w:cs="Tahoma"/>
          <w:color w:val="000000"/>
          <w:sz w:val="24"/>
          <w:szCs w:val="24"/>
        </w:rPr>
        <w:t>promoted high-impact student engagement</w:t>
      </w:r>
      <w:r w:rsidR="003E658B" w:rsidRPr="00D95D7C">
        <w:rPr>
          <w:rFonts w:ascii="Tahoma" w:eastAsia="Times New Roman" w:hAnsi="Tahoma" w:cs="Tahoma"/>
          <w:color w:val="000000"/>
          <w:sz w:val="24"/>
          <w:szCs w:val="24"/>
        </w:rPr>
        <w:t>;</w:t>
      </w:r>
      <w:r w:rsidR="00837319" w:rsidRPr="00D95D7C">
        <w:rPr>
          <w:rFonts w:ascii="Tahoma" w:eastAsia="Times New Roman" w:hAnsi="Tahoma" w:cs="Tahoma"/>
          <w:color w:val="000000"/>
          <w:sz w:val="24"/>
          <w:szCs w:val="24"/>
        </w:rPr>
        <w:t xml:space="preserve"> </w:t>
      </w:r>
      <w:r w:rsidR="00F0776D" w:rsidRPr="00D95D7C">
        <w:rPr>
          <w:rFonts w:ascii="Tahoma" w:eastAsia="Times New Roman" w:hAnsi="Tahoma" w:cs="Tahoma"/>
          <w:color w:val="000000"/>
          <w:sz w:val="24"/>
          <w:szCs w:val="24"/>
        </w:rPr>
        <w:t>‘</w:t>
      </w:r>
      <w:r w:rsidR="00EA66E1" w:rsidRPr="00D95D7C">
        <w:rPr>
          <w:rFonts w:ascii="Tahoma" w:eastAsia="Times New Roman" w:hAnsi="Tahoma" w:cs="Tahoma"/>
          <w:color w:val="000000"/>
          <w:sz w:val="24"/>
          <w:szCs w:val="24"/>
        </w:rPr>
        <w:t>Misfortune Avenue</w:t>
      </w:r>
      <w:r w:rsidR="00F0776D" w:rsidRPr="00D95D7C">
        <w:rPr>
          <w:rFonts w:ascii="Tahoma" w:eastAsia="Times New Roman" w:hAnsi="Tahoma" w:cs="Tahoma"/>
          <w:color w:val="000000"/>
          <w:sz w:val="24"/>
          <w:szCs w:val="24"/>
        </w:rPr>
        <w:t>’</w:t>
      </w:r>
      <w:r w:rsidR="00EA66E1" w:rsidRPr="00D95D7C">
        <w:rPr>
          <w:rFonts w:ascii="Tahoma" w:eastAsia="Times New Roman" w:hAnsi="Tahoma" w:cs="Tahoma"/>
          <w:color w:val="000000"/>
          <w:sz w:val="24"/>
          <w:szCs w:val="24"/>
        </w:rPr>
        <w:t xml:space="preserve"> aims to share th</w:t>
      </w:r>
      <w:r w:rsidR="00F0776D" w:rsidRPr="00D95D7C">
        <w:rPr>
          <w:rFonts w:ascii="Tahoma" w:eastAsia="Times New Roman" w:hAnsi="Tahoma" w:cs="Tahoma"/>
          <w:color w:val="000000"/>
          <w:sz w:val="24"/>
          <w:szCs w:val="24"/>
        </w:rPr>
        <w:t>ese</w:t>
      </w:r>
      <w:r w:rsidR="00EA66E1" w:rsidRPr="00D95D7C">
        <w:rPr>
          <w:rFonts w:ascii="Tahoma" w:eastAsia="Times New Roman" w:hAnsi="Tahoma" w:cs="Tahoma"/>
          <w:color w:val="000000"/>
          <w:sz w:val="24"/>
          <w:szCs w:val="24"/>
        </w:rPr>
        <w:t xml:space="preserve"> outcome</w:t>
      </w:r>
      <w:r w:rsidR="00F0776D" w:rsidRPr="00D95D7C">
        <w:rPr>
          <w:rFonts w:ascii="Tahoma" w:eastAsia="Times New Roman" w:hAnsi="Tahoma" w:cs="Tahoma"/>
          <w:color w:val="000000"/>
          <w:sz w:val="24"/>
          <w:szCs w:val="24"/>
        </w:rPr>
        <w:t>s</w:t>
      </w:r>
      <w:r w:rsidR="000B4234" w:rsidRPr="00D95D7C">
        <w:rPr>
          <w:rFonts w:ascii="Tahoma" w:eastAsia="Times New Roman" w:hAnsi="Tahoma" w:cs="Tahoma"/>
          <w:color w:val="000000"/>
          <w:sz w:val="24"/>
          <w:szCs w:val="24"/>
        </w:rPr>
        <w:t>,</w:t>
      </w:r>
      <w:r w:rsidR="00F0776D" w:rsidRPr="00D95D7C">
        <w:rPr>
          <w:rFonts w:ascii="Tahoma" w:eastAsia="Times New Roman" w:hAnsi="Tahoma" w:cs="Tahoma"/>
          <w:color w:val="000000"/>
          <w:sz w:val="24"/>
          <w:szCs w:val="24"/>
        </w:rPr>
        <w:t xml:space="preserve"> with data</w:t>
      </w:r>
      <w:r w:rsidR="000B4234" w:rsidRPr="00D95D7C">
        <w:rPr>
          <w:rFonts w:ascii="Tahoma" w:eastAsia="Times New Roman" w:hAnsi="Tahoma" w:cs="Tahoma"/>
          <w:color w:val="000000"/>
          <w:sz w:val="24"/>
          <w:szCs w:val="24"/>
        </w:rPr>
        <w:t xml:space="preserve"> being collected</w:t>
      </w:r>
      <w:r w:rsidR="00F0776D" w:rsidRPr="00D95D7C">
        <w:rPr>
          <w:rFonts w:ascii="Tahoma" w:eastAsia="Times New Roman" w:hAnsi="Tahoma" w:cs="Tahoma"/>
          <w:color w:val="000000"/>
          <w:sz w:val="24"/>
          <w:szCs w:val="24"/>
        </w:rPr>
        <w:t xml:space="preserve"> later this year</w:t>
      </w:r>
      <w:r w:rsidR="006E7598" w:rsidRPr="00D95D7C">
        <w:rPr>
          <w:rFonts w:ascii="Tahoma" w:eastAsia="Times New Roman" w:hAnsi="Tahoma" w:cs="Tahoma"/>
          <w:color w:val="000000"/>
          <w:sz w:val="24"/>
          <w:szCs w:val="24"/>
        </w:rPr>
        <w:t>.</w:t>
      </w:r>
      <w:r w:rsidR="00CF1772" w:rsidRPr="00D95D7C">
        <w:rPr>
          <w:rFonts w:ascii="Tahoma" w:eastAsia="Times New Roman" w:hAnsi="Tahoma" w:cs="Tahoma"/>
          <w:color w:val="000000"/>
          <w:sz w:val="24"/>
          <w:szCs w:val="24"/>
        </w:rPr>
        <w:t xml:space="preserve"> </w:t>
      </w:r>
    </w:p>
    <w:p w14:paraId="0BDCB4B1" w14:textId="3E3F0406" w:rsidR="0057052E" w:rsidRPr="00D95D7C" w:rsidRDefault="0057052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There are opportunities to integrate </w:t>
      </w:r>
      <w:r w:rsidR="00F17B9F" w:rsidRPr="00D95D7C">
        <w:rPr>
          <w:rFonts w:ascii="Tahoma" w:eastAsia="Times New Roman" w:hAnsi="Tahoma" w:cs="Tahoma"/>
          <w:color w:val="000000"/>
          <w:sz w:val="24"/>
          <w:szCs w:val="24"/>
        </w:rPr>
        <w:t>Thinglink</w:t>
      </w:r>
      <w:r w:rsidRPr="00D95D7C">
        <w:rPr>
          <w:rFonts w:ascii="Tahoma" w:eastAsia="Times New Roman" w:hAnsi="Tahoma" w:cs="Tahoma"/>
          <w:color w:val="000000"/>
          <w:sz w:val="24"/>
          <w:szCs w:val="24"/>
        </w:rPr>
        <w:t xml:space="preserve"> with virtual reality</w:t>
      </w:r>
      <w:r w:rsidR="00F17B9F" w:rsidRPr="00D95D7C">
        <w:rPr>
          <w:rFonts w:ascii="Tahoma" w:eastAsia="Times New Roman" w:hAnsi="Tahoma" w:cs="Tahoma"/>
          <w:color w:val="000000"/>
          <w:sz w:val="24"/>
          <w:szCs w:val="24"/>
        </w:rPr>
        <w:t>,</w:t>
      </w:r>
      <w:r w:rsidRPr="00D95D7C">
        <w:rPr>
          <w:rFonts w:ascii="Tahoma" w:eastAsia="Times New Roman" w:hAnsi="Tahoma" w:cs="Tahoma"/>
          <w:color w:val="000000"/>
          <w:sz w:val="24"/>
          <w:szCs w:val="24"/>
        </w:rPr>
        <w:t xml:space="preserve"> to ensure a fully immersive and interactive</w:t>
      </w:r>
      <w:r w:rsidR="00643EEB" w:rsidRPr="00D95D7C">
        <w:rPr>
          <w:rFonts w:ascii="Tahoma" w:eastAsia="Times New Roman" w:hAnsi="Tahoma" w:cs="Tahoma"/>
          <w:color w:val="000000"/>
          <w:sz w:val="24"/>
          <w:szCs w:val="24"/>
        </w:rPr>
        <w:t xml:space="preserve"> user</w:t>
      </w:r>
      <w:r w:rsidRPr="00D95D7C">
        <w:rPr>
          <w:rFonts w:ascii="Tahoma" w:eastAsia="Times New Roman" w:hAnsi="Tahoma" w:cs="Tahoma"/>
          <w:color w:val="000000"/>
          <w:sz w:val="24"/>
          <w:szCs w:val="24"/>
        </w:rPr>
        <w:t xml:space="preserve"> experience.</w:t>
      </w:r>
      <w:r w:rsidR="001510DE" w:rsidRPr="00D95D7C">
        <w:rPr>
          <w:rFonts w:ascii="Tahoma" w:eastAsia="Times New Roman" w:hAnsi="Tahoma" w:cs="Tahoma"/>
          <w:color w:val="000000"/>
          <w:sz w:val="24"/>
          <w:szCs w:val="24"/>
        </w:rPr>
        <w:t xml:space="preserve"> Users can play along simultaneously in the classroo</w:t>
      </w:r>
      <w:r w:rsidR="00596FF4" w:rsidRPr="00D95D7C">
        <w:rPr>
          <w:rFonts w:ascii="Tahoma" w:eastAsia="Times New Roman" w:hAnsi="Tahoma" w:cs="Tahoma"/>
          <w:color w:val="000000"/>
          <w:sz w:val="24"/>
          <w:szCs w:val="24"/>
        </w:rPr>
        <w:t>m by scanning a QR code</w:t>
      </w:r>
      <w:r w:rsidR="007F0B53" w:rsidRPr="00D95D7C">
        <w:rPr>
          <w:rFonts w:ascii="Tahoma" w:eastAsia="Times New Roman" w:hAnsi="Tahoma" w:cs="Tahoma"/>
          <w:color w:val="000000"/>
          <w:sz w:val="24"/>
          <w:szCs w:val="24"/>
        </w:rPr>
        <w:t>,</w:t>
      </w:r>
      <w:r w:rsidR="00F01F23" w:rsidRPr="00D95D7C">
        <w:rPr>
          <w:rFonts w:ascii="Tahoma" w:eastAsia="Times New Roman" w:hAnsi="Tahoma" w:cs="Tahoma"/>
          <w:color w:val="000000"/>
          <w:sz w:val="24"/>
          <w:szCs w:val="24"/>
        </w:rPr>
        <w:t xml:space="preserve"> to support </w:t>
      </w:r>
      <w:r w:rsidR="001C703C" w:rsidRPr="00D95D7C">
        <w:rPr>
          <w:rFonts w:ascii="Tahoma" w:eastAsia="Times New Roman" w:hAnsi="Tahoma" w:cs="Tahoma"/>
          <w:color w:val="000000"/>
          <w:sz w:val="24"/>
          <w:szCs w:val="24"/>
        </w:rPr>
        <w:t xml:space="preserve">case-based </w:t>
      </w:r>
      <w:r w:rsidR="00F01F23" w:rsidRPr="00D95D7C">
        <w:rPr>
          <w:rFonts w:ascii="Tahoma" w:eastAsia="Times New Roman" w:hAnsi="Tahoma" w:cs="Tahoma"/>
          <w:color w:val="000000"/>
          <w:sz w:val="24"/>
          <w:szCs w:val="24"/>
        </w:rPr>
        <w:t>learning</w:t>
      </w:r>
      <w:r w:rsidR="002076BA" w:rsidRPr="00D95D7C">
        <w:rPr>
          <w:rFonts w:ascii="Tahoma" w:eastAsia="Times New Roman" w:hAnsi="Tahoma" w:cs="Tahoma"/>
          <w:color w:val="000000"/>
          <w:sz w:val="24"/>
          <w:szCs w:val="24"/>
        </w:rPr>
        <w:t xml:space="preserve"> for the relevant theory session</w:t>
      </w:r>
      <w:r w:rsidR="008309C6" w:rsidRPr="00D95D7C">
        <w:rPr>
          <w:rFonts w:ascii="Tahoma" w:eastAsia="Times New Roman" w:hAnsi="Tahoma" w:cs="Tahoma"/>
          <w:color w:val="000000"/>
          <w:sz w:val="24"/>
          <w:szCs w:val="24"/>
        </w:rPr>
        <w:t>,</w:t>
      </w:r>
      <w:r w:rsidR="001510DE" w:rsidRPr="00D95D7C">
        <w:rPr>
          <w:rFonts w:ascii="Tahoma" w:eastAsia="Times New Roman" w:hAnsi="Tahoma" w:cs="Tahoma"/>
          <w:color w:val="000000"/>
          <w:sz w:val="24"/>
          <w:szCs w:val="24"/>
        </w:rPr>
        <w:t xml:space="preserve"> or </w:t>
      </w:r>
      <w:r w:rsidRPr="00D95D7C">
        <w:rPr>
          <w:rFonts w:ascii="Tahoma" w:eastAsia="Times New Roman" w:hAnsi="Tahoma" w:cs="Tahoma"/>
          <w:color w:val="000000"/>
          <w:sz w:val="24"/>
          <w:szCs w:val="24"/>
        </w:rPr>
        <w:t xml:space="preserve">it can be embedded </w:t>
      </w:r>
      <w:r w:rsidR="004A0134" w:rsidRPr="00D95D7C">
        <w:rPr>
          <w:rFonts w:ascii="Tahoma" w:eastAsia="Times New Roman" w:hAnsi="Tahoma" w:cs="Tahoma"/>
          <w:color w:val="000000"/>
          <w:sz w:val="24"/>
          <w:szCs w:val="24"/>
        </w:rPr>
        <w:t>online</w:t>
      </w:r>
      <w:r w:rsidRPr="00D95D7C">
        <w:rPr>
          <w:rFonts w:ascii="Tahoma" w:eastAsia="Times New Roman" w:hAnsi="Tahoma" w:cs="Tahoma"/>
          <w:color w:val="000000"/>
          <w:sz w:val="24"/>
          <w:szCs w:val="24"/>
        </w:rPr>
        <w:t xml:space="preserve"> as a revision </w:t>
      </w:r>
      <w:r w:rsidR="007F0B53" w:rsidRPr="00D95D7C">
        <w:rPr>
          <w:rFonts w:ascii="Tahoma" w:eastAsia="Times New Roman" w:hAnsi="Tahoma" w:cs="Tahoma"/>
          <w:color w:val="000000"/>
          <w:sz w:val="24"/>
          <w:szCs w:val="24"/>
        </w:rPr>
        <w:t>aid</w:t>
      </w:r>
      <w:r w:rsidR="008233F0" w:rsidRPr="00D95D7C">
        <w:rPr>
          <w:rFonts w:ascii="Tahoma" w:eastAsia="Times New Roman" w:hAnsi="Tahoma" w:cs="Tahoma"/>
          <w:color w:val="000000"/>
          <w:sz w:val="24"/>
          <w:szCs w:val="24"/>
        </w:rPr>
        <w:t>.</w:t>
      </w:r>
      <w:r w:rsidR="008309C6" w:rsidRPr="00D95D7C">
        <w:rPr>
          <w:rFonts w:ascii="Tahoma" w:eastAsia="Times New Roman" w:hAnsi="Tahoma" w:cs="Tahoma"/>
          <w:color w:val="000000"/>
          <w:sz w:val="24"/>
          <w:szCs w:val="24"/>
        </w:rPr>
        <w:t xml:space="preserve"> Thinglink may be particularly beneficial</w:t>
      </w:r>
      <w:r w:rsidR="005B784C" w:rsidRPr="00D95D7C">
        <w:rPr>
          <w:rFonts w:ascii="Tahoma" w:eastAsia="Times New Roman" w:hAnsi="Tahoma" w:cs="Tahoma"/>
          <w:color w:val="000000"/>
          <w:sz w:val="24"/>
          <w:szCs w:val="24"/>
        </w:rPr>
        <w:t xml:space="preserve"> as a simulation tool,</w:t>
      </w:r>
      <w:r w:rsidR="008309C6" w:rsidRPr="00D95D7C">
        <w:rPr>
          <w:rFonts w:ascii="Tahoma" w:eastAsia="Times New Roman" w:hAnsi="Tahoma" w:cs="Tahoma"/>
          <w:color w:val="000000"/>
          <w:sz w:val="24"/>
          <w:szCs w:val="24"/>
        </w:rPr>
        <w:t xml:space="preserve"> when considering the NHS Long</w:t>
      </w:r>
      <w:r w:rsidR="007F0B53" w:rsidRPr="00D95D7C">
        <w:rPr>
          <w:rFonts w:ascii="Tahoma" w:eastAsia="Times New Roman" w:hAnsi="Tahoma" w:cs="Tahoma"/>
          <w:color w:val="000000"/>
          <w:sz w:val="24"/>
          <w:szCs w:val="24"/>
        </w:rPr>
        <w:t>-</w:t>
      </w:r>
      <w:r w:rsidR="008309C6" w:rsidRPr="00D95D7C">
        <w:rPr>
          <w:rFonts w:ascii="Tahoma" w:eastAsia="Times New Roman" w:hAnsi="Tahoma" w:cs="Tahoma"/>
          <w:color w:val="000000"/>
          <w:sz w:val="24"/>
          <w:szCs w:val="24"/>
        </w:rPr>
        <w:t>term work</w:t>
      </w:r>
      <w:r w:rsidR="008F39C4">
        <w:rPr>
          <w:rFonts w:ascii="Tahoma" w:eastAsia="Times New Roman" w:hAnsi="Tahoma" w:cs="Tahoma"/>
          <w:color w:val="000000"/>
          <w:sz w:val="24"/>
          <w:szCs w:val="24"/>
        </w:rPr>
        <w:t>force</w:t>
      </w:r>
      <w:r w:rsidR="008309C6" w:rsidRPr="00D95D7C">
        <w:rPr>
          <w:rFonts w:ascii="Tahoma" w:eastAsia="Times New Roman" w:hAnsi="Tahoma" w:cs="Tahoma"/>
          <w:color w:val="000000"/>
          <w:sz w:val="24"/>
          <w:szCs w:val="24"/>
        </w:rPr>
        <w:t xml:space="preserve"> plan, increasing simulation hours for healthcare students</w:t>
      </w:r>
      <w:r w:rsidR="00D60675" w:rsidRPr="00D95D7C">
        <w:rPr>
          <w:rFonts w:ascii="Tahoma" w:eastAsia="Times New Roman" w:hAnsi="Tahoma" w:cs="Tahoma"/>
          <w:color w:val="000000"/>
          <w:sz w:val="24"/>
          <w:szCs w:val="24"/>
        </w:rPr>
        <w:t xml:space="preserve"> (NHS England, 2023).</w:t>
      </w:r>
    </w:p>
    <w:p w14:paraId="06DEA9ED" w14:textId="77777777" w:rsidR="00AE3F0C" w:rsidRPr="00D95D7C" w:rsidRDefault="00AE3F0C" w:rsidP="00D95D7C">
      <w:pPr>
        <w:spacing w:line="360" w:lineRule="auto"/>
        <w:rPr>
          <w:rFonts w:ascii="Tahoma" w:eastAsia="Times New Roman" w:hAnsi="Tahoma" w:cs="Tahoma"/>
          <w:color w:val="000000"/>
          <w:sz w:val="24"/>
          <w:szCs w:val="24"/>
        </w:rPr>
      </w:pPr>
    </w:p>
    <w:p w14:paraId="01EFCA83" w14:textId="6738A3E2" w:rsidR="00AE3F0C" w:rsidRPr="00D95D7C" w:rsidRDefault="00AE3F0C" w:rsidP="00D95D7C">
      <w:pPr>
        <w:spacing w:line="360" w:lineRule="auto"/>
        <w:rPr>
          <w:rFonts w:ascii="Tahoma" w:eastAsia="Times New Roman" w:hAnsi="Tahoma" w:cs="Tahoma"/>
          <w:color w:val="000000"/>
          <w:sz w:val="24"/>
          <w:szCs w:val="24"/>
        </w:rPr>
      </w:pPr>
      <w:r w:rsidRPr="00D95D7C">
        <w:rPr>
          <w:rFonts w:ascii="Tahoma" w:hAnsi="Tahoma" w:cs="Tahoma"/>
          <w:noProof/>
        </w:rPr>
        <w:drawing>
          <wp:inline distT="0" distB="0" distL="0" distR="0" wp14:anchorId="02F3F9F6" wp14:editId="4B75BFEE">
            <wp:extent cx="5278120" cy="2969260"/>
            <wp:effectExtent l="0" t="0" r="0" b="2540"/>
            <wp:docPr id="501594015" name="Picture 1" descr="A street with house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94015" name="Picture 1" descr="A street with houses and a street light&#10;&#10;Description automatically generated"/>
                    <pic:cNvPicPr/>
                  </pic:nvPicPr>
                  <pic:blipFill>
                    <a:blip r:embed="rId9"/>
                    <a:stretch>
                      <a:fillRect/>
                    </a:stretch>
                  </pic:blipFill>
                  <pic:spPr>
                    <a:xfrm>
                      <a:off x="0" y="0"/>
                      <a:ext cx="5278120" cy="2969260"/>
                    </a:xfrm>
                    <a:prstGeom prst="rect">
                      <a:avLst/>
                    </a:prstGeom>
                  </pic:spPr>
                </pic:pic>
              </a:graphicData>
            </a:graphic>
          </wp:inline>
        </w:drawing>
      </w:r>
    </w:p>
    <w:p w14:paraId="5F58B48A" w14:textId="5062B53F" w:rsidR="00AE3F0C" w:rsidRPr="00154E49" w:rsidRDefault="00D248D0" w:rsidP="00D95D7C">
      <w:pPr>
        <w:spacing w:line="360" w:lineRule="auto"/>
        <w:rPr>
          <w:rFonts w:ascii="Tahoma" w:eastAsia="Times New Roman" w:hAnsi="Tahoma" w:cs="Tahoma"/>
          <w:b/>
          <w:bCs/>
          <w:i/>
          <w:iCs/>
          <w:color w:val="000000"/>
          <w:sz w:val="24"/>
          <w:szCs w:val="24"/>
        </w:rPr>
      </w:pPr>
      <w:r w:rsidRPr="00154E49">
        <w:rPr>
          <w:rFonts w:ascii="Tahoma" w:eastAsia="Times New Roman" w:hAnsi="Tahoma" w:cs="Tahoma"/>
          <w:b/>
          <w:bCs/>
          <w:i/>
          <w:iCs/>
          <w:color w:val="000000"/>
          <w:sz w:val="24"/>
          <w:szCs w:val="24"/>
        </w:rPr>
        <w:t>Figure 1- Misfortune Avenue</w:t>
      </w:r>
    </w:p>
    <w:p w14:paraId="54C0AB86" w14:textId="4C3919E9" w:rsidR="00D56FB1" w:rsidRPr="00D95D7C" w:rsidRDefault="008C6109"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‘Misfortune Avenue’</w:t>
      </w:r>
      <w:r w:rsidR="0057052E" w:rsidRPr="00D95D7C">
        <w:rPr>
          <w:rFonts w:ascii="Tahoma" w:eastAsia="Times New Roman" w:hAnsi="Tahoma" w:cs="Tahoma"/>
          <w:color w:val="000000"/>
          <w:sz w:val="24"/>
          <w:szCs w:val="24"/>
        </w:rPr>
        <w:t xml:space="preserve"> uses</w:t>
      </w:r>
      <w:r w:rsidRPr="00D95D7C">
        <w:rPr>
          <w:rFonts w:ascii="Tahoma" w:eastAsia="Times New Roman" w:hAnsi="Tahoma" w:cs="Tahoma"/>
          <w:color w:val="000000"/>
          <w:sz w:val="24"/>
          <w:szCs w:val="24"/>
        </w:rPr>
        <w:t xml:space="preserve"> a Google</w:t>
      </w:r>
      <w:r w:rsidR="005A2576" w:rsidRPr="00D95D7C">
        <w:rPr>
          <w:rFonts w:ascii="Tahoma" w:eastAsia="Times New Roman" w:hAnsi="Tahoma" w:cs="Tahoma"/>
          <w:color w:val="000000"/>
          <w:sz w:val="24"/>
          <w:szCs w:val="24"/>
        </w:rPr>
        <w:t xml:space="preserve"> </w:t>
      </w:r>
      <w:r w:rsidRPr="00D95D7C">
        <w:rPr>
          <w:rFonts w:ascii="Tahoma" w:eastAsia="Times New Roman" w:hAnsi="Tahoma" w:cs="Tahoma"/>
          <w:color w:val="000000"/>
          <w:sz w:val="24"/>
          <w:szCs w:val="24"/>
        </w:rPr>
        <w:t>maps</w:t>
      </w:r>
      <w:r w:rsidR="005A2576" w:rsidRPr="00D95D7C">
        <w:rPr>
          <w:rFonts w:ascii="Tahoma" w:eastAsia="Times New Roman" w:hAnsi="Tahoma" w:cs="Tahoma"/>
          <w:color w:val="000000"/>
          <w:sz w:val="24"/>
          <w:szCs w:val="24"/>
        </w:rPr>
        <w:t>-</w:t>
      </w:r>
      <w:r w:rsidRPr="00D95D7C">
        <w:rPr>
          <w:rFonts w:ascii="Tahoma" w:eastAsia="Times New Roman" w:hAnsi="Tahoma" w:cs="Tahoma"/>
          <w:color w:val="000000"/>
          <w:sz w:val="24"/>
          <w:szCs w:val="24"/>
        </w:rPr>
        <w:t>style design</w:t>
      </w:r>
      <w:r w:rsidR="00F70D92" w:rsidRPr="00D95D7C">
        <w:rPr>
          <w:rFonts w:ascii="Tahoma" w:eastAsia="Times New Roman" w:hAnsi="Tahoma" w:cs="Tahoma"/>
          <w:color w:val="000000"/>
          <w:sz w:val="24"/>
          <w:szCs w:val="24"/>
        </w:rPr>
        <w:t>, where students</w:t>
      </w:r>
      <w:r w:rsidR="001510DE" w:rsidRPr="00D95D7C">
        <w:rPr>
          <w:rFonts w:ascii="Tahoma" w:eastAsia="Times New Roman" w:hAnsi="Tahoma" w:cs="Tahoma"/>
          <w:color w:val="000000"/>
          <w:sz w:val="24"/>
          <w:szCs w:val="24"/>
        </w:rPr>
        <w:t xml:space="preserve"> discover</w:t>
      </w:r>
      <w:r w:rsidR="0057052E" w:rsidRPr="00D95D7C">
        <w:rPr>
          <w:rFonts w:ascii="Tahoma" w:eastAsia="Times New Roman" w:hAnsi="Tahoma" w:cs="Tahoma"/>
          <w:color w:val="000000"/>
          <w:sz w:val="24"/>
          <w:szCs w:val="24"/>
        </w:rPr>
        <w:t xml:space="preserve"> </w:t>
      </w:r>
      <w:r w:rsidR="005B7724" w:rsidRPr="00D95D7C">
        <w:rPr>
          <w:rFonts w:ascii="Tahoma" w:eastAsia="Times New Roman" w:hAnsi="Tahoma" w:cs="Tahoma"/>
          <w:color w:val="000000"/>
          <w:sz w:val="24"/>
          <w:szCs w:val="24"/>
        </w:rPr>
        <w:t xml:space="preserve">a </w:t>
      </w:r>
      <w:r w:rsidR="0057052E" w:rsidRPr="00D95D7C">
        <w:rPr>
          <w:rFonts w:ascii="Tahoma" w:eastAsia="Times New Roman" w:hAnsi="Tahoma" w:cs="Tahoma"/>
          <w:color w:val="000000"/>
          <w:sz w:val="24"/>
          <w:szCs w:val="24"/>
        </w:rPr>
        <w:t>different</w:t>
      </w:r>
      <w:r w:rsidR="001510DE" w:rsidRPr="00D95D7C">
        <w:rPr>
          <w:rFonts w:ascii="Tahoma" w:eastAsia="Times New Roman" w:hAnsi="Tahoma" w:cs="Tahoma"/>
          <w:color w:val="000000"/>
          <w:sz w:val="24"/>
          <w:szCs w:val="24"/>
        </w:rPr>
        <w:t xml:space="preserve"> </w:t>
      </w:r>
      <w:r w:rsidR="00AC224B" w:rsidRPr="00D95D7C">
        <w:rPr>
          <w:rFonts w:ascii="Tahoma" w:eastAsia="Times New Roman" w:hAnsi="Tahoma" w:cs="Tahoma"/>
          <w:color w:val="000000"/>
          <w:sz w:val="24"/>
          <w:szCs w:val="24"/>
        </w:rPr>
        <w:t>fictional</w:t>
      </w:r>
      <w:r w:rsidR="001510DE" w:rsidRPr="00D95D7C">
        <w:rPr>
          <w:rFonts w:ascii="Tahoma" w:eastAsia="Times New Roman" w:hAnsi="Tahoma" w:cs="Tahoma"/>
          <w:color w:val="000000"/>
          <w:sz w:val="24"/>
          <w:szCs w:val="24"/>
        </w:rPr>
        <w:t xml:space="preserve"> patient living in each house on the virtual street</w:t>
      </w:r>
      <w:r w:rsidR="00F70D92" w:rsidRPr="00D95D7C">
        <w:rPr>
          <w:rFonts w:ascii="Tahoma" w:eastAsia="Times New Roman" w:hAnsi="Tahoma" w:cs="Tahoma"/>
          <w:color w:val="000000"/>
          <w:sz w:val="24"/>
          <w:szCs w:val="24"/>
        </w:rPr>
        <w:t>. E</w:t>
      </w:r>
      <w:r w:rsidR="001510DE" w:rsidRPr="00D95D7C">
        <w:rPr>
          <w:rFonts w:ascii="Tahoma" w:eastAsia="Times New Roman" w:hAnsi="Tahoma" w:cs="Tahoma"/>
          <w:color w:val="000000"/>
          <w:sz w:val="24"/>
          <w:szCs w:val="24"/>
        </w:rPr>
        <w:t xml:space="preserve">ach </w:t>
      </w:r>
      <w:r w:rsidR="009E3634" w:rsidRPr="00D95D7C">
        <w:rPr>
          <w:rFonts w:ascii="Tahoma" w:eastAsia="Times New Roman" w:hAnsi="Tahoma" w:cs="Tahoma"/>
          <w:color w:val="000000"/>
          <w:sz w:val="24"/>
          <w:szCs w:val="24"/>
        </w:rPr>
        <w:t>house</w:t>
      </w:r>
      <w:r w:rsidR="001510DE" w:rsidRPr="00D95D7C">
        <w:rPr>
          <w:rFonts w:ascii="Tahoma" w:eastAsia="Times New Roman" w:hAnsi="Tahoma" w:cs="Tahoma"/>
          <w:color w:val="000000"/>
          <w:sz w:val="24"/>
          <w:szCs w:val="24"/>
        </w:rPr>
        <w:t xml:space="preserve"> represents a realistic clinical scenario, with </w:t>
      </w:r>
      <w:r w:rsidR="0057052E" w:rsidRPr="00D95D7C">
        <w:rPr>
          <w:rFonts w:ascii="Tahoma" w:eastAsia="Times New Roman" w:hAnsi="Tahoma" w:cs="Tahoma"/>
          <w:color w:val="000000"/>
          <w:sz w:val="24"/>
          <w:szCs w:val="24"/>
        </w:rPr>
        <w:t>the same</w:t>
      </w:r>
      <w:r w:rsidR="001510DE" w:rsidRPr="00D95D7C">
        <w:rPr>
          <w:rFonts w:ascii="Tahoma" w:eastAsia="Times New Roman" w:hAnsi="Tahoma" w:cs="Tahoma"/>
          <w:color w:val="000000"/>
          <w:sz w:val="24"/>
          <w:szCs w:val="24"/>
        </w:rPr>
        <w:t xml:space="preserve"> patient having different stages to their illness within the case study. </w:t>
      </w:r>
      <w:r w:rsidR="005122A0" w:rsidRPr="00D95D7C">
        <w:rPr>
          <w:rFonts w:ascii="Tahoma" w:eastAsia="Times New Roman" w:hAnsi="Tahoma" w:cs="Tahoma"/>
          <w:color w:val="000000"/>
          <w:sz w:val="24"/>
          <w:szCs w:val="24"/>
        </w:rPr>
        <w:t>Allowing students to build an understanding of how an illness might progress through the longitudinal patient journey</w:t>
      </w:r>
      <w:r w:rsidR="00E369B8" w:rsidRPr="00D95D7C">
        <w:rPr>
          <w:rFonts w:ascii="Tahoma" w:eastAsia="Times New Roman" w:hAnsi="Tahoma" w:cs="Tahoma"/>
          <w:color w:val="000000"/>
          <w:sz w:val="24"/>
          <w:szCs w:val="24"/>
        </w:rPr>
        <w:t xml:space="preserve">, the design acknowledges Ruge, Tokede </w:t>
      </w:r>
      <w:r w:rsidR="004F6DA9">
        <w:rPr>
          <w:rFonts w:ascii="Tahoma" w:eastAsia="Times New Roman" w:hAnsi="Tahoma" w:cs="Tahoma"/>
          <w:color w:val="000000"/>
          <w:sz w:val="24"/>
          <w:szCs w:val="24"/>
        </w:rPr>
        <w:t>and</w:t>
      </w:r>
      <w:r w:rsidR="00E369B8" w:rsidRPr="00D95D7C">
        <w:rPr>
          <w:rFonts w:ascii="Tahoma" w:eastAsia="Times New Roman" w:hAnsi="Tahoma" w:cs="Tahoma"/>
          <w:color w:val="000000"/>
          <w:sz w:val="24"/>
          <w:szCs w:val="24"/>
        </w:rPr>
        <w:t xml:space="preserve"> Tivendale’s (2019) scaffolding of the curriculum</w:t>
      </w:r>
      <w:r w:rsidR="005E05E0" w:rsidRPr="00D95D7C">
        <w:rPr>
          <w:rFonts w:ascii="Tahoma" w:eastAsia="Times New Roman" w:hAnsi="Tahoma" w:cs="Tahoma"/>
          <w:color w:val="000000"/>
          <w:sz w:val="24"/>
          <w:szCs w:val="24"/>
        </w:rPr>
        <w:t>:</w:t>
      </w:r>
      <w:r w:rsidR="005122A0" w:rsidRPr="00D95D7C">
        <w:rPr>
          <w:rFonts w:ascii="Tahoma" w:eastAsia="Times New Roman" w:hAnsi="Tahoma" w:cs="Tahoma"/>
          <w:color w:val="000000"/>
          <w:sz w:val="24"/>
          <w:szCs w:val="24"/>
        </w:rPr>
        <w:t xml:space="preserve"> </w:t>
      </w:r>
      <w:r w:rsidR="00805B7F" w:rsidRPr="00D95D7C">
        <w:rPr>
          <w:rFonts w:ascii="Tahoma" w:eastAsia="Times New Roman" w:hAnsi="Tahoma" w:cs="Tahoma"/>
          <w:color w:val="000000"/>
          <w:sz w:val="24"/>
          <w:szCs w:val="24"/>
        </w:rPr>
        <w:t xml:space="preserve">in this instance, </w:t>
      </w:r>
      <w:r w:rsidR="005122A0" w:rsidRPr="00D95D7C">
        <w:rPr>
          <w:rFonts w:ascii="Tahoma" w:eastAsia="Times New Roman" w:hAnsi="Tahoma" w:cs="Tahoma"/>
          <w:color w:val="000000"/>
          <w:sz w:val="24"/>
          <w:szCs w:val="24"/>
        </w:rPr>
        <w:t xml:space="preserve">using indicative content from each academic level of a </w:t>
      </w:r>
      <w:r w:rsidR="007037E8" w:rsidRPr="00D95D7C">
        <w:rPr>
          <w:rFonts w:ascii="Tahoma" w:eastAsia="Times New Roman" w:hAnsi="Tahoma" w:cs="Tahoma"/>
          <w:color w:val="000000"/>
          <w:sz w:val="24"/>
          <w:szCs w:val="24"/>
        </w:rPr>
        <w:t xml:space="preserve">university </w:t>
      </w:r>
      <w:r w:rsidR="00364995" w:rsidRPr="00D95D7C">
        <w:rPr>
          <w:rFonts w:ascii="Tahoma" w:eastAsia="Times New Roman" w:hAnsi="Tahoma" w:cs="Tahoma"/>
          <w:color w:val="000000"/>
          <w:sz w:val="24"/>
          <w:szCs w:val="24"/>
        </w:rPr>
        <w:t>paramedic science</w:t>
      </w:r>
      <w:r w:rsidR="005122A0" w:rsidRPr="00D95D7C">
        <w:rPr>
          <w:rFonts w:ascii="Tahoma" w:eastAsia="Times New Roman" w:hAnsi="Tahoma" w:cs="Tahoma"/>
          <w:color w:val="000000"/>
          <w:sz w:val="24"/>
          <w:szCs w:val="24"/>
        </w:rPr>
        <w:t xml:space="preserve"> degree to inform the</w:t>
      </w:r>
      <w:r w:rsidR="007037E8" w:rsidRPr="00D95D7C">
        <w:rPr>
          <w:rFonts w:ascii="Tahoma" w:eastAsia="Times New Roman" w:hAnsi="Tahoma" w:cs="Tahoma"/>
          <w:color w:val="000000"/>
          <w:sz w:val="24"/>
          <w:szCs w:val="24"/>
        </w:rPr>
        <w:t xml:space="preserve"> </w:t>
      </w:r>
      <w:r w:rsidR="005122A0" w:rsidRPr="00D95D7C">
        <w:rPr>
          <w:rFonts w:ascii="Tahoma" w:eastAsia="Times New Roman" w:hAnsi="Tahoma" w:cs="Tahoma"/>
          <w:color w:val="000000"/>
          <w:sz w:val="24"/>
          <w:szCs w:val="24"/>
        </w:rPr>
        <w:t>development</w:t>
      </w:r>
      <w:r w:rsidR="00E369B8" w:rsidRPr="00D95D7C">
        <w:rPr>
          <w:rFonts w:ascii="Tahoma" w:eastAsia="Times New Roman" w:hAnsi="Tahoma" w:cs="Tahoma"/>
          <w:color w:val="000000"/>
          <w:sz w:val="24"/>
          <w:szCs w:val="24"/>
        </w:rPr>
        <w:t xml:space="preserve">. </w:t>
      </w:r>
      <w:r w:rsidR="001510DE" w:rsidRPr="00D95D7C">
        <w:rPr>
          <w:rFonts w:ascii="Tahoma" w:eastAsia="Times New Roman" w:hAnsi="Tahoma" w:cs="Tahoma"/>
          <w:color w:val="000000"/>
          <w:sz w:val="24"/>
          <w:szCs w:val="24"/>
        </w:rPr>
        <w:t xml:space="preserve">Scenarios </w:t>
      </w:r>
      <w:r w:rsidR="0057052E" w:rsidRPr="00D95D7C">
        <w:rPr>
          <w:rFonts w:ascii="Tahoma" w:eastAsia="Times New Roman" w:hAnsi="Tahoma" w:cs="Tahoma"/>
          <w:color w:val="000000"/>
          <w:sz w:val="24"/>
          <w:szCs w:val="24"/>
        </w:rPr>
        <w:t>can be</w:t>
      </w:r>
      <w:r w:rsidR="001510DE" w:rsidRPr="00D95D7C">
        <w:rPr>
          <w:rFonts w:ascii="Tahoma" w:eastAsia="Times New Roman" w:hAnsi="Tahoma" w:cs="Tahoma"/>
          <w:color w:val="000000"/>
          <w:sz w:val="24"/>
          <w:szCs w:val="24"/>
        </w:rPr>
        <w:t xml:space="preserve"> specifically designed </w:t>
      </w:r>
      <w:r w:rsidR="0057052E" w:rsidRPr="00D95D7C">
        <w:rPr>
          <w:rFonts w:ascii="Tahoma" w:eastAsia="Times New Roman" w:hAnsi="Tahoma" w:cs="Tahoma"/>
          <w:color w:val="000000"/>
          <w:sz w:val="24"/>
          <w:szCs w:val="24"/>
        </w:rPr>
        <w:t xml:space="preserve">to </w:t>
      </w:r>
      <w:r w:rsidR="001510DE" w:rsidRPr="00D95D7C">
        <w:rPr>
          <w:rFonts w:ascii="Tahoma" w:eastAsia="Times New Roman" w:hAnsi="Tahoma" w:cs="Tahoma"/>
          <w:color w:val="000000"/>
          <w:sz w:val="24"/>
          <w:szCs w:val="24"/>
        </w:rPr>
        <w:t xml:space="preserve">become more complex over the three stages, </w:t>
      </w:r>
      <w:r w:rsidR="0057052E" w:rsidRPr="00D95D7C">
        <w:rPr>
          <w:rFonts w:ascii="Tahoma" w:eastAsia="Times New Roman" w:hAnsi="Tahoma" w:cs="Tahoma"/>
          <w:color w:val="000000"/>
          <w:sz w:val="24"/>
          <w:szCs w:val="24"/>
        </w:rPr>
        <w:t>and academics</w:t>
      </w:r>
      <w:r w:rsidR="001510DE" w:rsidRPr="00D95D7C">
        <w:rPr>
          <w:rFonts w:ascii="Tahoma" w:eastAsia="Times New Roman" w:hAnsi="Tahoma" w:cs="Tahoma"/>
          <w:color w:val="000000"/>
          <w:sz w:val="24"/>
          <w:szCs w:val="24"/>
        </w:rPr>
        <w:t xml:space="preserve"> </w:t>
      </w:r>
      <w:r w:rsidR="0057052E" w:rsidRPr="00D95D7C">
        <w:rPr>
          <w:rFonts w:ascii="Tahoma" w:eastAsia="Times New Roman" w:hAnsi="Tahoma" w:cs="Tahoma"/>
          <w:color w:val="000000"/>
          <w:sz w:val="24"/>
          <w:szCs w:val="24"/>
        </w:rPr>
        <w:t xml:space="preserve">can </w:t>
      </w:r>
      <w:r w:rsidR="001510DE" w:rsidRPr="00D95D7C">
        <w:rPr>
          <w:rFonts w:ascii="Tahoma" w:eastAsia="Times New Roman" w:hAnsi="Tahoma" w:cs="Tahoma"/>
          <w:color w:val="000000"/>
          <w:sz w:val="24"/>
          <w:szCs w:val="24"/>
        </w:rPr>
        <w:t>constructively align</w:t>
      </w:r>
      <w:r w:rsidR="0057052E" w:rsidRPr="00D95D7C">
        <w:rPr>
          <w:rFonts w:ascii="Tahoma" w:eastAsia="Times New Roman" w:hAnsi="Tahoma" w:cs="Tahoma"/>
          <w:color w:val="000000"/>
          <w:sz w:val="24"/>
          <w:szCs w:val="24"/>
        </w:rPr>
        <w:t xml:space="preserve"> patient presentations</w:t>
      </w:r>
      <w:r w:rsidR="001510DE" w:rsidRPr="00D95D7C">
        <w:rPr>
          <w:rFonts w:ascii="Tahoma" w:eastAsia="Times New Roman" w:hAnsi="Tahoma" w:cs="Tahoma"/>
          <w:color w:val="000000"/>
          <w:sz w:val="24"/>
          <w:szCs w:val="24"/>
        </w:rPr>
        <w:t xml:space="preserve"> </w:t>
      </w:r>
      <w:r w:rsidR="00680ABD" w:rsidRPr="00D95D7C">
        <w:rPr>
          <w:rFonts w:ascii="Tahoma" w:eastAsia="Times New Roman" w:hAnsi="Tahoma" w:cs="Tahoma"/>
          <w:color w:val="000000"/>
          <w:sz w:val="24"/>
          <w:szCs w:val="24"/>
        </w:rPr>
        <w:t xml:space="preserve">to </w:t>
      </w:r>
      <w:r w:rsidR="00B710F9" w:rsidRPr="00D95D7C">
        <w:rPr>
          <w:rFonts w:ascii="Tahoma" w:eastAsia="Times New Roman" w:hAnsi="Tahoma" w:cs="Tahoma"/>
          <w:color w:val="000000"/>
          <w:sz w:val="24"/>
          <w:szCs w:val="24"/>
        </w:rPr>
        <w:t>suit the</w:t>
      </w:r>
      <w:r w:rsidR="00D56FB1" w:rsidRPr="00D95D7C">
        <w:rPr>
          <w:rFonts w:ascii="Tahoma" w:eastAsia="Times New Roman" w:hAnsi="Tahoma" w:cs="Tahoma"/>
          <w:color w:val="000000"/>
          <w:sz w:val="24"/>
          <w:szCs w:val="24"/>
        </w:rPr>
        <w:t>ir</w:t>
      </w:r>
      <w:r w:rsidR="00B710F9" w:rsidRPr="00D95D7C">
        <w:rPr>
          <w:rFonts w:ascii="Tahoma" w:eastAsia="Times New Roman" w:hAnsi="Tahoma" w:cs="Tahoma"/>
          <w:color w:val="000000"/>
          <w:sz w:val="24"/>
          <w:szCs w:val="24"/>
        </w:rPr>
        <w:t xml:space="preserve"> target audience</w:t>
      </w:r>
      <w:r w:rsidR="008370E1" w:rsidRPr="00D95D7C">
        <w:rPr>
          <w:rFonts w:ascii="Tahoma" w:eastAsia="Times New Roman" w:hAnsi="Tahoma" w:cs="Tahoma"/>
          <w:color w:val="000000"/>
          <w:sz w:val="24"/>
          <w:szCs w:val="24"/>
        </w:rPr>
        <w:t xml:space="preserve">s’ </w:t>
      </w:r>
      <w:r w:rsidR="00AA287D" w:rsidRPr="00D95D7C">
        <w:rPr>
          <w:rFonts w:ascii="Tahoma" w:eastAsia="Times New Roman" w:hAnsi="Tahoma" w:cs="Tahoma"/>
          <w:color w:val="000000"/>
          <w:sz w:val="24"/>
          <w:szCs w:val="24"/>
        </w:rPr>
        <w:t>needs</w:t>
      </w:r>
      <w:r w:rsidR="002250E4" w:rsidRPr="00D95D7C">
        <w:rPr>
          <w:rFonts w:ascii="Tahoma" w:eastAsia="Times New Roman" w:hAnsi="Tahoma" w:cs="Tahoma"/>
          <w:color w:val="000000"/>
          <w:sz w:val="24"/>
          <w:szCs w:val="24"/>
        </w:rPr>
        <w:t xml:space="preserve">, as outlined by </w:t>
      </w:r>
      <w:r w:rsidR="006C44CD" w:rsidRPr="00D95D7C">
        <w:rPr>
          <w:rFonts w:ascii="Tahoma" w:hAnsi="Tahoma" w:cs="Tahoma"/>
          <w:color w:val="212121"/>
          <w:sz w:val="24"/>
          <w:szCs w:val="24"/>
          <w:shd w:val="clear" w:color="auto" w:fill="FFFFFF"/>
        </w:rPr>
        <w:t xml:space="preserve">Stamov Roßnagel, Lo Baido </w:t>
      </w:r>
      <w:r w:rsidR="004F6DA9">
        <w:rPr>
          <w:rFonts w:ascii="Tahoma" w:hAnsi="Tahoma" w:cs="Tahoma"/>
          <w:color w:val="212121"/>
          <w:sz w:val="24"/>
          <w:szCs w:val="24"/>
          <w:shd w:val="clear" w:color="auto" w:fill="FFFFFF"/>
        </w:rPr>
        <w:t>and</w:t>
      </w:r>
      <w:r w:rsidR="006C44CD" w:rsidRPr="00D95D7C">
        <w:rPr>
          <w:rFonts w:ascii="Tahoma" w:hAnsi="Tahoma" w:cs="Tahoma"/>
          <w:color w:val="212121"/>
          <w:sz w:val="24"/>
          <w:szCs w:val="24"/>
          <w:shd w:val="clear" w:color="auto" w:fill="FFFFFF"/>
        </w:rPr>
        <w:t xml:space="preserve"> Fitzallen</w:t>
      </w:r>
      <w:r w:rsidR="002250E4" w:rsidRPr="00D95D7C">
        <w:rPr>
          <w:rFonts w:ascii="Tahoma" w:hAnsi="Tahoma" w:cs="Tahoma"/>
          <w:color w:val="212121"/>
          <w:sz w:val="24"/>
          <w:szCs w:val="24"/>
          <w:shd w:val="clear" w:color="auto" w:fill="FFFFFF"/>
        </w:rPr>
        <w:t xml:space="preserve"> (</w:t>
      </w:r>
      <w:r w:rsidR="006C44CD" w:rsidRPr="00D95D7C">
        <w:rPr>
          <w:rFonts w:ascii="Tahoma" w:hAnsi="Tahoma" w:cs="Tahoma"/>
          <w:color w:val="212121"/>
          <w:sz w:val="24"/>
          <w:szCs w:val="24"/>
          <w:shd w:val="clear" w:color="auto" w:fill="FFFFFF"/>
        </w:rPr>
        <w:t>2021)</w:t>
      </w:r>
      <w:r w:rsidR="005C44FE" w:rsidRPr="00D95D7C">
        <w:rPr>
          <w:rFonts w:ascii="Tahoma" w:eastAsia="Times New Roman" w:hAnsi="Tahoma" w:cs="Tahoma"/>
          <w:color w:val="000000"/>
          <w:sz w:val="24"/>
          <w:szCs w:val="24"/>
        </w:rPr>
        <w:t xml:space="preserve">. </w:t>
      </w:r>
    </w:p>
    <w:p w14:paraId="4292FDB8" w14:textId="32C5FD06" w:rsidR="0057052E" w:rsidRPr="00D95D7C" w:rsidRDefault="00DF589A"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Cases</w:t>
      </w:r>
      <w:r w:rsidR="009C3A69" w:rsidRPr="00D95D7C">
        <w:rPr>
          <w:rFonts w:ascii="Tahoma" w:eastAsia="Times New Roman" w:hAnsi="Tahoma" w:cs="Tahoma"/>
          <w:color w:val="000000"/>
          <w:sz w:val="24"/>
          <w:szCs w:val="24"/>
        </w:rPr>
        <w:t xml:space="preserve"> are</w:t>
      </w:r>
      <w:r w:rsidR="001510DE" w:rsidRPr="00D95D7C">
        <w:rPr>
          <w:rFonts w:ascii="Tahoma" w:eastAsia="Times New Roman" w:hAnsi="Tahoma" w:cs="Tahoma"/>
          <w:color w:val="000000"/>
          <w:sz w:val="24"/>
          <w:szCs w:val="24"/>
        </w:rPr>
        <w:t xml:space="preserve"> created around a</w:t>
      </w:r>
      <w:r w:rsidR="0057052E" w:rsidRPr="00D95D7C">
        <w:rPr>
          <w:rFonts w:ascii="Tahoma" w:eastAsia="Times New Roman" w:hAnsi="Tahoma" w:cs="Tahoma"/>
          <w:color w:val="000000"/>
          <w:sz w:val="24"/>
          <w:szCs w:val="24"/>
        </w:rPr>
        <w:t xml:space="preserve"> variety</w:t>
      </w:r>
      <w:r w:rsidR="001510DE" w:rsidRPr="00D95D7C">
        <w:rPr>
          <w:rFonts w:ascii="Tahoma" w:eastAsia="Times New Roman" w:hAnsi="Tahoma" w:cs="Tahoma"/>
          <w:color w:val="000000"/>
          <w:sz w:val="24"/>
          <w:szCs w:val="24"/>
        </w:rPr>
        <w:t xml:space="preserve"> of patient presentations commonly seen </w:t>
      </w:r>
      <w:r w:rsidR="00B40088" w:rsidRPr="00D95D7C">
        <w:rPr>
          <w:rFonts w:ascii="Tahoma" w:eastAsia="Times New Roman" w:hAnsi="Tahoma" w:cs="Tahoma"/>
          <w:color w:val="000000"/>
          <w:sz w:val="24"/>
          <w:szCs w:val="24"/>
        </w:rPr>
        <w:t xml:space="preserve">within </w:t>
      </w:r>
      <w:r w:rsidR="009C3A69" w:rsidRPr="00D95D7C">
        <w:rPr>
          <w:rFonts w:ascii="Tahoma" w:eastAsia="Times New Roman" w:hAnsi="Tahoma" w:cs="Tahoma"/>
          <w:color w:val="000000"/>
          <w:sz w:val="24"/>
          <w:szCs w:val="24"/>
        </w:rPr>
        <w:t>the wider healthcare system. However, this feature is not limited to healthcare and can be adopted by any education</w:t>
      </w:r>
      <w:r w:rsidR="00D56FB1" w:rsidRPr="00D95D7C">
        <w:rPr>
          <w:rFonts w:ascii="Tahoma" w:eastAsia="Times New Roman" w:hAnsi="Tahoma" w:cs="Tahoma"/>
          <w:color w:val="000000"/>
          <w:sz w:val="24"/>
          <w:szCs w:val="24"/>
        </w:rPr>
        <w:t>al</w:t>
      </w:r>
      <w:r w:rsidR="009C3A69" w:rsidRPr="00D95D7C">
        <w:rPr>
          <w:rFonts w:ascii="Tahoma" w:eastAsia="Times New Roman" w:hAnsi="Tahoma" w:cs="Tahoma"/>
          <w:color w:val="000000"/>
          <w:sz w:val="24"/>
          <w:szCs w:val="24"/>
        </w:rPr>
        <w:t xml:space="preserve"> </w:t>
      </w:r>
      <w:r w:rsidR="002B0ED0" w:rsidRPr="00D95D7C">
        <w:rPr>
          <w:rFonts w:ascii="Tahoma" w:eastAsia="Times New Roman" w:hAnsi="Tahoma" w:cs="Tahoma"/>
          <w:color w:val="000000"/>
          <w:sz w:val="24"/>
          <w:szCs w:val="24"/>
        </w:rPr>
        <w:t>programme</w:t>
      </w:r>
      <w:r w:rsidR="005838E3" w:rsidRPr="00D95D7C">
        <w:rPr>
          <w:rFonts w:ascii="Tahoma" w:eastAsia="Times New Roman" w:hAnsi="Tahoma" w:cs="Tahoma"/>
          <w:color w:val="000000"/>
          <w:sz w:val="24"/>
          <w:szCs w:val="24"/>
        </w:rPr>
        <w:t xml:space="preserve"> that utilises scaffolding within the curriculum</w:t>
      </w:r>
      <w:r w:rsidR="00C04779" w:rsidRPr="00D95D7C">
        <w:rPr>
          <w:rFonts w:ascii="Tahoma" w:eastAsia="Times New Roman" w:hAnsi="Tahoma" w:cs="Tahoma"/>
          <w:color w:val="000000"/>
          <w:sz w:val="24"/>
          <w:szCs w:val="24"/>
        </w:rPr>
        <w:t>,</w:t>
      </w:r>
      <w:r w:rsidR="00687428" w:rsidRPr="00D95D7C">
        <w:rPr>
          <w:rFonts w:ascii="Tahoma" w:eastAsia="Times New Roman" w:hAnsi="Tahoma" w:cs="Tahoma"/>
          <w:color w:val="000000"/>
          <w:sz w:val="24"/>
          <w:szCs w:val="24"/>
        </w:rPr>
        <w:t xml:space="preserve"> </w:t>
      </w:r>
      <w:r w:rsidR="005838E3" w:rsidRPr="00D95D7C">
        <w:rPr>
          <w:rFonts w:ascii="Tahoma" w:eastAsia="Times New Roman" w:hAnsi="Tahoma" w:cs="Tahoma"/>
          <w:color w:val="000000"/>
          <w:sz w:val="24"/>
          <w:szCs w:val="24"/>
        </w:rPr>
        <w:t xml:space="preserve">or </w:t>
      </w:r>
      <w:r w:rsidR="00186E67" w:rsidRPr="00D95D7C">
        <w:rPr>
          <w:rFonts w:ascii="Tahoma" w:eastAsia="Times New Roman" w:hAnsi="Tahoma" w:cs="Tahoma"/>
          <w:color w:val="000000"/>
          <w:sz w:val="24"/>
          <w:szCs w:val="24"/>
        </w:rPr>
        <w:t>where information would</w:t>
      </w:r>
      <w:r w:rsidR="00607B8C" w:rsidRPr="00D95D7C">
        <w:rPr>
          <w:rFonts w:ascii="Tahoma" w:eastAsia="Times New Roman" w:hAnsi="Tahoma" w:cs="Tahoma"/>
          <w:color w:val="000000"/>
          <w:sz w:val="24"/>
          <w:szCs w:val="24"/>
        </w:rPr>
        <w:t xml:space="preserve"> </w:t>
      </w:r>
      <w:r w:rsidR="00687428" w:rsidRPr="00D95D7C">
        <w:rPr>
          <w:rFonts w:ascii="Tahoma" w:eastAsia="Times New Roman" w:hAnsi="Tahoma" w:cs="Tahoma"/>
          <w:color w:val="000000"/>
          <w:sz w:val="24"/>
          <w:szCs w:val="24"/>
        </w:rPr>
        <w:t>benefit from being presented</w:t>
      </w:r>
      <w:r w:rsidR="00607B8C" w:rsidRPr="00D95D7C">
        <w:rPr>
          <w:rFonts w:ascii="Tahoma" w:eastAsia="Times New Roman" w:hAnsi="Tahoma" w:cs="Tahoma"/>
          <w:color w:val="000000"/>
          <w:sz w:val="24"/>
          <w:szCs w:val="24"/>
        </w:rPr>
        <w:t xml:space="preserve"> visually</w:t>
      </w:r>
      <w:r w:rsidR="00687428" w:rsidRPr="00D95D7C">
        <w:rPr>
          <w:rFonts w:ascii="Tahoma" w:eastAsia="Times New Roman" w:hAnsi="Tahoma" w:cs="Tahoma"/>
          <w:color w:val="000000"/>
          <w:sz w:val="24"/>
          <w:szCs w:val="24"/>
        </w:rPr>
        <w:t xml:space="preserve"> to the </w:t>
      </w:r>
      <w:r w:rsidR="001F77BC" w:rsidRPr="00D95D7C">
        <w:rPr>
          <w:rFonts w:ascii="Tahoma" w:eastAsia="Times New Roman" w:hAnsi="Tahoma" w:cs="Tahoma"/>
          <w:color w:val="000000"/>
          <w:sz w:val="24"/>
          <w:szCs w:val="24"/>
        </w:rPr>
        <w:t>student</w:t>
      </w:r>
      <w:r w:rsidR="005838E3" w:rsidRPr="00D95D7C">
        <w:rPr>
          <w:rFonts w:ascii="Tahoma" w:eastAsia="Times New Roman" w:hAnsi="Tahoma" w:cs="Tahoma"/>
          <w:color w:val="000000"/>
          <w:sz w:val="24"/>
          <w:szCs w:val="24"/>
        </w:rPr>
        <w:t>.</w:t>
      </w:r>
      <w:r w:rsidR="002B0ED0" w:rsidRPr="00D95D7C">
        <w:rPr>
          <w:rFonts w:ascii="Tahoma" w:eastAsia="Times New Roman" w:hAnsi="Tahoma" w:cs="Tahoma"/>
          <w:color w:val="000000"/>
          <w:sz w:val="24"/>
          <w:szCs w:val="24"/>
        </w:rPr>
        <w:t xml:space="preserve"> Scenes would need to </w:t>
      </w:r>
      <w:r w:rsidR="004F6DA9" w:rsidRPr="00D95D7C">
        <w:rPr>
          <w:rFonts w:ascii="Tahoma" w:eastAsia="Times New Roman" w:hAnsi="Tahoma" w:cs="Tahoma"/>
          <w:color w:val="000000"/>
          <w:sz w:val="24"/>
          <w:szCs w:val="24"/>
        </w:rPr>
        <w:t>reimagined,</w:t>
      </w:r>
      <w:r w:rsidR="002B0ED0" w:rsidRPr="00D95D7C">
        <w:rPr>
          <w:rFonts w:ascii="Tahoma" w:eastAsia="Times New Roman" w:hAnsi="Tahoma" w:cs="Tahoma"/>
          <w:color w:val="000000"/>
          <w:sz w:val="24"/>
          <w:szCs w:val="24"/>
        </w:rPr>
        <w:t xml:space="preserve"> </w:t>
      </w:r>
      <w:r w:rsidR="001D6F54" w:rsidRPr="00D95D7C">
        <w:rPr>
          <w:rFonts w:ascii="Tahoma" w:eastAsia="Times New Roman" w:hAnsi="Tahoma" w:cs="Tahoma"/>
          <w:color w:val="000000"/>
          <w:sz w:val="24"/>
          <w:szCs w:val="24"/>
        </w:rPr>
        <w:t xml:space="preserve">so </w:t>
      </w:r>
      <w:r w:rsidR="001D6F54" w:rsidRPr="00D95D7C">
        <w:rPr>
          <w:rFonts w:ascii="Tahoma" w:eastAsia="Times New Roman" w:hAnsi="Tahoma" w:cs="Tahoma"/>
          <w:color w:val="000000"/>
          <w:sz w:val="24"/>
          <w:szCs w:val="24"/>
        </w:rPr>
        <w:lastRenderedPageBreak/>
        <w:t>they are fi</w:t>
      </w:r>
      <w:r w:rsidR="005838E3" w:rsidRPr="00D95D7C">
        <w:rPr>
          <w:rFonts w:ascii="Tahoma" w:eastAsia="Times New Roman" w:hAnsi="Tahoma" w:cs="Tahoma"/>
          <w:color w:val="000000"/>
          <w:sz w:val="24"/>
          <w:szCs w:val="24"/>
        </w:rPr>
        <w:t>t</w:t>
      </w:r>
      <w:r w:rsidR="001D6F54" w:rsidRPr="00D95D7C">
        <w:rPr>
          <w:rFonts w:ascii="Tahoma" w:eastAsia="Times New Roman" w:hAnsi="Tahoma" w:cs="Tahoma"/>
          <w:color w:val="000000"/>
          <w:sz w:val="24"/>
          <w:szCs w:val="24"/>
        </w:rPr>
        <w:t xml:space="preserve"> for purpose</w:t>
      </w:r>
      <w:r w:rsidR="005838E3" w:rsidRPr="00D95D7C">
        <w:rPr>
          <w:rFonts w:ascii="Tahoma" w:eastAsia="Times New Roman" w:hAnsi="Tahoma" w:cs="Tahoma"/>
          <w:color w:val="000000"/>
          <w:sz w:val="24"/>
          <w:szCs w:val="24"/>
        </w:rPr>
        <w:t xml:space="preserve"> specific to that programme</w:t>
      </w:r>
      <w:r w:rsidR="001D6F54" w:rsidRPr="00D95D7C">
        <w:rPr>
          <w:rFonts w:ascii="Tahoma" w:eastAsia="Times New Roman" w:hAnsi="Tahoma" w:cs="Tahoma"/>
          <w:color w:val="000000"/>
          <w:sz w:val="24"/>
          <w:szCs w:val="24"/>
        </w:rPr>
        <w:t>, but</w:t>
      </w:r>
      <w:r w:rsidR="004B3736" w:rsidRPr="00D95D7C">
        <w:rPr>
          <w:rFonts w:ascii="Tahoma" w:eastAsia="Times New Roman" w:hAnsi="Tahoma" w:cs="Tahoma"/>
          <w:color w:val="000000"/>
          <w:sz w:val="24"/>
          <w:szCs w:val="24"/>
        </w:rPr>
        <w:t xml:space="preserve"> being</w:t>
      </w:r>
      <w:r w:rsidR="001D6F54" w:rsidRPr="00D95D7C">
        <w:rPr>
          <w:rFonts w:ascii="Tahoma" w:eastAsia="Times New Roman" w:hAnsi="Tahoma" w:cs="Tahoma"/>
          <w:color w:val="000000"/>
          <w:sz w:val="24"/>
          <w:szCs w:val="24"/>
        </w:rPr>
        <w:t xml:space="preserve"> imaginati</w:t>
      </w:r>
      <w:r w:rsidR="005838E3" w:rsidRPr="00D95D7C">
        <w:rPr>
          <w:rFonts w:ascii="Tahoma" w:eastAsia="Times New Roman" w:hAnsi="Tahoma" w:cs="Tahoma"/>
          <w:color w:val="000000"/>
          <w:sz w:val="24"/>
          <w:szCs w:val="24"/>
        </w:rPr>
        <w:t xml:space="preserve">ve </w:t>
      </w:r>
      <w:r w:rsidR="004B3736" w:rsidRPr="00D95D7C">
        <w:rPr>
          <w:rFonts w:ascii="Tahoma" w:eastAsia="Times New Roman" w:hAnsi="Tahoma" w:cs="Tahoma"/>
          <w:color w:val="000000"/>
          <w:sz w:val="24"/>
          <w:szCs w:val="24"/>
        </w:rPr>
        <w:t>with the format is</w:t>
      </w:r>
      <w:r w:rsidR="001D6F54" w:rsidRPr="00D95D7C">
        <w:rPr>
          <w:rFonts w:ascii="Tahoma" w:eastAsia="Times New Roman" w:hAnsi="Tahoma" w:cs="Tahoma"/>
          <w:color w:val="000000"/>
          <w:sz w:val="24"/>
          <w:szCs w:val="24"/>
        </w:rPr>
        <w:t xml:space="preserve"> </w:t>
      </w:r>
      <w:r w:rsidR="006709C6" w:rsidRPr="00D95D7C">
        <w:rPr>
          <w:rFonts w:ascii="Tahoma" w:eastAsia="Times New Roman" w:hAnsi="Tahoma" w:cs="Tahoma"/>
          <w:color w:val="000000"/>
          <w:sz w:val="24"/>
          <w:szCs w:val="24"/>
        </w:rPr>
        <w:t xml:space="preserve">a benefit of </w:t>
      </w:r>
      <w:r w:rsidR="004B3736" w:rsidRPr="00D95D7C">
        <w:rPr>
          <w:rFonts w:ascii="Tahoma" w:eastAsia="Times New Roman" w:hAnsi="Tahoma" w:cs="Tahoma"/>
          <w:color w:val="000000"/>
          <w:sz w:val="24"/>
          <w:szCs w:val="24"/>
        </w:rPr>
        <w:t xml:space="preserve">the </w:t>
      </w:r>
      <w:r w:rsidR="001D6F54" w:rsidRPr="00D95D7C">
        <w:rPr>
          <w:rFonts w:ascii="Tahoma" w:eastAsia="Times New Roman" w:hAnsi="Tahoma" w:cs="Tahoma"/>
          <w:color w:val="000000"/>
          <w:sz w:val="24"/>
          <w:szCs w:val="24"/>
        </w:rPr>
        <w:t xml:space="preserve">development process for the </w:t>
      </w:r>
      <w:r w:rsidR="00186E67" w:rsidRPr="00D95D7C">
        <w:rPr>
          <w:rFonts w:ascii="Tahoma" w:eastAsia="Times New Roman" w:hAnsi="Tahoma" w:cs="Tahoma"/>
          <w:color w:val="000000"/>
          <w:sz w:val="24"/>
          <w:szCs w:val="24"/>
        </w:rPr>
        <w:t>content designer.</w:t>
      </w:r>
      <w:r w:rsidR="001F77BC" w:rsidRPr="00D95D7C">
        <w:rPr>
          <w:rFonts w:ascii="Tahoma" w:eastAsia="Times New Roman" w:hAnsi="Tahoma" w:cs="Tahoma"/>
          <w:color w:val="000000"/>
          <w:sz w:val="24"/>
          <w:szCs w:val="24"/>
        </w:rPr>
        <w:t xml:space="preserve"> </w:t>
      </w:r>
    </w:p>
    <w:p w14:paraId="57D9A69B" w14:textId="3AECBC22" w:rsidR="00D37109" w:rsidRPr="00D95D7C" w:rsidRDefault="00607B8C"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 </w:t>
      </w:r>
      <w:r w:rsidR="001510DE" w:rsidRPr="00D95D7C">
        <w:rPr>
          <w:rFonts w:ascii="Tahoma" w:eastAsia="Times New Roman" w:hAnsi="Tahoma" w:cs="Tahoma"/>
          <w:color w:val="000000"/>
          <w:sz w:val="24"/>
          <w:szCs w:val="24"/>
        </w:rPr>
        <w:t xml:space="preserve">social constructivist </w:t>
      </w:r>
      <w:r w:rsidR="00B46667" w:rsidRPr="00D95D7C">
        <w:rPr>
          <w:rFonts w:ascii="Tahoma" w:eastAsia="Times New Roman" w:hAnsi="Tahoma" w:cs="Tahoma"/>
          <w:color w:val="000000"/>
          <w:sz w:val="24"/>
          <w:szCs w:val="24"/>
        </w:rPr>
        <w:t xml:space="preserve">pedagogical </w:t>
      </w:r>
      <w:r w:rsidR="001510DE" w:rsidRPr="00D95D7C">
        <w:rPr>
          <w:rFonts w:ascii="Tahoma" w:eastAsia="Times New Roman" w:hAnsi="Tahoma" w:cs="Tahoma"/>
          <w:color w:val="000000"/>
          <w:sz w:val="24"/>
          <w:szCs w:val="24"/>
        </w:rPr>
        <w:t>approach to case-based learning</w:t>
      </w:r>
      <w:r w:rsidR="00A0371B" w:rsidRPr="00D95D7C">
        <w:rPr>
          <w:rFonts w:ascii="Tahoma" w:eastAsia="Times New Roman" w:hAnsi="Tahoma" w:cs="Tahoma"/>
          <w:color w:val="000000"/>
          <w:sz w:val="24"/>
          <w:szCs w:val="24"/>
        </w:rPr>
        <w:t xml:space="preserve"> </w:t>
      </w:r>
      <w:r w:rsidR="00B46667" w:rsidRPr="00D95D7C">
        <w:rPr>
          <w:rFonts w:ascii="Tahoma" w:eastAsia="Times New Roman" w:hAnsi="Tahoma" w:cs="Tahoma"/>
          <w:color w:val="000000"/>
          <w:sz w:val="24"/>
          <w:szCs w:val="24"/>
        </w:rPr>
        <w:t xml:space="preserve">applied here </w:t>
      </w:r>
      <w:r w:rsidR="002006B4" w:rsidRPr="00D95D7C">
        <w:rPr>
          <w:rFonts w:ascii="Tahoma" w:eastAsia="Times New Roman" w:hAnsi="Tahoma" w:cs="Tahoma"/>
          <w:color w:val="000000"/>
          <w:sz w:val="24"/>
          <w:szCs w:val="24"/>
        </w:rPr>
        <w:t>positively reinforces the strengths of the revised Bloom’s Taxonomy</w:t>
      </w:r>
      <w:r w:rsidRPr="00D95D7C">
        <w:rPr>
          <w:rFonts w:ascii="Tahoma" w:eastAsia="Times New Roman" w:hAnsi="Tahoma" w:cs="Tahoma"/>
          <w:color w:val="000000"/>
          <w:sz w:val="24"/>
          <w:szCs w:val="24"/>
        </w:rPr>
        <w:t xml:space="preserve"> </w:t>
      </w:r>
      <w:r w:rsidR="00A3288B" w:rsidRPr="00D95D7C">
        <w:rPr>
          <w:rFonts w:ascii="Tahoma" w:eastAsia="Times New Roman" w:hAnsi="Tahoma" w:cs="Tahoma"/>
          <w:color w:val="000000"/>
          <w:sz w:val="24"/>
          <w:szCs w:val="24"/>
        </w:rPr>
        <w:t>(</w:t>
      </w:r>
      <w:r w:rsidR="00A3288B" w:rsidRPr="00D95D7C">
        <w:rPr>
          <w:rFonts w:ascii="Tahoma" w:hAnsi="Tahoma" w:cs="Tahoma"/>
          <w:color w:val="222222"/>
          <w:sz w:val="24"/>
          <w:szCs w:val="24"/>
          <w:shd w:val="clear" w:color="auto" w:fill="FFFFFF"/>
        </w:rPr>
        <w:t>Alaghbary, 2021)</w:t>
      </w:r>
      <w:r w:rsidR="001510DE" w:rsidRPr="00D95D7C">
        <w:rPr>
          <w:rFonts w:ascii="Tahoma" w:eastAsia="Times New Roman" w:hAnsi="Tahoma" w:cs="Tahoma"/>
          <w:color w:val="000000"/>
          <w:sz w:val="24"/>
          <w:szCs w:val="24"/>
        </w:rPr>
        <w:t>.</w:t>
      </w:r>
      <w:r w:rsidR="00156640" w:rsidRPr="00D95D7C">
        <w:rPr>
          <w:rFonts w:ascii="Tahoma" w:eastAsia="Times New Roman" w:hAnsi="Tahoma" w:cs="Tahoma"/>
          <w:color w:val="000000"/>
          <w:sz w:val="24"/>
          <w:szCs w:val="24"/>
        </w:rPr>
        <w:t xml:space="preserve"> </w:t>
      </w:r>
      <w:r w:rsidR="005940A8" w:rsidRPr="00D95D7C">
        <w:rPr>
          <w:rFonts w:ascii="Tahoma" w:eastAsia="Times New Roman" w:hAnsi="Tahoma" w:cs="Tahoma"/>
          <w:color w:val="000000"/>
          <w:sz w:val="24"/>
          <w:szCs w:val="24"/>
        </w:rPr>
        <w:t>Students can discuss abnormalities within the case stud</w:t>
      </w:r>
      <w:r w:rsidR="007A775D" w:rsidRPr="00D95D7C">
        <w:rPr>
          <w:rFonts w:ascii="Tahoma" w:eastAsia="Times New Roman" w:hAnsi="Tahoma" w:cs="Tahoma"/>
          <w:color w:val="000000"/>
          <w:sz w:val="24"/>
          <w:szCs w:val="24"/>
        </w:rPr>
        <w:t>ies</w:t>
      </w:r>
      <w:r w:rsidR="00852DAC" w:rsidRPr="00D95D7C">
        <w:rPr>
          <w:rFonts w:ascii="Tahoma" w:eastAsia="Times New Roman" w:hAnsi="Tahoma" w:cs="Tahoma"/>
          <w:color w:val="000000"/>
          <w:sz w:val="24"/>
          <w:szCs w:val="24"/>
        </w:rPr>
        <w:t>,</w:t>
      </w:r>
      <w:r w:rsidR="00011E2D" w:rsidRPr="00D95D7C">
        <w:rPr>
          <w:rFonts w:ascii="Tahoma" w:eastAsia="Times New Roman" w:hAnsi="Tahoma" w:cs="Tahoma"/>
          <w:color w:val="000000"/>
          <w:sz w:val="24"/>
          <w:szCs w:val="24"/>
        </w:rPr>
        <w:t xml:space="preserve"> </w:t>
      </w:r>
      <w:r w:rsidR="007A775D" w:rsidRPr="00D95D7C">
        <w:rPr>
          <w:rFonts w:ascii="Tahoma" w:eastAsia="Times New Roman" w:hAnsi="Tahoma" w:cs="Tahoma"/>
          <w:color w:val="000000"/>
          <w:sz w:val="24"/>
          <w:szCs w:val="24"/>
        </w:rPr>
        <w:t>learning</w:t>
      </w:r>
      <w:r w:rsidR="00011E2D" w:rsidRPr="00D95D7C">
        <w:rPr>
          <w:rFonts w:ascii="Tahoma" w:eastAsia="Times New Roman" w:hAnsi="Tahoma" w:cs="Tahoma"/>
          <w:color w:val="000000"/>
          <w:sz w:val="24"/>
          <w:szCs w:val="24"/>
        </w:rPr>
        <w:t xml:space="preserve"> from their own</w:t>
      </w:r>
      <w:r w:rsidR="009E5B87" w:rsidRPr="00D95D7C">
        <w:rPr>
          <w:rFonts w:ascii="Tahoma" w:eastAsia="Times New Roman" w:hAnsi="Tahoma" w:cs="Tahoma"/>
          <w:color w:val="000000"/>
          <w:sz w:val="24"/>
          <w:szCs w:val="24"/>
        </w:rPr>
        <w:t xml:space="preserve"> and each other’s</w:t>
      </w:r>
      <w:r w:rsidR="00011E2D" w:rsidRPr="00D95D7C">
        <w:rPr>
          <w:rFonts w:ascii="Tahoma" w:eastAsia="Times New Roman" w:hAnsi="Tahoma" w:cs="Tahoma"/>
          <w:color w:val="000000"/>
          <w:sz w:val="24"/>
          <w:szCs w:val="24"/>
        </w:rPr>
        <w:t xml:space="preserve"> </w:t>
      </w:r>
      <w:r w:rsidR="000C444E" w:rsidRPr="00D95D7C">
        <w:rPr>
          <w:rFonts w:ascii="Tahoma" w:eastAsia="Times New Roman" w:hAnsi="Tahoma" w:cs="Tahoma"/>
          <w:color w:val="000000"/>
          <w:sz w:val="24"/>
          <w:szCs w:val="24"/>
        </w:rPr>
        <w:t xml:space="preserve">experiences and </w:t>
      </w:r>
      <w:r w:rsidR="00011E2D" w:rsidRPr="00D95D7C">
        <w:rPr>
          <w:rFonts w:ascii="Tahoma" w:eastAsia="Times New Roman" w:hAnsi="Tahoma" w:cs="Tahoma"/>
          <w:color w:val="000000"/>
          <w:sz w:val="24"/>
          <w:szCs w:val="24"/>
        </w:rPr>
        <w:t>mistakes</w:t>
      </w:r>
      <w:r w:rsidR="007A775D" w:rsidRPr="00D95D7C">
        <w:rPr>
          <w:rFonts w:ascii="Tahoma" w:eastAsia="Times New Roman" w:hAnsi="Tahoma" w:cs="Tahoma"/>
          <w:color w:val="000000"/>
          <w:sz w:val="24"/>
          <w:szCs w:val="24"/>
        </w:rPr>
        <w:t xml:space="preserve">. </w:t>
      </w:r>
      <w:r w:rsidR="00011E2D" w:rsidRPr="00D95D7C">
        <w:rPr>
          <w:rFonts w:ascii="Tahoma" w:eastAsia="Times New Roman" w:hAnsi="Tahoma" w:cs="Tahoma"/>
          <w:color w:val="000000"/>
          <w:sz w:val="24"/>
          <w:szCs w:val="24"/>
        </w:rPr>
        <w:t>L</w:t>
      </w:r>
      <w:r w:rsidR="00852DAC" w:rsidRPr="00D95D7C">
        <w:rPr>
          <w:rFonts w:ascii="Tahoma" w:eastAsia="Times New Roman" w:hAnsi="Tahoma" w:cs="Tahoma"/>
          <w:color w:val="000000"/>
          <w:sz w:val="24"/>
          <w:szCs w:val="24"/>
        </w:rPr>
        <w:t>inks to</w:t>
      </w:r>
      <w:r w:rsidR="00D54F15" w:rsidRPr="00D95D7C">
        <w:rPr>
          <w:rFonts w:ascii="Tahoma" w:eastAsia="Times New Roman" w:hAnsi="Tahoma" w:cs="Tahoma"/>
          <w:color w:val="000000"/>
          <w:sz w:val="24"/>
          <w:szCs w:val="24"/>
        </w:rPr>
        <w:t xml:space="preserve"> websites</w:t>
      </w:r>
      <w:r w:rsidR="00BA05DB"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clinical guidelines</w:t>
      </w:r>
      <w:r w:rsidR="00F1092C"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You</w:t>
      </w:r>
      <w:r w:rsidR="00DF0051">
        <w:rPr>
          <w:rFonts w:ascii="Tahoma" w:eastAsia="Times New Roman" w:hAnsi="Tahoma" w:cs="Tahoma"/>
          <w:color w:val="000000"/>
          <w:sz w:val="24"/>
          <w:szCs w:val="24"/>
        </w:rPr>
        <w:t>T</w:t>
      </w:r>
      <w:r w:rsidR="00852DAC" w:rsidRPr="00D95D7C">
        <w:rPr>
          <w:rFonts w:ascii="Tahoma" w:eastAsia="Times New Roman" w:hAnsi="Tahoma" w:cs="Tahoma"/>
          <w:color w:val="000000"/>
          <w:sz w:val="24"/>
          <w:szCs w:val="24"/>
        </w:rPr>
        <w:t>ube videos</w:t>
      </w:r>
      <w:r w:rsidR="00F1092C" w:rsidRPr="00D95D7C">
        <w:rPr>
          <w:rFonts w:ascii="Tahoma" w:eastAsia="Times New Roman" w:hAnsi="Tahoma" w:cs="Tahoma"/>
          <w:color w:val="000000"/>
          <w:sz w:val="24"/>
          <w:szCs w:val="24"/>
        </w:rPr>
        <w:t xml:space="preserve"> or </w:t>
      </w:r>
      <w:r w:rsidR="00A04856" w:rsidRPr="00D95D7C">
        <w:rPr>
          <w:rFonts w:ascii="Tahoma" w:eastAsia="Times New Roman" w:hAnsi="Tahoma" w:cs="Tahoma"/>
          <w:color w:val="000000"/>
          <w:sz w:val="24"/>
          <w:szCs w:val="24"/>
        </w:rPr>
        <w:t>voice narration</w:t>
      </w:r>
      <w:r w:rsidR="00852DAC" w:rsidRPr="00D95D7C">
        <w:rPr>
          <w:rFonts w:ascii="Tahoma" w:eastAsia="Times New Roman" w:hAnsi="Tahoma" w:cs="Tahoma"/>
          <w:color w:val="000000"/>
          <w:sz w:val="24"/>
          <w:szCs w:val="24"/>
        </w:rPr>
        <w:t xml:space="preserve"> can be embedded into scenes</w:t>
      </w:r>
      <w:r w:rsidR="00BD57B0" w:rsidRPr="00D95D7C">
        <w:rPr>
          <w:rFonts w:ascii="Tahoma" w:eastAsia="Times New Roman" w:hAnsi="Tahoma" w:cs="Tahoma"/>
          <w:color w:val="000000"/>
          <w:sz w:val="24"/>
          <w:szCs w:val="24"/>
        </w:rPr>
        <w:t>,</w:t>
      </w:r>
      <w:r w:rsidR="00852DAC" w:rsidRPr="00D95D7C">
        <w:rPr>
          <w:rFonts w:ascii="Tahoma" w:eastAsia="Times New Roman" w:hAnsi="Tahoma" w:cs="Tahoma"/>
          <w:color w:val="000000"/>
          <w:sz w:val="24"/>
          <w:szCs w:val="24"/>
        </w:rPr>
        <w:t xml:space="preserve"> to </w:t>
      </w:r>
      <w:r w:rsidR="00504DE6" w:rsidRPr="00D95D7C">
        <w:rPr>
          <w:rFonts w:ascii="Tahoma" w:eastAsia="Times New Roman" w:hAnsi="Tahoma" w:cs="Tahoma"/>
          <w:color w:val="000000"/>
          <w:sz w:val="24"/>
          <w:szCs w:val="24"/>
        </w:rPr>
        <w:t>further aid</w:t>
      </w:r>
      <w:r w:rsidR="00852DAC" w:rsidRPr="00D95D7C">
        <w:rPr>
          <w:rFonts w:ascii="Tahoma" w:eastAsia="Times New Roman" w:hAnsi="Tahoma" w:cs="Tahoma"/>
          <w:color w:val="000000"/>
          <w:sz w:val="24"/>
          <w:szCs w:val="24"/>
        </w:rPr>
        <w:t xml:space="preserve"> understanding</w:t>
      </w:r>
      <w:r w:rsidR="00D54F15" w:rsidRPr="00D95D7C">
        <w:rPr>
          <w:rFonts w:ascii="Tahoma" w:eastAsia="Times New Roman" w:hAnsi="Tahoma" w:cs="Tahoma"/>
          <w:color w:val="000000"/>
          <w:sz w:val="24"/>
          <w:szCs w:val="24"/>
        </w:rPr>
        <w:t xml:space="preserve"> and develop knowledge</w:t>
      </w:r>
      <w:r w:rsidR="007A775D" w:rsidRPr="00D95D7C">
        <w:rPr>
          <w:rFonts w:ascii="Tahoma" w:eastAsia="Times New Roman" w:hAnsi="Tahoma" w:cs="Tahoma"/>
          <w:color w:val="000000"/>
          <w:sz w:val="24"/>
          <w:szCs w:val="24"/>
        </w:rPr>
        <w:t xml:space="preserve"> of each case study</w:t>
      </w:r>
      <w:r w:rsidR="00E52361" w:rsidRPr="00D95D7C">
        <w:rPr>
          <w:rFonts w:ascii="Tahoma" w:eastAsia="Times New Roman" w:hAnsi="Tahoma" w:cs="Tahoma"/>
          <w:color w:val="000000"/>
          <w:sz w:val="24"/>
          <w:szCs w:val="24"/>
        </w:rPr>
        <w:t xml:space="preserve">. </w:t>
      </w:r>
      <w:r w:rsidR="00AE0890" w:rsidRPr="00D95D7C">
        <w:rPr>
          <w:rFonts w:ascii="Tahoma" w:eastAsia="Times New Roman" w:hAnsi="Tahoma" w:cs="Tahoma"/>
          <w:color w:val="000000"/>
          <w:sz w:val="24"/>
          <w:szCs w:val="24"/>
        </w:rPr>
        <w:t>Patient presentations integrate cross-modular elements of the curriculum throughout the three years in paramedic higher education</w:t>
      </w:r>
      <w:r w:rsidR="00671EC3" w:rsidRPr="00D95D7C">
        <w:rPr>
          <w:rFonts w:ascii="Tahoma" w:eastAsia="Times New Roman" w:hAnsi="Tahoma" w:cs="Tahoma"/>
          <w:color w:val="000000"/>
          <w:sz w:val="24"/>
          <w:szCs w:val="24"/>
        </w:rPr>
        <w:t>,</w:t>
      </w:r>
      <w:r w:rsidR="00504DE6" w:rsidRPr="00D95D7C">
        <w:rPr>
          <w:rFonts w:ascii="Tahoma" w:eastAsia="Times New Roman" w:hAnsi="Tahoma" w:cs="Tahoma"/>
          <w:color w:val="000000"/>
          <w:sz w:val="24"/>
          <w:szCs w:val="24"/>
        </w:rPr>
        <w:t xml:space="preserve"> </w:t>
      </w:r>
      <w:r w:rsidR="00671EC3" w:rsidRPr="00D95D7C">
        <w:rPr>
          <w:rFonts w:ascii="Tahoma" w:eastAsia="Times New Roman" w:hAnsi="Tahoma" w:cs="Tahoma"/>
          <w:color w:val="000000"/>
          <w:sz w:val="24"/>
          <w:szCs w:val="24"/>
        </w:rPr>
        <w:t>to establish a holistic approach to patient care</w:t>
      </w:r>
      <w:r w:rsidR="00D56FB1" w:rsidRPr="00D95D7C">
        <w:rPr>
          <w:rFonts w:ascii="Tahoma" w:eastAsia="Times New Roman" w:hAnsi="Tahoma" w:cs="Tahoma"/>
          <w:color w:val="000000"/>
          <w:sz w:val="24"/>
          <w:szCs w:val="24"/>
        </w:rPr>
        <w:t xml:space="preserve"> and it will be interesting to explore paramedic students’ perceptions of this</w:t>
      </w:r>
      <w:r w:rsidR="004D00AB" w:rsidRPr="00D95D7C">
        <w:rPr>
          <w:rFonts w:ascii="Tahoma" w:eastAsia="Times New Roman" w:hAnsi="Tahoma" w:cs="Tahoma"/>
          <w:color w:val="000000"/>
          <w:sz w:val="24"/>
          <w:szCs w:val="24"/>
        </w:rPr>
        <w:t xml:space="preserve"> </w:t>
      </w:r>
      <w:r w:rsidR="001E50F5" w:rsidRPr="00D95D7C">
        <w:rPr>
          <w:rFonts w:ascii="Tahoma" w:eastAsia="Times New Roman" w:hAnsi="Tahoma" w:cs="Tahoma"/>
          <w:color w:val="000000"/>
          <w:sz w:val="24"/>
          <w:szCs w:val="24"/>
        </w:rPr>
        <w:t>environment</w:t>
      </w:r>
      <w:r w:rsidR="00671EC3" w:rsidRPr="00D95D7C">
        <w:rPr>
          <w:rFonts w:ascii="Tahoma" w:eastAsia="Times New Roman" w:hAnsi="Tahoma" w:cs="Tahoma"/>
          <w:color w:val="000000"/>
          <w:sz w:val="24"/>
          <w:szCs w:val="24"/>
        </w:rPr>
        <w:t xml:space="preserve">. </w:t>
      </w:r>
      <w:r w:rsidR="00EA08AD" w:rsidRPr="00D95D7C">
        <w:rPr>
          <w:rFonts w:ascii="Tahoma" w:eastAsia="Times New Roman" w:hAnsi="Tahoma" w:cs="Tahoma"/>
          <w:color w:val="000000"/>
          <w:sz w:val="24"/>
          <w:szCs w:val="24"/>
        </w:rPr>
        <w:t>McLean (2016) suggests</w:t>
      </w:r>
      <w:r w:rsidR="00504DE6" w:rsidRPr="00D95D7C">
        <w:rPr>
          <w:rFonts w:ascii="Tahoma" w:eastAsia="Times New Roman" w:hAnsi="Tahoma" w:cs="Tahoma"/>
          <w:color w:val="000000"/>
          <w:sz w:val="24"/>
          <w:szCs w:val="24"/>
        </w:rPr>
        <w:t xml:space="preserve"> discussion </w:t>
      </w:r>
      <w:r w:rsidR="0098660A" w:rsidRPr="00D95D7C">
        <w:rPr>
          <w:rFonts w:ascii="Tahoma" w:eastAsia="Times New Roman" w:hAnsi="Tahoma" w:cs="Tahoma"/>
          <w:color w:val="000000"/>
          <w:sz w:val="24"/>
          <w:szCs w:val="24"/>
        </w:rPr>
        <w:t xml:space="preserve">of </w:t>
      </w:r>
      <w:r w:rsidR="00504DE6" w:rsidRPr="00D95D7C">
        <w:rPr>
          <w:rFonts w:ascii="Tahoma" w:eastAsia="Times New Roman" w:hAnsi="Tahoma" w:cs="Tahoma"/>
          <w:color w:val="000000"/>
          <w:sz w:val="24"/>
          <w:szCs w:val="24"/>
        </w:rPr>
        <w:t xml:space="preserve">appropriate </w:t>
      </w:r>
      <w:r w:rsidR="001E50F5" w:rsidRPr="00D95D7C">
        <w:rPr>
          <w:rFonts w:ascii="Tahoma" w:eastAsia="Times New Roman" w:hAnsi="Tahoma" w:cs="Tahoma"/>
          <w:color w:val="000000"/>
          <w:sz w:val="24"/>
          <w:szCs w:val="24"/>
        </w:rPr>
        <w:t xml:space="preserve">patient </w:t>
      </w:r>
      <w:r w:rsidR="00415AEF" w:rsidRPr="00D95D7C">
        <w:rPr>
          <w:rFonts w:ascii="Tahoma" w:eastAsia="Times New Roman" w:hAnsi="Tahoma" w:cs="Tahoma"/>
          <w:color w:val="000000"/>
          <w:sz w:val="24"/>
          <w:szCs w:val="24"/>
        </w:rPr>
        <w:t>a</w:t>
      </w:r>
      <w:r w:rsidR="00504DE6" w:rsidRPr="00D95D7C">
        <w:rPr>
          <w:rFonts w:ascii="Tahoma" w:eastAsia="Times New Roman" w:hAnsi="Tahoma" w:cs="Tahoma"/>
          <w:color w:val="000000"/>
          <w:sz w:val="24"/>
          <w:szCs w:val="24"/>
        </w:rPr>
        <w:t xml:space="preserve">ssessment </w:t>
      </w:r>
      <w:r w:rsidR="00B07D1D" w:rsidRPr="00D95D7C">
        <w:rPr>
          <w:rFonts w:ascii="Tahoma" w:eastAsia="Times New Roman" w:hAnsi="Tahoma" w:cs="Tahoma"/>
          <w:color w:val="000000"/>
          <w:sz w:val="24"/>
          <w:szCs w:val="24"/>
        </w:rPr>
        <w:t>within the</w:t>
      </w:r>
      <w:r w:rsidR="00BE5760" w:rsidRPr="00D95D7C">
        <w:rPr>
          <w:rFonts w:ascii="Tahoma" w:eastAsia="Times New Roman" w:hAnsi="Tahoma" w:cs="Tahoma"/>
          <w:color w:val="000000"/>
          <w:sz w:val="24"/>
          <w:szCs w:val="24"/>
        </w:rPr>
        <w:t xml:space="preserve"> case-study </w:t>
      </w:r>
      <w:r w:rsidR="00415AEF" w:rsidRPr="00D95D7C">
        <w:rPr>
          <w:rFonts w:ascii="Tahoma" w:eastAsia="Times New Roman" w:hAnsi="Tahoma" w:cs="Tahoma"/>
          <w:color w:val="000000"/>
          <w:sz w:val="24"/>
          <w:szCs w:val="24"/>
        </w:rPr>
        <w:t>consolidates</w:t>
      </w:r>
      <w:r w:rsidR="00504DE6" w:rsidRPr="00D95D7C">
        <w:rPr>
          <w:rFonts w:ascii="Tahoma" w:eastAsia="Times New Roman" w:hAnsi="Tahoma" w:cs="Tahoma"/>
          <w:color w:val="000000"/>
          <w:sz w:val="24"/>
          <w:szCs w:val="24"/>
        </w:rPr>
        <w:t xml:space="preserve"> </w:t>
      </w:r>
      <w:r w:rsidR="0098660A" w:rsidRPr="00D95D7C">
        <w:rPr>
          <w:rFonts w:ascii="Tahoma" w:eastAsia="Times New Roman" w:hAnsi="Tahoma" w:cs="Tahoma"/>
          <w:color w:val="000000"/>
          <w:sz w:val="24"/>
          <w:szCs w:val="24"/>
        </w:rPr>
        <w:t xml:space="preserve">existing </w:t>
      </w:r>
      <w:r w:rsidR="00D54F15" w:rsidRPr="00D95D7C">
        <w:rPr>
          <w:rFonts w:ascii="Tahoma" w:eastAsia="Times New Roman" w:hAnsi="Tahoma" w:cs="Tahoma"/>
          <w:color w:val="000000"/>
          <w:sz w:val="24"/>
          <w:szCs w:val="24"/>
        </w:rPr>
        <w:t>theory</w:t>
      </w:r>
      <w:r w:rsidR="0098660A" w:rsidRPr="00D95D7C">
        <w:rPr>
          <w:rFonts w:ascii="Tahoma" w:eastAsia="Times New Roman" w:hAnsi="Tahoma" w:cs="Tahoma"/>
          <w:color w:val="000000"/>
          <w:sz w:val="24"/>
          <w:szCs w:val="24"/>
        </w:rPr>
        <w:t xml:space="preserve"> and </w:t>
      </w:r>
      <w:r w:rsidR="00415AEF" w:rsidRPr="00D95D7C">
        <w:rPr>
          <w:rFonts w:ascii="Tahoma" w:eastAsia="Times New Roman" w:hAnsi="Tahoma" w:cs="Tahoma"/>
          <w:color w:val="000000"/>
          <w:sz w:val="24"/>
          <w:szCs w:val="24"/>
        </w:rPr>
        <w:t xml:space="preserve">builds </w:t>
      </w:r>
      <w:r w:rsidR="00757363" w:rsidRPr="00D95D7C">
        <w:rPr>
          <w:rFonts w:ascii="Tahoma" w:eastAsia="Times New Roman" w:hAnsi="Tahoma" w:cs="Tahoma"/>
          <w:color w:val="000000"/>
          <w:sz w:val="24"/>
          <w:szCs w:val="24"/>
        </w:rPr>
        <w:t>confidence</w:t>
      </w:r>
      <w:r w:rsidR="00715643" w:rsidRPr="00D95D7C">
        <w:rPr>
          <w:rFonts w:ascii="Tahoma" w:eastAsia="Times New Roman" w:hAnsi="Tahoma" w:cs="Tahoma"/>
          <w:color w:val="000000"/>
          <w:sz w:val="24"/>
          <w:szCs w:val="24"/>
        </w:rPr>
        <w:t xml:space="preserve"> in the management of particular conditions</w:t>
      </w:r>
      <w:r w:rsidR="00757363" w:rsidRPr="00D95D7C">
        <w:rPr>
          <w:rFonts w:ascii="Tahoma" w:eastAsia="Times New Roman" w:hAnsi="Tahoma" w:cs="Tahoma"/>
          <w:color w:val="000000"/>
          <w:sz w:val="24"/>
          <w:szCs w:val="24"/>
        </w:rPr>
        <w:t xml:space="preserve">, particularly for those students who may not yet </w:t>
      </w:r>
      <w:r w:rsidR="00952151" w:rsidRPr="00D95D7C">
        <w:rPr>
          <w:rFonts w:ascii="Tahoma" w:eastAsia="Times New Roman" w:hAnsi="Tahoma" w:cs="Tahoma"/>
          <w:color w:val="000000"/>
          <w:sz w:val="24"/>
          <w:szCs w:val="24"/>
        </w:rPr>
        <w:t>have experienced</w:t>
      </w:r>
      <w:r w:rsidR="00757363" w:rsidRPr="00D95D7C">
        <w:rPr>
          <w:rFonts w:ascii="Tahoma" w:eastAsia="Times New Roman" w:hAnsi="Tahoma" w:cs="Tahoma"/>
          <w:color w:val="000000"/>
          <w:sz w:val="24"/>
          <w:szCs w:val="24"/>
        </w:rPr>
        <w:t xml:space="preserve"> clinical practice. </w:t>
      </w:r>
      <w:r w:rsidR="00156640" w:rsidRPr="00D95D7C">
        <w:rPr>
          <w:rFonts w:ascii="Tahoma" w:eastAsia="Times New Roman" w:hAnsi="Tahoma" w:cs="Tahoma"/>
          <w:color w:val="000000"/>
          <w:sz w:val="24"/>
          <w:szCs w:val="24"/>
        </w:rPr>
        <w:t>The constructivist design applies to any discipline where students can learn from each other</w:t>
      </w:r>
      <w:r w:rsidR="000E13ED" w:rsidRPr="00D95D7C">
        <w:rPr>
          <w:rFonts w:ascii="Tahoma" w:eastAsia="Times New Roman" w:hAnsi="Tahoma" w:cs="Tahoma"/>
          <w:color w:val="000000"/>
          <w:sz w:val="24"/>
          <w:szCs w:val="24"/>
        </w:rPr>
        <w:t xml:space="preserve"> and e</w:t>
      </w:r>
      <w:r w:rsidR="00B96B0C" w:rsidRPr="00D95D7C">
        <w:rPr>
          <w:rFonts w:ascii="Tahoma" w:eastAsia="Times New Roman" w:hAnsi="Tahoma" w:cs="Tahoma"/>
          <w:color w:val="000000"/>
          <w:sz w:val="24"/>
          <w:szCs w:val="24"/>
        </w:rPr>
        <w:t>arly observations have dem</w:t>
      </w:r>
      <w:r w:rsidR="00797411" w:rsidRPr="00D95D7C">
        <w:rPr>
          <w:rFonts w:ascii="Tahoma" w:eastAsia="Times New Roman" w:hAnsi="Tahoma" w:cs="Tahoma"/>
          <w:color w:val="000000"/>
          <w:sz w:val="24"/>
          <w:szCs w:val="24"/>
        </w:rPr>
        <w:t>o</w:t>
      </w:r>
      <w:r w:rsidR="00B96B0C" w:rsidRPr="00D95D7C">
        <w:rPr>
          <w:rFonts w:ascii="Tahoma" w:eastAsia="Times New Roman" w:hAnsi="Tahoma" w:cs="Tahoma"/>
          <w:color w:val="000000"/>
          <w:sz w:val="24"/>
          <w:szCs w:val="24"/>
        </w:rPr>
        <w:t>nst</w:t>
      </w:r>
      <w:r w:rsidR="00797411" w:rsidRPr="00D95D7C">
        <w:rPr>
          <w:rFonts w:ascii="Tahoma" w:eastAsia="Times New Roman" w:hAnsi="Tahoma" w:cs="Tahoma"/>
          <w:color w:val="000000"/>
          <w:sz w:val="24"/>
          <w:szCs w:val="24"/>
        </w:rPr>
        <w:t>ra</w:t>
      </w:r>
      <w:r w:rsidR="00B96B0C" w:rsidRPr="00D95D7C">
        <w:rPr>
          <w:rFonts w:ascii="Tahoma" w:eastAsia="Times New Roman" w:hAnsi="Tahoma" w:cs="Tahoma"/>
          <w:color w:val="000000"/>
          <w:sz w:val="24"/>
          <w:szCs w:val="24"/>
        </w:rPr>
        <w:t>t</w:t>
      </w:r>
      <w:r w:rsidR="00797411" w:rsidRPr="00D95D7C">
        <w:rPr>
          <w:rFonts w:ascii="Tahoma" w:eastAsia="Times New Roman" w:hAnsi="Tahoma" w:cs="Tahoma"/>
          <w:color w:val="000000"/>
          <w:sz w:val="24"/>
          <w:szCs w:val="24"/>
        </w:rPr>
        <w:t xml:space="preserve">ed </w:t>
      </w:r>
      <w:r w:rsidR="00507EBB" w:rsidRPr="00D95D7C">
        <w:rPr>
          <w:rFonts w:ascii="Tahoma" w:eastAsia="Times New Roman" w:hAnsi="Tahoma" w:cs="Tahoma"/>
          <w:color w:val="000000"/>
          <w:sz w:val="24"/>
          <w:szCs w:val="24"/>
        </w:rPr>
        <w:t>the task</w:t>
      </w:r>
      <w:r w:rsidR="009C5B13" w:rsidRPr="00D95D7C">
        <w:rPr>
          <w:rFonts w:ascii="Tahoma" w:eastAsia="Times New Roman" w:hAnsi="Tahoma" w:cs="Tahoma"/>
          <w:color w:val="000000"/>
          <w:sz w:val="24"/>
          <w:szCs w:val="24"/>
        </w:rPr>
        <w:t xml:space="preserve"> promot</w:t>
      </w:r>
      <w:r w:rsidR="00B07D1D" w:rsidRPr="00D95D7C">
        <w:rPr>
          <w:rFonts w:ascii="Tahoma" w:eastAsia="Times New Roman" w:hAnsi="Tahoma" w:cs="Tahoma"/>
          <w:color w:val="000000"/>
          <w:sz w:val="24"/>
          <w:szCs w:val="24"/>
        </w:rPr>
        <w:t>es</w:t>
      </w:r>
      <w:r w:rsidR="009C5B13" w:rsidRPr="00D95D7C">
        <w:rPr>
          <w:rFonts w:ascii="Tahoma" w:eastAsia="Times New Roman" w:hAnsi="Tahoma" w:cs="Tahoma"/>
          <w:color w:val="000000"/>
          <w:sz w:val="24"/>
          <w:szCs w:val="24"/>
        </w:rPr>
        <w:t xml:space="preserve"> teamwork and collaborati</w:t>
      </w:r>
      <w:r w:rsidR="00B07D1D" w:rsidRPr="00D95D7C">
        <w:rPr>
          <w:rFonts w:ascii="Tahoma" w:eastAsia="Times New Roman" w:hAnsi="Tahoma" w:cs="Tahoma"/>
          <w:color w:val="000000"/>
          <w:sz w:val="24"/>
          <w:szCs w:val="24"/>
        </w:rPr>
        <w:t>on,</w:t>
      </w:r>
      <w:r w:rsidR="00B35015" w:rsidRPr="00D95D7C">
        <w:rPr>
          <w:rFonts w:ascii="Tahoma" w:eastAsia="Times New Roman" w:hAnsi="Tahoma" w:cs="Tahoma"/>
          <w:color w:val="000000"/>
          <w:sz w:val="24"/>
          <w:szCs w:val="24"/>
        </w:rPr>
        <w:t xml:space="preserve"> both</w:t>
      </w:r>
      <w:r w:rsidR="00EE1C22" w:rsidRPr="00D95D7C">
        <w:rPr>
          <w:rFonts w:ascii="Tahoma" w:eastAsia="Times New Roman" w:hAnsi="Tahoma" w:cs="Tahoma"/>
          <w:color w:val="000000"/>
          <w:sz w:val="24"/>
          <w:szCs w:val="24"/>
        </w:rPr>
        <w:t xml:space="preserve"> in</w:t>
      </w:r>
      <w:r w:rsidR="00B07D1D" w:rsidRPr="00D95D7C">
        <w:rPr>
          <w:rFonts w:ascii="Tahoma" w:eastAsia="Times New Roman" w:hAnsi="Tahoma" w:cs="Tahoma"/>
          <w:color w:val="000000"/>
          <w:sz w:val="24"/>
          <w:szCs w:val="24"/>
        </w:rPr>
        <w:t>-</w:t>
      </w:r>
      <w:r w:rsidR="00EE1C22" w:rsidRPr="00D95D7C">
        <w:rPr>
          <w:rFonts w:ascii="Tahoma" w:eastAsia="Times New Roman" w:hAnsi="Tahoma" w:cs="Tahoma"/>
          <w:color w:val="000000"/>
          <w:sz w:val="24"/>
          <w:szCs w:val="24"/>
        </w:rPr>
        <w:t>person and online</w:t>
      </w:r>
      <w:r w:rsidR="00BB0C9B" w:rsidRPr="00D95D7C">
        <w:rPr>
          <w:rFonts w:ascii="Tahoma" w:eastAsia="Times New Roman" w:hAnsi="Tahoma" w:cs="Tahoma"/>
          <w:color w:val="000000"/>
          <w:sz w:val="24"/>
          <w:szCs w:val="24"/>
        </w:rPr>
        <w:t>; further data is yet be collected to consolidate this finding.</w:t>
      </w:r>
    </w:p>
    <w:p w14:paraId="34DF3DB5" w14:textId="0138BA4A" w:rsidR="007D6225" w:rsidRPr="00D95D7C" w:rsidRDefault="001510D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The scope of the platform </w:t>
      </w:r>
      <w:r w:rsidR="00644C2E" w:rsidRPr="00D95D7C">
        <w:rPr>
          <w:rFonts w:ascii="Tahoma" w:eastAsia="Times New Roman" w:hAnsi="Tahoma" w:cs="Tahoma"/>
          <w:color w:val="000000"/>
          <w:sz w:val="24"/>
          <w:szCs w:val="24"/>
        </w:rPr>
        <w:t>encourages academics to embrace technology-enhanced learning</w:t>
      </w:r>
      <w:r w:rsidR="005F211D" w:rsidRPr="00D95D7C">
        <w:rPr>
          <w:rFonts w:ascii="Tahoma" w:eastAsia="Times New Roman" w:hAnsi="Tahoma" w:cs="Tahoma"/>
          <w:color w:val="000000"/>
          <w:sz w:val="24"/>
          <w:szCs w:val="24"/>
        </w:rPr>
        <w:t xml:space="preserve"> (Kirkwood </w:t>
      </w:r>
      <w:r w:rsidR="007A0DEB">
        <w:rPr>
          <w:rFonts w:ascii="Tahoma" w:eastAsia="Times New Roman" w:hAnsi="Tahoma" w:cs="Tahoma"/>
          <w:color w:val="000000"/>
          <w:sz w:val="24"/>
          <w:szCs w:val="24"/>
        </w:rPr>
        <w:t>and</w:t>
      </w:r>
      <w:r w:rsidR="005F211D" w:rsidRPr="00D95D7C">
        <w:rPr>
          <w:rFonts w:ascii="Tahoma" w:eastAsia="Times New Roman" w:hAnsi="Tahoma" w:cs="Tahoma"/>
          <w:color w:val="000000"/>
          <w:sz w:val="24"/>
          <w:szCs w:val="24"/>
        </w:rPr>
        <w:t xml:space="preserve"> Price, 2013)</w:t>
      </w:r>
      <w:r w:rsidR="00164D31" w:rsidRPr="00D95D7C">
        <w:rPr>
          <w:rFonts w:ascii="Tahoma" w:eastAsia="Times New Roman" w:hAnsi="Tahoma" w:cs="Tahoma"/>
          <w:color w:val="000000"/>
          <w:sz w:val="24"/>
          <w:szCs w:val="24"/>
        </w:rPr>
        <w:t xml:space="preserve">, allowing </w:t>
      </w:r>
      <w:r w:rsidRPr="00D95D7C">
        <w:rPr>
          <w:rFonts w:ascii="Tahoma" w:eastAsia="Times New Roman" w:hAnsi="Tahoma" w:cs="Tahoma"/>
          <w:color w:val="000000"/>
          <w:sz w:val="24"/>
          <w:szCs w:val="24"/>
        </w:rPr>
        <w:t xml:space="preserve">interprofessional working between </w:t>
      </w:r>
      <w:r w:rsidR="00077C96" w:rsidRPr="00D95D7C">
        <w:rPr>
          <w:rFonts w:ascii="Tahoma" w:eastAsia="Times New Roman" w:hAnsi="Tahoma" w:cs="Tahoma"/>
          <w:color w:val="000000"/>
          <w:sz w:val="24"/>
          <w:szCs w:val="24"/>
        </w:rPr>
        <w:t>departments</w:t>
      </w:r>
      <w:r w:rsidRPr="00D95D7C">
        <w:rPr>
          <w:rFonts w:ascii="Tahoma" w:eastAsia="Times New Roman" w:hAnsi="Tahoma" w:cs="Tahoma"/>
          <w:color w:val="000000"/>
          <w:sz w:val="24"/>
          <w:szCs w:val="24"/>
        </w:rPr>
        <w:t xml:space="preserve"> across the wider health service</w:t>
      </w:r>
      <w:r w:rsidR="005F211D" w:rsidRPr="00D95D7C">
        <w:rPr>
          <w:rFonts w:ascii="Tahoma" w:eastAsia="Times New Roman" w:hAnsi="Tahoma" w:cs="Tahoma"/>
          <w:color w:val="000000"/>
          <w:sz w:val="24"/>
          <w:szCs w:val="24"/>
        </w:rPr>
        <w:t>.</w:t>
      </w:r>
      <w:r w:rsidR="005F68A4" w:rsidRPr="00D95D7C">
        <w:rPr>
          <w:rFonts w:ascii="Tahoma" w:eastAsia="Times New Roman" w:hAnsi="Tahoma" w:cs="Tahoma"/>
          <w:color w:val="000000"/>
          <w:sz w:val="24"/>
          <w:szCs w:val="24"/>
        </w:rPr>
        <w:t xml:space="preserve"> </w:t>
      </w:r>
      <w:r w:rsidR="001F77BC" w:rsidRPr="00D95D7C">
        <w:rPr>
          <w:rFonts w:ascii="Tahoma" w:eastAsia="Times New Roman" w:hAnsi="Tahoma" w:cs="Tahoma"/>
          <w:color w:val="000000"/>
          <w:sz w:val="24"/>
          <w:szCs w:val="24"/>
        </w:rPr>
        <w:t>Initial feedback from students has been positive</w:t>
      </w:r>
      <w:r w:rsidR="00044086" w:rsidRPr="00D95D7C">
        <w:rPr>
          <w:rFonts w:ascii="Tahoma" w:eastAsia="Times New Roman" w:hAnsi="Tahoma" w:cs="Tahoma"/>
          <w:color w:val="000000"/>
          <w:sz w:val="24"/>
          <w:szCs w:val="24"/>
        </w:rPr>
        <w:t>;</w:t>
      </w:r>
      <w:r w:rsidR="001F77BC" w:rsidRPr="00D95D7C">
        <w:rPr>
          <w:rFonts w:ascii="Tahoma" w:eastAsia="Times New Roman" w:hAnsi="Tahoma" w:cs="Tahoma"/>
          <w:color w:val="000000"/>
          <w:sz w:val="24"/>
          <w:szCs w:val="24"/>
        </w:rPr>
        <w:t xml:space="preserve"> </w:t>
      </w:r>
      <w:r w:rsidR="00CF73F4" w:rsidRPr="00D95D7C">
        <w:rPr>
          <w:rFonts w:ascii="Tahoma" w:eastAsia="Times New Roman" w:hAnsi="Tahoma" w:cs="Tahoma"/>
          <w:color w:val="000000"/>
          <w:sz w:val="24"/>
          <w:szCs w:val="24"/>
        </w:rPr>
        <w:t xml:space="preserve">comments </w:t>
      </w:r>
      <w:r w:rsidR="00D37109" w:rsidRPr="00D95D7C">
        <w:rPr>
          <w:rFonts w:ascii="Tahoma" w:eastAsia="Times New Roman" w:hAnsi="Tahoma" w:cs="Tahoma"/>
          <w:color w:val="000000"/>
          <w:sz w:val="24"/>
          <w:szCs w:val="24"/>
        </w:rPr>
        <w:t>includ</w:t>
      </w:r>
      <w:r w:rsidR="00044086" w:rsidRPr="00D95D7C">
        <w:rPr>
          <w:rFonts w:ascii="Tahoma" w:eastAsia="Times New Roman" w:hAnsi="Tahoma" w:cs="Tahoma"/>
          <w:color w:val="000000"/>
          <w:sz w:val="24"/>
          <w:szCs w:val="24"/>
        </w:rPr>
        <w:t>e</w:t>
      </w:r>
      <w:r w:rsidR="00CF73F4" w:rsidRPr="00D95D7C">
        <w:rPr>
          <w:rFonts w:ascii="Tahoma" w:eastAsia="Times New Roman" w:hAnsi="Tahoma" w:cs="Tahoma"/>
          <w:color w:val="000000"/>
          <w:sz w:val="24"/>
          <w:szCs w:val="24"/>
        </w:rPr>
        <w:t xml:space="preserve"> ease of accessibility</w:t>
      </w:r>
      <w:r w:rsidR="00044086" w:rsidRPr="00D95D7C">
        <w:rPr>
          <w:rFonts w:ascii="Tahoma" w:eastAsia="Times New Roman" w:hAnsi="Tahoma" w:cs="Tahoma"/>
          <w:color w:val="000000"/>
          <w:sz w:val="24"/>
          <w:szCs w:val="24"/>
        </w:rPr>
        <w:t>,</w:t>
      </w:r>
      <w:r w:rsidR="00CF73F4" w:rsidRPr="00D95D7C">
        <w:rPr>
          <w:rFonts w:ascii="Tahoma" w:eastAsia="Times New Roman" w:hAnsi="Tahoma" w:cs="Tahoma"/>
          <w:color w:val="000000"/>
          <w:sz w:val="24"/>
          <w:szCs w:val="24"/>
        </w:rPr>
        <w:t xml:space="preserve"> due to the online nature of the platform</w:t>
      </w:r>
      <w:r w:rsidR="00C8090E" w:rsidRPr="00D95D7C">
        <w:rPr>
          <w:rFonts w:ascii="Tahoma" w:eastAsia="Times New Roman" w:hAnsi="Tahoma" w:cs="Tahoma"/>
          <w:color w:val="000000"/>
          <w:sz w:val="24"/>
          <w:szCs w:val="24"/>
        </w:rPr>
        <w:t>;</w:t>
      </w:r>
      <w:r w:rsidR="00CF73F4" w:rsidRPr="00D95D7C">
        <w:rPr>
          <w:rFonts w:ascii="Tahoma" w:eastAsia="Times New Roman" w:hAnsi="Tahoma" w:cs="Tahoma"/>
          <w:color w:val="000000"/>
          <w:sz w:val="24"/>
          <w:szCs w:val="24"/>
        </w:rPr>
        <w:t xml:space="preserve"> a good revision tool</w:t>
      </w:r>
      <w:r w:rsidR="00E80730" w:rsidRPr="00D95D7C">
        <w:rPr>
          <w:rFonts w:ascii="Tahoma" w:eastAsia="Times New Roman" w:hAnsi="Tahoma" w:cs="Tahoma"/>
          <w:color w:val="000000"/>
          <w:sz w:val="24"/>
          <w:szCs w:val="24"/>
        </w:rPr>
        <w:t xml:space="preserve"> whilst on placement</w:t>
      </w:r>
      <w:r w:rsidR="00C8090E" w:rsidRPr="00D95D7C">
        <w:rPr>
          <w:rFonts w:ascii="Tahoma" w:eastAsia="Times New Roman" w:hAnsi="Tahoma" w:cs="Tahoma"/>
          <w:color w:val="000000"/>
          <w:sz w:val="24"/>
          <w:szCs w:val="24"/>
        </w:rPr>
        <w:t xml:space="preserve"> to refresh theory;</w:t>
      </w:r>
      <w:r w:rsidR="008D50FE" w:rsidRPr="00D95D7C">
        <w:rPr>
          <w:rFonts w:ascii="Tahoma" w:eastAsia="Times New Roman" w:hAnsi="Tahoma" w:cs="Tahoma"/>
          <w:color w:val="000000"/>
          <w:sz w:val="24"/>
          <w:szCs w:val="24"/>
        </w:rPr>
        <w:t xml:space="preserve"> and</w:t>
      </w:r>
      <w:r w:rsidR="00BD725A"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t xml:space="preserve">extremely </w:t>
      </w:r>
      <w:r w:rsidR="00BD725A" w:rsidRPr="00D95D7C">
        <w:rPr>
          <w:rFonts w:ascii="Tahoma" w:eastAsia="Times New Roman" w:hAnsi="Tahoma" w:cs="Tahoma"/>
          <w:color w:val="000000"/>
          <w:sz w:val="24"/>
          <w:szCs w:val="24"/>
        </w:rPr>
        <w:t>beneficial</w:t>
      </w:r>
      <w:r w:rsidR="008D50FE" w:rsidRPr="00D95D7C">
        <w:rPr>
          <w:rFonts w:ascii="Tahoma" w:eastAsia="Times New Roman" w:hAnsi="Tahoma" w:cs="Tahoma"/>
          <w:color w:val="000000"/>
          <w:sz w:val="24"/>
          <w:szCs w:val="24"/>
        </w:rPr>
        <w:t xml:space="preserve"> for learning</w:t>
      </w:r>
      <w:r w:rsidR="00597201" w:rsidRPr="00D95D7C">
        <w:rPr>
          <w:rFonts w:ascii="Tahoma" w:eastAsia="Times New Roman" w:hAnsi="Tahoma" w:cs="Tahoma"/>
          <w:color w:val="000000"/>
          <w:sz w:val="24"/>
          <w:szCs w:val="24"/>
        </w:rPr>
        <w:t xml:space="preserve"> with neurodivers</w:t>
      </w:r>
      <w:r w:rsidR="006832DA" w:rsidRPr="00D95D7C">
        <w:rPr>
          <w:rFonts w:ascii="Tahoma" w:eastAsia="Times New Roman" w:hAnsi="Tahoma" w:cs="Tahoma"/>
          <w:color w:val="000000"/>
          <w:sz w:val="24"/>
          <w:szCs w:val="24"/>
        </w:rPr>
        <w:t>e students,</w:t>
      </w:r>
      <w:r w:rsidR="00010370" w:rsidRPr="00D95D7C">
        <w:rPr>
          <w:rFonts w:ascii="Tahoma" w:eastAsia="Times New Roman" w:hAnsi="Tahoma" w:cs="Tahoma"/>
          <w:color w:val="000000"/>
          <w:sz w:val="24"/>
          <w:szCs w:val="24"/>
        </w:rPr>
        <w:t xml:space="preserve"> which</w:t>
      </w:r>
      <w:r w:rsidR="00597201" w:rsidRPr="00D95D7C">
        <w:rPr>
          <w:rFonts w:ascii="Tahoma" w:eastAsia="Times New Roman" w:hAnsi="Tahoma" w:cs="Tahoma"/>
          <w:color w:val="000000"/>
          <w:sz w:val="24"/>
          <w:szCs w:val="24"/>
        </w:rPr>
        <w:t xml:space="preserve"> </w:t>
      </w:r>
      <w:r w:rsidR="00010370" w:rsidRPr="00D95D7C">
        <w:rPr>
          <w:rFonts w:ascii="Tahoma" w:eastAsia="Times New Roman" w:hAnsi="Tahoma" w:cs="Tahoma"/>
          <w:color w:val="000000"/>
          <w:sz w:val="24"/>
          <w:szCs w:val="24"/>
        </w:rPr>
        <w:t xml:space="preserve">Hamilton </w:t>
      </w:r>
      <w:r w:rsidR="00F5669C">
        <w:rPr>
          <w:rFonts w:ascii="Tahoma" w:eastAsia="Times New Roman" w:hAnsi="Tahoma" w:cs="Tahoma"/>
          <w:color w:val="000000"/>
          <w:sz w:val="24"/>
          <w:szCs w:val="24"/>
        </w:rPr>
        <w:t>and</w:t>
      </w:r>
      <w:r w:rsidR="00010370" w:rsidRPr="00D95D7C">
        <w:rPr>
          <w:rFonts w:ascii="Tahoma" w:eastAsia="Times New Roman" w:hAnsi="Tahoma" w:cs="Tahoma"/>
          <w:color w:val="000000"/>
          <w:sz w:val="24"/>
          <w:szCs w:val="24"/>
        </w:rPr>
        <w:t xml:space="preserve"> Petty (2023) agree </w:t>
      </w:r>
      <w:r w:rsidR="00597201" w:rsidRPr="00D95D7C">
        <w:rPr>
          <w:rFonts w:ascii="Tahoma" w:eastAsia="Times New Roman" w:hAnsi="Tahoma" w:cs="Tahoma"/>
          <w:color w:val="000000"/>
          <w:sz w:val="24"/>
          <w:szCs w:val="24"/>
        </w:rPr>
        <w:t>promot</w:t>
      </w:r>
      <w:r w:rsidR="00010370" w:rsidRPr="00D95D7C">
        <w:rPr>
          <w:rFonts w:ascii="Tahoma" w:eastAsia="Times New Roman" w:hAnsi="Tahoma" w:cs="Tahoma"/>
          <w:color w:val="000000"/>
          <w:sz w:val="24"/>
          <w:szCs w:val="24"/>
        </w:rPr>
        <w:t>es</w:t>
      </w:r>
      <w:r w:rsidR="00597201" w:rsidRPr="00D95D7C">
        <w:rPr>
          <w:rFonts w:ascii="Tahoma" w:eastAsia="Times New Roman" w:hAnsi="Tahoma" w:cs="Tahoma"/>
          <w:color w:val="000000"/>
          <w:sz w:val="24"/>
          <w:szCs w:val="24"/>
        </w:rPr>
        <w:t xml:space="preserve"> equality</w:t>
      </w:r>
      <w:r w:rsidR="00045FD1" w:rsidRPr="00D95D7C">
        <w:rPr>
          <w:rFonts w:ascii="Tahoma" w:eastAsia="Times New Roman" w:hAnsi="Tahoma" w:cs="Tahoma"/>
          <w:color w:val="000000"/>
          <w:sz w:val="24"/>
          <w:szCs w:val="24"/>
        </w:rPr>
        <w:t>,</w:t>
      </w:r>
      <w:r w:rsidR="00597201" w:rsidRPr="00D95D7C">
        <w:rPr>
          <w:rFonts w:ascii="Tahoma" w:eastAsia="Times New Roman" w:hAnsi="Tahoma" w:cs="Tahoma"/>
          <w:color w:val="000000"/>
          <w:sz w:val="24"/>
          <w:szCs w:val="24"/>
        </w:rPr>
        <w:t xml:space="preserve"> diversity</w:t>
      </w:r>
      <w:r w:rsidR="00045FD1" w:rsidRPr="00D95D7C">
        <w:rPr>
          <w:rFonts w:ascii="Tahoma" w:eastAsia="Times New Roman" w:hAnsi="Tahoma" w:cs="Tahoma"/>
          <w:color w:val="000000"/>
          <w:sz w:val="24"/>
          <w:szCs w:val="24"/>
        </w:rPr>
        <w:t xml:space="preserve"> and inclusivity</w:t>
      </w:r>
      <w:r w:rsidR="00950B2E" w:rsidRPr="00D95D7C">
        <w:rPr>
          <w:rFonts w:ascii="Tahoma" w:eastAsia="Times New Roman" w:hAnsi="Tahoma" w:cs="Tahoma"/>
          <w:color w:val="000000"/>
          <w:sz w:val="24"/>
          <w:szCs w:val="24"/>
        </w:rPr>
        <w:t xml:space="preserve"> through</w:t>
      </w:r>
      <w:r w:rsidR="00597201" w:rsidRPr="00D95D7C">
        <w:rPr>
          <w:rFonts w:ascii="Tahoma" w:eastAsia="Times New Roman" w:hAnsi="Tahoma" w:cs="Tahoma"/>
          <w:color w:val="000000"/>
          <w:sz w:val="24"/>
          <w:szCs w:val="24"/>
        </w:rPr>
        <w:t xml:space="preserve"> </w:t>
      </w:r>
      <w:r w:rsidR="006832DA" w:rsidRPr="00D95D7C">
        <w:rPr>
          <w:rFonts w:ascii="Tahoma" w:eastAsia="Times New Roman" w:hAnsi="Tahoma" w:cs="Tahoma"/>
          <w:color w:val="000000"/>
          <w:sz w:val="24"/>
          <w:szCs w:val="24"/>
        </w:rPr>
        <w:t>different teaching</w:t>
      </w:r>
      <w:r w:rsidR="00597201" w:rsidRPr="00D95D7C">
        <w:rPr>
          <w:rFonts w:ascii="Tahoma" w:eastAsia="Times New Roman" w:hAnsi="Tahoma" w:cs="Tahoma"/>
          <w:color w:val="000000"/>
          <w:sz w:val="24"/>
          <w:szCs w:val="24"/>
        </w:rPr>
        <w:t xml:space="preserve"> methods</w:t>
      </w:r>
      <w:r w:rsidR="00044086"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t>Each</w:t>
      </w:r>
      <w:r w:rsidR="00333807" w:rsidRPr="00D95D7C">
        <w:rPr>
          <w:rFonts w:ascii="Tahoma" w:eastAsia="Times New Roman" w:hAnsi="Tahoma" w:cs="Tahoma"/>
          <w:color w:val="000000"/>
          <w:sz w:val="24"/>
          <w:szCs w:val="24"/>
        </w:rPr>
        <w:t xml:space="preserve"> </w:t>
      </w:r>
      <w:r w:rsidR="00A016E2" w:rsidRPr="00D95D7C">
        <w:rPr>
          <w:rFonts w:ascii="Tahoma" w:eastAsia="Times New Roman" w:hAnsi="Tahoma" w:cs="Tahoma"/>
          <w:color w:val="000000"/>
          <w:sz w:val="24"/>
          <w:szCs w:val="24"/>
        </w:rPr>
        <w:t>scenario include</w:t>
      </w:r>
      <w:r w:rsidR="00CB3446" w:rsidRPr="00D95D7C">
        <w:rPr>
          <w:rFonts w:ascii="Tahoma" w:eastAsia="Times New Roman" w:hAnsi="Tahoma" w:cs="Tahoma"/>
          <w:color w:val="000000"/>
          <w:sz w:val="24"/>
          <w:szCs w:val="24"/>
        </w:rPr>
        <w:t xml:space="preserve">s </w:t>
      </w:r>
      <w:r w:rsidR="00333807" w:rsidRPr="00D95D7C">
        <w:rPr>
          <w:rFonts w:ascii="Tahoma" w:eastAsia="Times New Roman" w:hAnsi="Tahoma" w:cs="Tahoma"/>
          <w:color w:val="000000"/>
          <w:sz w:val="24"/>
          <w:szCs w:val="24"/>
        </w:rPr>
        <w:t>ap</w:t>
      </w:r>
      <w:r w:rsidR="008D50FE" w:rsidRPr="00D95D7C">
        <w:rPr>
          <w:rFonts w:ascii="Tahoma" w:eastAsia="Times New Roman" w:hAnsi="Tahoma" w:cs="Tahoma"/>
          <w:color w:val="000000"/>
          <w:sz w:val="24"/>
          <w:szCs w:val="24"/>
        </w:rPr>
        <w:t>plication of</w:t>
      </w:r>
      <w:r w:rsidR="00CF73F4" w:rsidRPr="00D95D7C">
        <w:rPr>
          <w:rFonts w:ascii="Tahoma" w:eastAsia="Times New Roman" w:hAnsi="Tahoma" w:cs="Tahoma"/>
          <w:color w:val="000000"/>
          <w:sz w:val="24"/>
          <w:szCs w:val="24"/>
        </w:rPr>
        <w:t xml:space="preserve"> underpinning </w:t>
      </w:r>
      <w:r w:rsidR="00BD0F2C" w:rsidRPr="00D95D7C">
        <w:rPr>
          <w:rFonts w:ascii="Tahoma" w:eastAsia="Times New Roman" w:hAnsi="Tahoma" w:cs="Tahoma"/>
          <w:color w:val="000000"/>
          <w:sz w:val="24"/>
          <w:szCs w:val="24"/>
        </w:rPr>
        <w:t xml:space="preserve">theoretical </w:t>
      </w:r>
      <w:r w:rsidR="00CF73F4" w:rsidRPr="00D95D7C">
        <w:rPr>
          <w:rFonts w:ascii="Tahoma" w:eastAsia="Times New Roman" w:hAnsi="Tahoma" w:cs="Tahoma"/>
          <w:color w:val="000000"/>
          <w:sz w:val="24"/>
          <w:szCs w:val="24"/>
        </w:rPr>
        <w:t xml:space="preserve">knowledge, </w:t>
      </w:r>
      <w:r w:rsidR="00333807" w:rsidRPr="00D95D7C">
        <w:rPr>
          <w:rFonts w:ascii="Tahoma" w:eastAsia="Times New Roman" w:hAnsi="Tahoma" w:cs="Tahoma"/>
          <w:color w:val="000000"/>
          <w:sz w:val="24"/>
          <w:szCs w:val="24"/>
        </w:rPr>
        <w:t xml:space="preserve">guidance on the completion of </w:t>
      </w:r>
      <w:r w:rsidR="00CF73F4" w:rsidRPr="00D95D7C">
        <w:rPr>
          <w:rFonts w:ascii="Tahoma" w:eastAsia="Times New Roman" w:hAnsi="Tahoma" w:cs="Tahoma"/>
          <w:color w:val="000000"/>
          <w:sz w:val="24"/>
          <w:szCs w:val="24"/>
        </w:rPr>
        <w:t>clinical skills and</w:t>
      </w:r>
      <w:r w:rsidR="00C45CA2" w:rsidRPr="00D95D7C">
        <w:rPr>
          <w:rFonts w:ascii="Tahoma" w:eastAsia="Times New Roman" w:hAnsi="Tahoma" w:cs="Tahoma"/>
          <w:color w:val="000000"/>
          <w:sz w:val="24"/>
          <w:szCs w:val="24"/>
        </w:rPr>
        <w:t xml:space="preserve"> inclusion of</w:t>
      </w:r>
      <w:r w:rsidR="00B46D72" w:rsidRPr="00D95D7C">
        <w:rPr>
          <w:rFonts w:ascii="Tahoma" w:eastAsia="Times New Roman" w:hAnsi="Tahoma" w:cs="Tahoma"/>
          <w:color w:val="000000"/>
          <w:sz w:val="24"/>
          <w:szCs w:val="24"/>
        </w:rPr>
        <w:t xml:space="preserve"> </w:t>
      </w:r>
      <w:r w:rsidR="00FE0212" w:rsidRPr="00D95D7C">
        <w:rPr>
          <w:rFonts w:ascii="Tahoma" w:eastAsia="Times New Roman" w:hAnsi="Tahoma" w:cs="Tahoma"/>
          <w:color w:val="000000"/>
          <w:sz w:val="24"/>
          <w:szCs w:val="24"/>
        </w:rPr>
        <w:t>evidence-based</w:t>
      </w:r>
      <w:r w:rsidR="00333807" w:rsidRPr="00D95D7C">
        <w:rPr>
          <w:rFonts w:ascii="Tahoma" w:eastAsia="Times New Roman" w:hAnsi="Tahoma" w:cs="Tahoma"/>
          <w:color w:val="000000"/>
          <w:sz w:val="24"/>
          <w:szCs w:val="24"/>
        </w:rPr>
        <w:t xml:space="preserve"> guidelines</w:t>
      </w:r>
      <w:r w:rsidR="00CB3446" w:rsidRPr="00D95D7C">
        <w:rPr>
          <w:rFonts w:ascii="Tahoma" w:eastAsia="Times New Roman" w:hAnsi="Tahoma" w:cs="Tahoma"/>
          <w:color w:val="000000"/>
          <w:sz w:val="24"/>
          <w:szCs w:val="24"/>
        </w:rPr>
        <w:t xml:space="preserve">, </w:t>
      </w:r>
      <w:r w:rsidR="00CB3446" w:rsidRPr="00D95D7C">
        <w:rPr>
          <w:rFonts w:ascii="Tahoma" w:eastAsia="Times New Roman" w:hAnsi="Tahoma" w:cs="Tahoma"/>
          <w:color w:val="000000"/>
          <w:sz w:val="24"/>
          <w:szCs w:val="24"/>
        </w:rPr>
        <w:lastRenderedPageBreak/>
        <w:t xml:space="preserve">providing a </w:t>
      </w:r>
      <w:r w:rsidR="000631AA" w:rsidRPr="00D95D7C">
        <w:rPr>
          <w:rFonts w:ascii="Tahoma" w:eastAsia="Times New Roman" w:hAnsi="Tahoma" w:cs="Tahoma"/>
          <w:color w:val="000000"/>
          <w:sz w:val="24"/>
          <w:szCs w:val="24"/>
        </w:rPr>
        <w:t>uni</w:t>
      </w:r>
      <w:r w:rsidR="002A2334" w:rsidRPr="00D95D7C">
        <w:rPr>
          <w:rFonts w:ascii="Tahoma" w:eastAsia="Times New Roman" w:hAnsi="Tahoma" w:cs="Tahoma"/>
          <w:color w:val="000000"/>
          <w:sz w:val="24"/>
          <w:szCs w:val="24"/>
        </w:rPr>
        <w:t>versal</w:t>
      </w:r>
      <w:r w:rsidR="008536AA" w:rsidRPr="00D95D7C">
        <w:rPr>
          <w:rFonts w:ascii="Tahoma" w:eastAsia="Times New Roman" w:hAnsi="Tahoma" w:cs="Tahoma"/>
          <w:color w:val="000000"/>
          <w:sz w:val="24"/>
          <w:szCs w:val="24"/>
        </w:rPr>
        <w:t xml:space="preserve"> but unique</w:t>
      </w:r>
      <w:r w:rsidR="000631AA" w:rsidRPr="00D95D7C">
        <w:rPr>
          <w:rFonts w:ascii="Tahoma" w:eastAsia="Times New Roman" w:hAnsi="Tahoma" w:cs="Tahoma"/>
          <w:color w:val="000000"/>
          <w:sz w:val="24"/>
          <w:szCs w:val="24"/>
        </w:rPr>
        <w:t xml:space="preserve"> student experience</w:t>
      </w:r>
      <w:r w:rsidR="004C308E" w:rsidRPr="00D95D7C">
        <w:rPr>
          <w:rFonts w:ascii="Tahoma" w:eastAsia="Times New Roman" w:hAnsi="Tahoma" w:cs="Tahoma"/>
          <w:color w:val="000000"/>
          <w:sz w:val="24"/>
          <w:szCs w:val="24"/>
        </w:rPr>
        <w:t xml:space="preserve">. </w:t>
      </w:r>
      <w:r w:rsidR="00D3408E" w:rsidRPr="00D95D7C">
        <w:rPr>
          <w:rFonts w:ascii="Tahoma" w:eastAsia="Times New Roman" w:hAnsi="Tahoma" w:cs="Tahoma"/>
          <w:color w:val="000000"/>
          <w:sz w:val="24"/>
          <w:szCs w:val="24"/>
        </w:rPr>
        <w:t xml:space="preserve">Patients in real practice can be contextualised against </w:t>
      </w:r>
      <w:r w:rsidR="00E86A5A" w:rsidRPr="00D95D7C">
        <w:rPr>
          <w:rFonts w:ascii="Tahoma" w:eastAsia="Times New Roman" w:hAnsi="Tahoma" w:cs="Tahoma"/>
          <w:color w:val="000000"/>
          <w:sz w:val="24"/>
          <w:szCs w:val="24"/>
        </w:rPr>
        <w:t>the case studies</w:t>
      </w:r>
      <w:r w:rsidR="00D3408E" w:rsidRPr="00D95D7C">
        <w:rPr>
          <w:rFonts w:ascii="Tahoma" w:eastAsia="Times New Roman" w:hAnsi="Tahoma" w:cs="Tahoma"/>
          <w:color w:val="000000"/>
          <w:sz w:val="24"/>
          <w:szCs w:val="24"/>
        </w:rPr>
        <w:t xml:space="preserve">, if students wish to </w:t>
      </w:r>
      <w:r w:rsidR="003550C3" w:rsidRPr="00D95D7C">
        <w:rPr>
          <w:rFonts w:ascii="Tahoma" w:eastAsia="Times New Roman" w:hAnsi="Tahoma" w:cs="Tahoma"/>
          <w:color w:val="000000"/>
          <w:sz w:val="24"/>
          <w:szCs w:val="24"/>
        </w:rPr>
        <w:t xml:space="preserve">later </w:t>
      </w:r>
      <w:r w:rsidR="00D3408E" w:rsidRPr="00D95D7C">
        <w:rPr>
          <w:rFonts w:ascii="Tahoma" w:eastAsia="Times New Roman" w:hAnsi="Tahoma" w:cs="Tahoma"/>
          <w:color w:val="000000"/>
          <w:sz w:val="24"/>
          <w:szCs w:val="24"/>
        </w:rPr>
        <w:t>revisit the scenario</w:t>
      </w:r>
      <w:r w:rsidR="003550C3" w:rsidRPr="00D95D7C">
        <w:rPr>
          <w:rFonts w:ascii="Tahoma" w:eastAsia="Times New Roman" w:hAnsi="Tahoma" w:cs="Tahoma"/>
          <w:color w:val="000000"/>
          <w:sz w:val="24"/>
          <w:szCs w:val="24"/>
        </w:rPr>
        <w:t xml:space="preserve">, </w:t>
      </w:r>
      <w:r w:rsidR="007D6225" w:rsidRPr="00D95D7C">
        <w:rPr>
          <w:rFonts w:ascii="Tahoma" w:eastAsia="Times New Roman" w:hAnsi="Tahoma" w:cs="Tahoma"/>
          <w:color w:val="000000"/>
          <w:sz w:val="24"/>
          <w:szCs w:val="24"/>
        </w:rPr>
        <w:t>to understand the underlying assessment and management in more detail.</w:t>
      </w:r>
    </w:p>
    <w:p w14:paraId="5146BB24" w14:textId="1D9C1D50" w:rsidR="00E80730" w:rsidRPr="00D95D7C" w:rsidRDefault="004C308E"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Challenges of the platform involve the time constraints </w:t>
      </w:r>
      <w:r w:rsidR="00BD725A" w:rsidRPr="00D95D7C">
        <w:rPr>
          <w:rFonts w:ascii="Tahoma" w:eastAsia="Times New Roman" w:hAnsi="Tahoma" w:cs="Tahoma"/>
          <w:color w:val="000000"/>
          <w:sz w:val="24"/>
          <w:szCs w:val="24"/>
        </w:rPr>
        <w:t xml:space="preserve">in setting up each scene </w:t>
      </w:r>
      <w:r w:rsidR="006A16FA" w:rsidRPr="00D95D7C">
        <w:rPr>
          <w:rFonts w:ascii="Tahoma" w:eastAsia="Times New Roman" w:hAnsi="Tahoma" w:cs="Tahoma"/>
          <w:color w:val="000000"/>
          <w:sz w:val="24"/>
          <w:szCs w:val="24"/>
        </w:rPr>
        <w:t>for</w:t>
      </w:r>
      <w:r w:rsidR="00A57D40" w:rsidRPr="00D95D7C">
        <w:rPr>
          <w:rFonts w:ascii="Tahoma" w:eastAsia="Times New Roman" w:hAnsi="Tahoma" w:cs="Tahoma"/>
          <w:color w:val="000000"/>
          <w:sz w:val="24"/>
          <w:szCs w:val="24"/>
        </w:rPr>
        <w:t xml:space="preserve"> </w:t>
      </w:r>
      <w:r w:rsidR="00BD725A" w:rsidRPr="00D95D7C">
        <w:rPr>
          <w:rFonts w:ascii="Tahoma" w:eastAsia="Times New Roman" w:hAnsi="Tahoma" w:cs="Tahoma"/>
          <w:color w:val="000000"/>
          <w:sz w:val="24"/>
          <w:szCs w:val="24"/>
        </w:rPr>
        <w:t>the specific case stud</w:t>
      </w:r>
      <w:r w:rsidR="00A57D40" w:rsidRPr="00D95D7C">
        <w:rPr>
          <w:rFonts w:ascii="Tahoma" w:eastAsia="Times New Roman" w:hAnsi="Tahoma" w:cs="Tahoma"/>
          <w:color w:val="000000"/>
          <w:sz w:val="24"/>
          <w:szCs w:val="24"/>
        </w:rPr>
        <w:t>ies</w:t>
      </w:r>
      <w:r w:rsidR="00C31E73" w:rsidRPr="00D95D7C">
        <w:rPr>
          <w:rFonts w:ascii="Tahoma" w:eastAsia="Times New Roman" w:hAnsi="Tahoma" w:cs="Tahoma"/>
          <w:color w:val="000000"/>
          <w:sz w:val="24"/>
          <w:szCs w:val="24"/>
        </w:rPr>
        <w:t xml:space="preserve">. </w:t>
      </w:r>
      <w:r w:rsidR="003B24D6" w:rsidRPr="00D95D7C">
        <w:rPr>
          <w:rFonts w:ascii="Tahoma" w:eastAsia="Times New Roman" w:hAnsi="Tahoma" w:cs="Tahoma"/>
          <w:color w:val="000000"/>
          <w:sz w:val="24"/>
          <w:szCs w:val="24"/>
        </w:rPr>
        <w:t xml:space="preserve">The </w:t>
      </w:r>
      <w:r w:rsidR="007D5CCE" w:rsidRPr="00D95D7C">
        <w:rPr>
          <w:rFonts w:ascii="Tahoma" w:eastAsia="Times New Roman" w:hAnsi="Tahoma" w:cs="Tahoma"/>
          <w:color w:val="000000"/>
          <w:sz w:val="24"/>
          <w:szCs w:val="24"/>
        </w:rPr>
        <w:t xml:space="preserve">functionality of the platform itself is </w:t>
      </w:r>
      <w:r w:rsidR="00010370" w:rsidRPr="00D95D7C">
        <w:rPr>
          <w:rFonts w:ascii="Tahoma" w:eastAsia="Times New Roman" w:hAnsi="Tahoma" w:cs="Tahoma"/>
          <w:color w:val="000000"/>
          <w:sz w:val="24"/>
          <w:szCs w:val="24"/>
        </w:rPr>
        <w:t>straightforward</w:t>
      </w:r>
      <w:r w:rsidR="007D5CCE" w:rsidRPr="00D95D7C">
        <w:rPr>
          <w:rFonts w:ascii="Tahoma" w:eastAsia="Times New Roman" w:hAnsi="Tahoma" w:cs="Tahoma"/>
          <w:color w:val="000000"/>
          <w:sz w:val="24"/>
          <w:szCs w:val="24"/>
        </w:rPr>
        <w:t xml:space="preserve"> for </w:t>
      </w:r>
      <w:r w:rsidR="00C31E73" w:rsidRPr="00D95D7C">
        <w:rPr>
          <w:rFonts w:ascii="Tahoma" w:eastAsia="Times New Roman" w:hAnsi="Tahoma" w:cs="Tahoma"/>
          <w:color w:val="000000"/>
          <w:sz w:val="24"/>
          <w:szCs w:val="24"/>
        </w:rPr>
        <w:t>the</w:t>
      </w:r>
      <w:r w:rsidR="007D5CCE" w:rsidRPr="00D95D7C">
        <w:rPr>
          <w:rFonts w:ascii="Tahoma" w:eastAsia="Times New Roman" w:hAnsi="Tahoma" w:cs="Tahoma"/>
          <w:color w:val="000000"/>
          <w:sz w:val="24"/>
          <w:szCs w:val="24"/>
        </w:rPr>
        <w:t xml:space="preserve"> average academic to </w:t>
      </w:r>
      <w:r w:rsidR="00AC2F5F" w:rsidRPr="00D95D7C">
        <w:rPr>
          <w:rFonts w:ascii="Tahoma" w:eastAsia="Times New Roman" w:hAnsi="Tahoma" w:cs="Tahoma"/>
          <w:color w:val="000000"/>
          <w:sz w:val="24"/>
          <w:szCs w:val="24"/>
        </w:rPr>
        <w:t>grasp</w:t>
      </w:r>
      <w:r w:rsidR="00412BEE" w:rsidRPr="00D95D7C">
        <w:rPr>
          <w:rFonts w:ascii="Tahoma" w:eastAsia="Times New Roman" w:hAnsi="Tahoma" w:cs="Tahoma"/>
          <w:color w:val="000000"/>
          <w:sz w:val="24"/>
          <w:szCs w:val="24"/>
        </w:rPr>
        <w:t>. H</w:t>
      </w:r>
      <w:r w:rsidR="00AC2F5F" w:rsidRPr="00D95D7C">
        <w:rPr>
          <w:rFonts w:ascii="Tahoma" w:eastAsia="Times New Roman" w:hAnsi="Tahoma" w:cs="Tahoma"/>
          <w:color w:val="000000"/>
          <w:sz w:val="24"/>
          <w:szCs w:val="24"/>
        </w:rPr>
        <w:t>owever</w:t>
      </w:r>
      <w:r w:rsidR="00412BEE" w:rsidRPr="00D95D7C">
        <w:rPr>
          <w:rFonts w:ascii="Tahoma" w:eastAsia="Times New Roman" w:hAnsi="Tahoma" w:cs="Tahoma"/>
          <w:color w:val="000000"/>
          <w:sz w:val="24"/>
          <w:szCs w:val="24"/>
        </w:rPr>
        <w:t>,</w:t>
      </w:r>
      <w:r w:rsidR="00AC2F5F" w:rsidRPr="00D95D7C">
        <w:rPr>
          <w:rFonts w:ascii="Tahoma" w:eastAsia="Times New Roman" w:hAnsi="Tahoma" w:cs="Tahoma"/>
          <w:color w:val="000000"/>
          <w:sz w:val="24"/>
          <w:szCs w:val="24"/>
        </w:rPr>
        <w:t xml:space="preserve"> it may take time familiarising </w:t>
      </w:r>
      <w:r w:rsidR="00C31E73" w:rsidRPr="00D95D7C">
        <w:rPr>
          <w:rFonts w:ascii="Tahoma" w:eastAsia="Times New Roman" w:hAnsi="Tahoma" w:cs="Tahoma"/>
          <w:color w:val="000000"/>
          <w:sz w:val="24"/>
          <w:szCs w:val="24"/>
        </w:rPr>
        <w:t xml:space="preserve">oneself </w:t>
      </w:r>
      <w:r w:rsidR="00AC2F5F" w:rsidRPr="00D95D7C">
        <w:rPr>
          <w:rFonts w:ascii="Tahoma" w:eastAsia="Times New Roman" w:hAnsi="Tahoma" w:cs="Tahoma"/>
          <w:color w:val="000000"/>
          <w:sz w:val="24"/>
          <w:szCs w:val="24"/>
        </w:rPr>
        <w:t xml:space="preserve">with </w:t>
      </w:r>
      <w:r w:rsidR="009206C7" w:rsidRPr="00D95D7C">
        <w:rPr>
          <w:rFonts w:ascii="Tahoma" w:eastAsia="Times New Roman" w:hAnsi="Tahoma" w:cs="Tahoma"/>
          <w:color w:val="000000"/>
          <w:sz w:val="24"/>
          <w:szCs w:val="24"/>
        </w:rPr>
        <w:t xml:space="preserve">the possibilities of the programme and </w:t>
      </w:r>
      <w:r w:rsidR="00FD6DB9" w:rsidRPr="00D95D7C">
        <w:rPr>
          <w:rFonts w:ascii="Tahoma" w:eastAsia="Times New Roman" w:hAnsi="Tahoma" w:cs="Tahoma"/>
          <w:color w:val="000000"/>
          <w:sz w:val="24"/>
          <w:szCs w:val="24"/>
        </w:rPr>
        <w:t>reworking content</w:t>
      </w:r>
      <w:r w:rsidR="009206C7" w:rsidRPr="00D95D7C">
        <w:rPr>
          <w:rFonts w:ascii="Tahoma" w:eastAsia="Times New Roman" w:hAnsi="Tahoma" w:cs="Tahoma"/>
          <w:color w:val="000000"/>
          <w:sz w:val="24"/>
          <w:szCs w:val="24"/>
        </w:rPr>
        <w:t xml:space="preserve"> </w:t>
      </w:r>
      <w:r w:rsidR="00412BEE" w:rsidRPr="00D95D7C">
        <w:rPr>
          <w:rFonts w:ascii="Tahoma" w:eastAsia="Times New Roman" w:hAnsi="Tahoma" w:cs="Tahoma"/>
          <w:color w:val="000000"/>
          <w:sz w:val="24"/>
          <w:szCs w:val="24"/>
        </w:rPr>
        <w:t>until</w:t>
      </w:r>
      <w:r w:rsidR="0063784C" w:rsidRPr="00D95D7C">
        <w:rPr>
          <w:rFonts w:ascii="Tahoma" w:eastAsia="Times New Roman" w:hAnsi="Tahoma" w:cs="Tahoma"/>
          <w:color w:val="000000"/>
          <w:sz w:val="24"/>
          <w:szCs w:val="24"/>
        </w:rPr>
        <w:t xml:space="preserve"> a meaningful output exists. </w:t>
      </w:r>
      <w:r w:rsidR="00EF1C95" w:rsidRPr="00D95D7C">
        <w:rPr>
          <w:rFonts w:ascii="Tahoma" w:eastAsia="Times New Roman" w:hAnsi="Tahoma" w:cs="Tahoma"/>
          <w:color w:val="000000"/>
          <w:sz w:val="24"/>
          <w:szCs w:val="24"/>
        </w:rPr>
        <w:t xml:space="preserve">Newton </w:t>
      </w:r>
      <w:r w:rsidR="002E37D0">
        <w:rPr>
          <w:rFonts w:ascii="Tahoma" w:eastAsia="Times New Roman" w:hAnsi="Tahoma" w:cs="Tahoma"/>
          <w:color w:val="000000"/>
          <w:sz w:val="24"/>
          <w:szCs w:val="24"/>
        </w:rPr>
        <w:t>and</w:t>
      </w:r>
      <w:r w:rsidR="00EF1C95" w:rsidRPr="00D95D7C">
        <w:rPr>
          <w:rFonts w:ascii="Tahoma" w:eastAsia="Times New Roman" w:hAnsi="Tahoma" w:cs="Tahoma"/>
          <w:color w:val="000000"/>
          <w:sz w:val="24"/>
          <w:szCs w:val="24"/>
        </w:rPr>
        <w:t xml:space="preserve"> Miah (2017)</w:t>
      </w:r>
      <w:r w:rsidR="009F67AB" w:rsidRPr="00D95D7C">
        <w:rPr>
          <w:rFonts w:ascii="Tahoma" w:eastAsia="Times New Roman" w:hAnsi="Tahoma" w:cs="Tahoma"/>
          <w:color w:val="000000"/>
          <w:sz w:val="24"/>
          <w:szCs w:val="24"/>
        </w:rPr>
        <w:t xml:space="preserve"> recognise this virtual, case-based approach</w:t>
      </w:r>
      <w:r w:rsidR="00CE0381" w:rsidRPr="00D95D7C">
        <w:rPr>
          <w:rFonts w:ascii="Tahoma" w:eastAsia="Times New Roman" w:hAnsi="Tahoma" w:cs="Tahoma"/>
          <w:color w:val="000000"/>
          <w:sz w:val="24"/>
          <w:szCs w:val="24"/>
        </w:rPr>
        <w:t xml:space="preserve"> may not benefit all students</w:t>
      </w:r>
      <w:r w:rsidR="002724DA" w:rsidRPr="00D95D7C">
        <w:rPr>
          <w:rFonts w:ascii="Tahoma" w:eastAsia="Times New Roman" w:hAnsi="Tahoma" w:cs="Tahoma"/>
          <w:color w:val="000000"/>
          <w:sz w:val="24"/>
          <w:szCs w:val="24"/>
        </w:rPr>
        <w:t xml:space="preserve"> equally</w:t>
      </w:r>
      <w:r w:rsidR="00CE0381" w:rsidRPr="00D95D7C">
        <w:rPr>
          <w:rFonts w:ascii="Tahoma" w:eastAsia="Times New Roman" w:hAnsi="Tahoma" w:cs="Tahoma"/>
          <w:color w:val="000000"/>
          <w:sz w:val="24"/>
          <w:szCs w:val="24"/>
        </w:rPr>
        <w:t xml:space="preserve">, particularly those </w:t>
      </w:r>
      <w:r w:rsidR="00B70E9C" w:rsidRPr="00D95D7C">
        <w:rPr>
          <w:rFonts w:ascii="Tahoma" w:eastAsia="Times New Roman" w:hAnsi="Tahoma" w:cs="Tahoma"/>
          <w:color w:val="000000"/>
          <w:sz w:val="24"/>
          <w:szCs w:val="24"/>
        </w:rPr>
        <w:t>who may not believe they align</w:t>
      </w:r>
      <w:r w:rsidR="00CE0381" w:rsidRPr="00D95D7C">
        <w:rPr>
          <w:rFonts w:ascii="Tahoma" w:eastAsia="Times New Roman" w:hAnsi="Tahoma" w:cs="Tahoma"/>
          <w:color w:val="000000"/>
          <w:sz w:val="24"/>
          <w:szCs w:val="24"/>
        </w:rPr>
        <w:t xml:space="preserve"> with</w:t>
      </w:r>
      <w:r w:rsidR="00690D2B" w:rsidRPr="00D95D7C">
        <w:rPr>
          <w:rFonts w:ascii="Tahoma" w:eastAsia="Times New Roman" w:hAnsi="Tahoma" w:cs="Tahoma"/>
          <w:color w:val="000000"/>
          <w:sz w:val="24"/>
          <w:szCs w:val="24"/>
        </w:rPr>
        <w:t xml:space="preserve"> a</w:t>
      </w:r>
      <w:r w:rsidR="00CE0381" w:rsidRPr="00D95D7C">
        <w:rPr>
          <w:rFonts w:ascii="Tahoma" w:eastAsia="Times New Roman" w:hAnsi="Tahoma" w:cs="Tahoma"/>
          <w:color w:val="000000"/>
          <w:sz w:val="24"/>
          <w:szCs w:val="24"/>
        </w:rPr>
        <w:t xml:space="preserve"> preferred </w:t>
      </w:r>
      <w:r w:rsidR="00690D2B" w:rsidRPr="00D95D7C">
        <w:rPr>
          <w:rFonts w:ascii="Tahoma" w:eastAsia="Times New Roman" w:hAnsi="Tahoma" w:cs="Tahoma"/>
          <w:color w:val="000000"/>
          <w:sz w:val="24"/>
          <w:szCs w:val="24"/>
        </w:rPr>
        <w:t>visual</w:t>
      </w:r>
      <w:r w:rsidR="00CE0381" w:rsidRPr="00D95D7C">
        <w:rPr>
          <w:rFonts w:ascii="Tahoma" w:eastAsia="Times New Roman" w:hAnsi="Tahoma" w:cs="Tahoma"/>
          <w:color w:val="000000"/>
          <w:sz w:val="24"/>
          <w:szCs w:val="24"/>
        </w:rPr>
        <w:t xml:space="preserve"> learning style</w:t>
      </w:r>
      <w:r w:rsidR="00EF1C95" w:rsidRPr="00D95D7C">
        <w:rPr>
          <w:rFonts w:ascii="Tahoma" w:eastAsia="Times New Roman" w:hAnsi="Tahoma" w:cs="Tahoma"/>
          <w:color w:val="000000"/>
          <w:sz w:val="24"/>
          <w:szCs w:val="24"/>
        </w:rPr>
        <w:t xml:space="preserve">. </w:t>
      </w:r>
      <w:r w:rsidR="00666B56" w:rsidRPr="00D95D7C">
        <w:rPr>
          <w:rFonts w:ascii="Tahoma" w:eastAsia="Times New Roman" w:hAnsi="Tahoma" w:cs="Tahoma"/>
          <w:color w:val="000000"/>
          <w:sz w:val="24"/>
          <w:szCs w:val="24"/>
        </w:rPr>
        <w:t xml:space="preserve">As such, this is an opportunity </w:t>
      </w:r>
      <w:r w:rsidR="007045A3" w:rsidRPr="00D95D7C">
        <w:rPr>
          <w:rFonts w:ascii="Tahoma" w:eastAsia="Times New Roman" w:hAnsi="Tahoma" w:cs="Tahoma"/>
          <w:color w:val="000000"/>
          <w:sz w:val="24"/>
          <w:szCs w:val="24"/>
        </w:rPr>
        <w:t>for teaching staff to embrace</w:t>
      </w:r>
      <w:r w:rsidR="00666B56" w:rsidRPr="00D95D7C">
        <w:rPr>
          <w:rFonts w:ascii="Tahoma" w:eastAsia="Times New Roman" w:hAnsi="Tahoma" w:cs="Tahoma"/>
          <w:color w:val="000000"/>
          <w:sz w:val="24"/>
          <w:szCs w:val="24"/>
        </w:rPr>
        <w:t xml:space="preserve"> an alternative to traditional pedagogical approaches</w:t>
      </w:r>
      <w:r w:rsidR="00AE7EDE" w:rsidRPr="00D95D7C">
        <w:rPr>
          <w:rFonts w:ascii="Tahoma" w:eastAsia="Times New Roman" w:hAnsi="Tahoma" w:cs="Tahoma"/>
          <w:color w:val="000000"/>
          <w:sz w:val="24"/>
          <w:szCs w:val="24"/>
        </w:rPr>
        <w:t xml:space="preserve"> </w:t>
      </w:r>
      <w:r w:rsidR="007045A3" w:rsidRPr="00D95D7C">
        <w:rPr>
          <w:rFonts w:ascii="Tahoma" w:eastAsia="Times New Roman" w:hAnsi="Tahoma" w:cs="Tahoma"/>
          <w:color w:val="000000"/>
          <w:sz w:val="24"/>
          <w:szCs w:val="24"/>
        </w:rPr>
        <w:t xml:space="preserve">and </w:t>
      </w:r>
      <w:r w:rsidR="00AE7EDE" w:rsidRPr="00D95D7C">
        <w:rPr>
          <w:rFonts w:ascii="Tahoma" w:eastAsia="Times New Roman" w:hAnsi="Tahoma" w:cs="Tahoma"/>
          <w:color w:val="000000"/>
          <w:sz w:val="24"/>
          <w:szCs w:val="24"/>
        </w:rPr>
        <w:t xml:space="preserve">accommodate </w:t>
      </w:r>
      <w:r w:rsidR="00721938" w:rsidRPr="00D95D7C">
        <w:rPr>
          <w:rFonts w:ascii="Tahoma" w:eastAsia="Times New Roman" w:hAnsi="Tahoma" w:cs="Tahoma"/>
          <w:color w:val="000000"/>
          <w:sz w:val="24"/>
          <w:szCs w:val="24"/>
        </w:rPr>
        <w:t>their</w:t>
      </w:r>
      <w:r w:rsidR="00230789" w:rsidRPr="00D95D7C">
        <w:rPr>
          <w:rFonts w:ascii="Tahoma" w:eastAsia="Times New Roman" w:hAnsi="Tahoma" w:cs="Tahoma"/>
          <w:color w:val="000000"/>
          <w:sz w:val="24"/>
          <w:szCs w:val="24"/>
        </w:rPr>
        <w:t xml:space="preserve"> practice</w:t>
      </w:r>
      <w:r w:rsidR="00721938" w:rsidRPr="00D95D7C">
        <w:rPr>
          <w:rFonts w:ascii="Tahoma" w:eastAsia="Times New Roman" w:hAnsi="Tahoma" w:cs="Tahoma"/>
          <w:color w:val="000000"/>
          <w:sz w:val="24"/>
          <w:szCs w:val="24"/>
        </w:rPr>
        <w:t>s</w:t>
      </w:r>
      <w:r w:rsidR="00230789" w:rsidRPr="00D95D7C">
        <w:rPr>
          <w:rFonts w:ascii="Tahoma" w:eastAsia="Times New Roman" w:hAnsi="Tahoma" w:cs="Tahoma"/>
          <w:color w:val="000000"/>
          <w:sz w:val="24"/>
          <w:szCs w:val="24"/>
        </w:rPr>
        <w:t xml:space="preserve"> </w:t>
      </w:r>
      <w:r w:rsidR="00AE7EDE" w:rsidRPr="00D95D7C">
        <w:rPr>
          <w:rFonts w:ascii="Tahoma" w:eastAsia="Times New Roman" w:hAnsi="Tahoma" w:cs="Tahoma"/>
          <w:color w:val="000000"/>
          <w:sz w:val="24"/>
          <w:szCs w:val="24"/>
        </w:rPr>
        <w:t>accordingly.</w:t>
      </w:r>
    </w:p>
    <w:p w14:paraId="4281D077" w14:textId="1D33C9E7" w:rsidR="00261641" w:rsidRPr="00D95D7C" w:rsidRDefault="002D2972" w:rsidP="00D95D7C">
      <w:pPr>
        <w:spacing w:line="360" w:lineRule="auto"/>
        <w:rPr>
          <w:rFonts w:ascii="Tahoma" w:eastAsia="Times New Roman" w:hAnsi="Tahoma" w:cs="Tahoma"/>
          <w:color w:val="000000"/>
          <w:sz w:val="24"/>
          <w:szCs w:val="24"/>
        </w:rPr>
      </w:pPr>
      <w:r w:rsidRPr="00D95D7C">
        <w:rPr>
          <w:rFonts w:ascii="Tahoma" w:eastAsia="Times New Roman" w:hAnsi="Tahoma" w:cs="Tahoma"/>
          <w:color w:val="000000"/>
          <w:sz w:val="24"/>
          <w:szCs w:val="24"/>
        </w:rPr>
        <w:t xml:space="preserve">In summary, Thinglink is a virtual learning environment that allows users to immerse themselves in real-world </w:t>
      </w:r>
      <w:r w:rsidR="002B605B" w:rsidRPr="00D95D7C">
        <w:rPr>
          <w:rFonts w:ascii="Tahoma" w:eastAsia="Times New Roman" w:hAnsi="Tahoma" w:cs="Tahoma"/>
          <w:color w:val="000000"/>
          <w:sz w:val="24"/>
          <w:szCs w:val="24"/>
        </w:rPr>
        <w:t>situations, build on theoretical knowledge through simulation and create case-based scenarios to promote</w:t>
      </w:r>
      <w:r w:rsidR="002353A2" w:rsidRPr="00D95D7C">
        <w:rPr>
          <w:rFonts w:ascii="Tahoma" w:eastAsia="Times New Roman" w:hAnsi="Tahoma" w:cs="Tahoma"/>
          <w:color w:val="000000"/>
          <w:sz w:val="24"/>
          <w:szCs w:val="24"/>
        </w:rPr>
        <w:t xml:space="preserve"> peer</w:t>
      </w:r>
      <w:r w:rsidR="002B605B" w:rsidRPr="00D95D7C">
        <w:rPr>
          <w:rFonts w:ascii="Tahoma" w:eastAsia="Times New Roman" w:hAnsi="Tahoma" w:cs="Tahoma"/>
          <w:color w:val="000000"/>
          <w:sz w:val="24"/>
          <w:szCs w:val="24"/>
        </w:rPr>
        <w:t xml:space="preserve"> discussion</w:t>
      </w:r>
      <w:r w:rsidR="00C452D5" w:rsidRPr="00D95D7C">
        <w:rPr>
          <w:rFonts w:ascii="Tahoma" w:eastAsia="Times New Roman" w:hAnsi="Tahoma" w:cs="Tahoma"/>
          <w:color w:val="000000"/>
          <w:sz w:val="24"/>
          <w:szCs w:val="24"/>
        </w:rPr>
        <w:t xml:space="preserve">. </w:t>
      </w:r>
      <w:r w:rsidR="00126028" w:rsidRPr="00D95D7C">
        <w:rPr>
          <w:rFonts w:ascii="Tahoma" w:eastAsia="Times New Roman" w:hAnsi="Tahoma" w:cs="Tahoma"/>
          <w:color w:val="000000"/>
          <w:sz w:val="24"/>
          <w:szCs w:val="24"/>
        </w:rPr>
        <w:t xml:space="preserve">The potential </w:t>
      </w:r>
      <w:r w:rsidR="006B3E13" w:rsidRPr="00D95D7C">
        <w:rPr>
          <w:rFonts w:ascii="Tahoma" w:eastAsia="Times New Roman" w:hAnsi="Tahoma" w:cs="Tahoma"/>
          <w:color w:val="000000"/>
          <w:sz w:val="24"/>
          <w:szCs w:val="24"/>
        </w:rPr>
        <w:t>for</w:t>
      </w:r>
      <w:r w:rsidR="00126028" w:rsidRPr="00D95D7C">
        <w:rPr>
          <w:rFonts w:ascii="Tahoma" w:eastAsia="Times New Roman" w:hAnsi="Tahoma" w:cs="Tahoma"/>
          <w:color w:val="000000"/>
          <w:sz w:val="24"/>
          <w:szCs w:val="24"/>
        </w:rPr>
        <w:t xml:space="preserve"> any educat</w:t>
      </w:r>
      <w:r w:rsidR="007E0936" w:rsidRPr="00D95D7C">
        <w:rPr>
          <w:rFonts w:ascii="Tahoma" w:eastAsia="Times New Roman" w:hAnsi="Tahoma" w:cs="Tahoma"/>
          <w:color w:val="000000"/>
          <w:sz w:val="24"/>
          <w:szCs w:val="24"/>
        </w:rPr>
        <w:t>or</w:t>
      </w:r>
      <w:r w:rsidR="00126028" w:rsidRPr="00D95D7C">
        <w:rPr>
          <w:rFonts w:ascii="Tahoma" w:eastAsia="Times New Roman" w:hAnsi="Tahoma" w:cs="Tahoma"/>
          <w:color w:val="000000"/>
          <w:sz w:val="24"/>
          <w:szCs w:val="24"/>
        </w:rPr>
        <w:t xml:space="preserve"> that uses constructive alignment</w:t>
      </w:r>
      <w:r w:rsidR="00E22D2A" w:rsidRPr="00D95D7C">
        <w:rPr>
          <w:rFonts w:ascii="Tahoma" w:eastAsia="Times New Roman" w:hAnsi="Tahoma" w:cs="Tahoma"/>
          <w:color w:val="000000"/>
          <w:sz w:val="24"/>
          <w:szCs w:val="24"/>
        </w:rPr>
        <w:t>, distance learning</w:t>
      </w:r>
      <w:r w:rsidR="00AC2417" w:rsidRPr="00D95D7C">
        <w:rPr>
          <w:rFonts w:ascii="Tahoma" w:eastAsia="Times New Roman" w:hAnsi="Tahoma" w:cs="Tahoma"/>
          <w:color w:val="000000"/>
          <w:sz w:val="24"/>
          <w:szCs w:val="24"/>
        </w:rPr>
        <w:t xml:space="preserve"> or</w:t>
      </w:r>
      <w:r w:rsidR="00126028" w:rsidRPr="00D95D7C">
        <w:rPr>
          <w:rFonts w:ascii="Tahoma" w:eastAsia="Times New Roman" w:hAnsi="Tahoma" w:cs="Tahoma"/>
          <w:color w:val="000000"/>
          <w:sz w:val="24"/>
          <w:szCs w:val="24"/>
        </w:rPr>
        <w:t xml:space="preserve"> </w:t>
      </w:r>
      <w:r w:rsidR="00F54320" w:rsidRPr="00D95D7C">
        <w:rPr>
          <w:rFonts w:ascii="Tahoma" w:eastAsia="Times New Roman" w:hAnsi="Tahoma" w:cs="Tahoma"/>
          <w:color w:val="000000"/>
          <w:sz w:val="24"/>
          <w:szCs w:val="24"/>
        </w:rPr>
        <w:t>visual learning approach</w:t>
      </w:r>
      <w:r w:rsidR="006B3E13" w:rsidRPr="00D95D7C">
        <w:rPr>
          <w:rFonts w:ascii="Tahoma" w:eastAsia="Times New Roman" w:hAnsi="Tahoma" w:cs="Tahoma"/>
          <w:color w:val="000000"/>
          <w:sz w:val="24"/>
          <w:szCs w:val="24"/>
        </w:rPr>
        <w:t>es</w:t>
      </w:r>
      <w:r w:rsidR="00F54320" w:rsidRPr="00D95D7C">
        <w:rPr>
          <w:rFonts w:ascii="Tahoma" w:eastAsia="Times New Roman" w:hAnsi="Tahoma" w:cs="Tahoma"/>
          <w:color w:val="000000"/>
          <w:sz w:val="24"/>
          <w:szCs w:val="24"/>
        </w:rPr>
        <w:t xml:space="preserve"> </w:t>
      </w:r>
      <w:r w:rsidR="00DE3C6B" w:rsidRPr="00D95D7C">
        <w:rPr>
          <w:rFonts w:ascii="Tahoma" w:eastAsia="Times New Roman" w:hAnsi="Tahoma" w:cs="Tahoma"/>
          <w:color w:val="000000"/>
          <w:sz w:val="24"/>
          <w:szCs w:val="24"/>
        </w:rPr>
        <w:t xml:space="preserve">may </w:t>
      </w:r>
      <w:r w:rsidR="00E22D2A" w:rsidRPr="00D95D7C">
        <w:rPr>
          <w:rFonts w:ascii="Tahoma" w:eastAsia="Times New Roman" w:hAnsi="Tahoma" w:cs="Tahoma"/>
          <w:color w:val="000000"/>
          <w:sz w:val="24"/>
          <w:szCs w:val="24"/>
        </w:rPr>
        <w:t>find Thinglink</w:t>
      </w:r>
      <w:r w:rsidR="00F54320" w:rsidRPr="00D95D7C">
        <w:rPr>
          <w:rFonts w:ascii="Tahoma" w:eastAsia="Times New Roman" w:hAnsi="Tahoma" w:cs="Tahoma"/>
          <w:color w:val="000000"/>
          <w:sz w:val="24"/>
          <w:szCs w:val="24"/>
        </w:rPr>
        <w:t xml:space="preserve"> highly beneficial to </w:t>
      </w:r>
      <w:r w:rsidR="00E22D2A" w:rsidRPr="00D95D7C">
        <w:rPr>
          <w:rFonts w:ascii="Tahoma" w:eastAsia="Times New Roman" w:hAnsi="Tahoma" w:cs="Tahoma"/>
          <w:color w:val="000000"/>
          <w:sz w:val="24"/>
          <w:szCs w:val="24"/>
        </w:rPr>
        <w:t xml:space="preserve">the </w:t>
      </w:r>
      <w:r w:rsidR="007E0936" w:rsidRPr="00D95D7C">
        <w:rPr>
          <w:rFonts w:ascii="Tahoma" w:eastAsia="Times New Roman" w:hAnsi="Tahoma" w:cs="Tahoma"/>
          <w:color w:val="000000"/>
          <w:sz w:val="24"/>
          <w:szCs w:val="24"/>
        </w:rPr>
        <w:t xml:space="preserve">overall </w:t>
      </w:r>
      <w:r w:rsidR="00F54320" w:rsidRPr="00D95D7C">
        <w:rPr>
          <w:rFonts w:ascii="Tahoma" w:eastAsia="Times New Roman" w:hAnsi="Tahoma" w:cs="Tahoma"/>
          <w:color w:val="000000"/>
          <w:sz w:val="24"/>
          <w:szCs w:val="24"/>
        </w:rPr>
        <w:t>student experience</w:t>
      </w:r>
      <w:r w:rsidR="00CC74C8" w:rsidRPr="00D95D7C">
        <w:rPr>
          <w:rFonts w:ascii="Tahoma" w:eastAsia="Times New Roman" w:hAnsi="Tahoma" w:cs="Tahoma"/>
          <w:color w:val="000000"/>
          <w:sz w:val="24"/>
          <w:szCs w:val="24"/>
        </w:rPr>
        <w:t>.</w:t>
      </w:r>
    </w:p>
    <w:p w14:paraId="1AB9BC48" w14:textId="77777777" w:rsidR="00C808DE" w:rsidRPr="00D95D7C" w:rsidRDefault="00C808DE" w:rsidP="00D95D7C">
      <w:pPr>
        <w:spacing w:line="360" w:lineRule="auto"/>
        <w:rPr>
          <w:rFonts w:ascii="Tahoma" w:eastAsia="Times New Roman" w:hAnsi="Tahoma" w:cs="Tahoma"/>
          <w:color w:val="000000"/>
          <w:sz w:val="24"/>
          <w:szCs w:val="24"/>
        </w:rPr>
      </w:pPr>
    </w:p>
    <w:p w14:paraId="0E754ACD" w14:textId="77777777" w:rsidR="00C808DE" w:rsidRPr="00D95D7C" w:rsidRDefault="00C808DE" w:rsidP="00D95D7C">
      <w:pPr>
        <w:shd w:val="clear" w:color="auto" w:fill="FFFFFF"/>
        <w:spacing w:before="100" w:beforeAutospacing="1" w:after="100" w:afterAutospacing="1" w:line="360" w:lineRule="auto"/>
        <w:rPr>
          <w:rFonts w:ascii="Tahoma" w:eastAsia="Times New Roman" w:hAnsi="Tahoma" w:cs="Tahoma"/>
          <w:b/>
          <w:bCs/>
          <w:sz w:val="28"/>
          <w:szCs w:val="28"/>
          <w:u w:val="single"/>
          <w:lang w:eastAsia="en-GB"/>
        </w:rPr>
      </w:pPr>
      <w:r w:rsidRPr="00D95D7C">
        <w:rPr>
          <w:rFonts w:ascii="Tahoma" w:eastAsia="Times New Roman" w:hAnsi="Tahoma" w:cs="Tahoma"/>
          <w:b/>
          <w:bCs/>
          <w:sz w:val="28"/>
          <w:szCs w:val="28"/>
          <w:u w:val="single"/>
          <w:lang w:eastAsia="en-GB"/>
        </w:rPr>
        <w:t>Disclosure statement</w:t>
      </w:r>
    </w:p>
    <w:p w14:paraId="320B9D36" w14:textId="004C91A1" w:rsidR="00C808DE" w:rsidRPr="00D95D7C" w:rsidRDefault="00C808DE" w:rsidP="00D95D7C">
      <w:pPr>
        <w:shd w:val="clear" w:color="auto" w:fill="FFFFFF"/>
        <w:spacing w:before="100" w:beforeAutospacing="1" w:after="100" w:afterAutospacing="1" w:line="360" w:lineRule="auto"/>
        <w:rPr>
          <w:rFonts w:ascii="Tahoma" w:eastAsia="Times New Roman" w:hAnsi="Tahoma" w:cs="Tahoma"/>
          <w:sz w:val="24"/>
          <w:szCs w:val="24"/>
          <w:lang w:eastAsia="en-GB"/>
        </w:rPr>
      </w:pPr>
      <w:r w:rsidRPr="00D95D7C">
        <w:rPr>
          <w:rFonts w:ascii="Tahoma" w:eastAsia="Times New Roman" w:hAnsi="Tahoma" w:cs="Tahoma"/>
          <w:sz w:val="24"/>
          <w:szCs w:val="24"/>
          <w:lang w:eastAsia="en-GB"/>
        </w:rPr>
        <w:t>All materials included in the article represent the authors own work and anything cited or paraphrased within the text is included in the reference list.</w:t>
      </w:r>
      <w:r w:rsidR="00154E49">
        <w:rPr>
          <w:rFonts w:ascii="Tahoma" w:eastAsia="Times New Roman" w:hAnsi="Tahoma" w:cs="Tahoma"/>
          <w:sz w:val="24"/>
          <w:szCs w:val="24"/>
          <w:lang w:eastAsia="en-GB"/>
        </w:rPr>
        <w:t xml:space="preserve"> </w:t>
      </w:r>
      <w:r w:rsidRPr="00D95D7C">
        <w:rPr>
          <w:rFonts w:ascii="Tahoma" w:eastAsia="Times New Roman" w:hAnsi="Tahoma" w:cs="Tahoma"/>
          <w:sz w:val="24"/>
          <w:szCs w:val="24"/>
          <w:lang w:eastAsia="en-GB"/>
        </w:rPr>
        <w:t>The work has not been previously published nor is it is being considered for publication elsewhere.</w:t>
      </w:r>
      <w:r w:rsidR="00154E49">
        <w:rPr>
          <w:rFonts w:ascii="Tahoma" w:eastAsia="Times New Roman" w:hAnsi="Tahoma" w:cs="Tahoma"/>
          <w:sz w:val="24"/>
          <w:szCs w:val="24"/>
          <w:lang w:eastAsia="en-GB"/>
        </w:rPr>
        <w:t xml:space="preserve"> </w:t>
      </w:r>
      <w:r w:rsidRPr="00D95D7C">
        <w:rPr>
          <w:rFonts w:ascii="Tahoma" w:eastAsia="Times New Roman" w:hAnsi="Tahoma" w:cs="Tahoma"/>
          <w:sz w:val="24"/>
          <w:szCs w:val="24"/>
          <w:lang w:eastAsia="en-GB"/>
        </w:rPr>
        <w:t>There are no potential conflicts of interest which might have influenced the author in reporting their findings completely and honestly.</w:t>
      </w:r>
    </w:p>
    <w:p w14:paraId="60C4A443" w14:textId="77777777" w:rsidR="00154E49" w:rsidRDefault="00154E49">
      <w:pPr>
        <w:rPr>
          <w:rFonts w:ascii="Tahoma" w:eastAsia="Times New Roman" w:hAnsi="Tahoma" w:cs="Tahoma"/>
          <w:b/>
          <w:bCs/>
          <w:color w:val="000000"/>
          <w:sz w:val="28"/>
          <w:szCs w:val="28"/>
          <w:u w:val="single"/>
        </w:rPr>
      </w:pPr>
      <w:r>
        <w:rPr>
          <w:rFonts w:ascii="Tahoma" w:eastAsia="Times New Roman" w:hAnsi="Tahoma" w:cs="Tahoma"/>
          <w:b/>
          <w:bCs/>
          <w:color w:val="000000"/>
          <w:sz w:val="28"/>
          <w:szCs w:val="28"/>
          <w:u w:val="single"/>
        </w:rPr>
        <w:lastRenderedPageBreak/>
        <w:br w:type="page"/>
      </w:r>
    </w:p>
    <w:p w14:paraId="5E8AABB6" w14:textId="147B7F05" w:rsidR="008F542D" w:rsidRPr="00D95D7C" w:rsidRDefault="008F542D" w:rsidP="00D95D7C">
      <w:pPr>
        <w:spacing w:line="360" w:lineRule="auto"/>
        <w:rPr>
          <w:rFonts w:ascii="Tahoma" w:eastAsia="Times New Roman" w:hAnsi="Tahoma" w:cs="Tahoma"/>
          <w:b/>
          <w:bCs/>
          <w:color w:val="000000"/>
          <w:sz w:val="28"/>
          <w:szCs w:val="28"/>
          <w:u w:val="single"/>
        </w:rPr>
      </w:pPr>
      <w:r w:rsidRPr="00D95D7C">
        <w:rPr>
          <w:rFonts w:ascii="Tahoma" w:eastAsia="Times New Roman" w:hAnsi="Tahoma" w:cs="Tahoma"/>
          <w:b/>
          <w:bCs/>
          <w:color w:val="000000"/>
          <w:sz w:val="28"/>
          <w:szCs w:val="28"/>
          <w:u w:val="single"/>
        </w:rPr>
        <w:lastRenderedPageBreak/>
        <w:t>Reference list:</w:t>
      </w:r>
    </w:p>
    <w:p w14:paraId="5387AFDE" w14:textId="4AA51DE9" w:rsidR="008B0E64" w:rsidRPr="00D95D7C" w:rsidRDefault="00A3288B" w:rsidP="00D95D7C">
      <w:pPr>
        <w:spacing w:line="360" w:lineRule="auto"/>
        <w:rPr>
          <w:rFonts w:ascii="Tahoma" w:eastAsia="Times New Roman" w:hAnsi="Tahoma" w:cs="Tahoma"/>
          <w:color w:val="000000"/>
          <w:sz w:val="24"/>
          <w:szCs w:val="24"/>
        </w:rPr>
      </w:pPr>
      <w:r w:rsidRPr="00D95D7C">
        <w:rPr>
          <w:rFonts w:ascii="Tahoma" w:hAnsi="Tahoma" w:cs="Tahoma"/>
          <w:color w:val="222222"/>
          <w:sz w:val="24"/>
          <w:szCs w:val="24"/>
          <w:shd w:val="clear" w:color="auto" w:fill="FFFFFF"/>
        </w:rPr>
        <w:t xml:space="preserve">Alaghbary, G. (2021) </w:t>
      </w:r>
      <w:r w:rsidR="00DA3B80" w:rsidRPr="00D95D7C">
        <w:rPr>
          <w:rFonts w:ascii="Tahoma" w:hAnsi="Tahoma" w:cs="Tahoma"/>
          <w:color w:val="222222"/>
          <w:sz w:val="24"/>
          <w:szCs w:val="24"/>
          <w:shd w:val="clear" w:color="auto" w:fill="FFFFFF"/>
        </w:rPr>
        <w:t>‘</w:t>
      </w:r>
      <w:r w:rsidRPr="00D95D7C">
        <w:rPr>
          <w:rFonts w:ascii="Tahoma" w:hAnsi="Tahoma" w:cs="Tahoma"/>
          <w:color w:val="222222"/>
          <w:sz w:val="24"/>
          <w:szCs w:val="24"/>
          <w:shd w:val="clear" w:color="auto" w:fill="FFFFFF"/>
        </w:rPr>
        <w:t>Integrating technology with Bloom’s revised taxonomy: Web 2.0-enabled learning designs for online learning</w:t>
      </w:r>
      <w:r w:rsidR="00626D7B" w:rsidRPr="00D95D7C">
        <w:rPr>
          <w:rFonts w:ascii="Tahoma" w:hAnsi="Tahoma" w:cs="Tahoma"/>
          <w:color w:val="222222"/>
          <w:sz w:val="24"/>
          <w:szCs w:val="24"/>
          <w:shd w:val="clear" w:color="auto" w:fill="FFFFFF"/>
        </w:rPr>
        <w:t>’,</w:t>
      </w:r>
      <w:r w:rsidRPr="00D95D7C">
        <w:rPr>
          <w:rFonts w:ascii="Tahoma" w:hAnsi="Tahoma" w:cs="Tahoma"/>
          <w:color w:val="222222"/>
          <w:sz w:val="24"/>
          <w:szCs w:val="24"/>
          <w:shd w:val="clear" w:color="auto" w:fill="FFFFFF"/>
        </w:rPr>
        <w:t> </w:t>
      </w:r>
      <w:r w:rsidRPr="00D95D7C">
        <w:rPr>
          <w:rFonts w:ascii="Tahoma" w:hAnsi="Tahoma" w:cs="Tahoma"/>
          <w:i/>
          <w:iCs/>
          <w:color w:val="222222"/>
          <w:sz w:val="24"/>
          <w:szCs w:val="24"/>
          <w:shd w:val="clear" w:color="auto" w:fill="FFFFFF"/>
        </w:rPr>
        <w:t>Asian EFL Journal</w:t>
      </w:r>
      <w:r w:rsidRPr="00D95D7C">
        <w:rPr>
          <w:rFonts w:ascii="Tahoma" w:hAnsi="Tahoma" w:cs="Tahoma"/>
          <w:color w:val="222222"/>
          <w:sz w:val="24"/>
          <w:szCs w:val="24"/>
          <w:shd w:val="clear" w:color="auto" w:fill="FFFFFF"/>
        </w:rPr>
        <w:t>, 28(</w:t>
      </w:r>
      <w:r w:rsidR="00872B15" w:rsidRPr="00D95D7C">
        <w:rPr>
          <w:rFonts w:ascii="Tahoma" w:hAnsi="Tahoma" w:cs="Tahoma"/>
          <w:color w:val="222222"/>
          <w:sz w:val="24"/>
          <w:szCs w:val="24"/>
          <w:shd w:val="clear" w:color="auto" w:fill="FFFFFF"/>
        </w:rPr>
        <w:t>2</w:t>
      </w:r>
      <w:r w:rsidRPr="00D95D7C">
        <w:rPr>
          <w:rFonts w:ascii="Tahoma" w:hAnsi="Tahoma" w:cs="Tahoma"/>
          <w:color w:val="222222"/>
          <w:sz w:val="24"/>
          <w:szCs w:val="24"/>
          <w:shd w:val="clear" w:color="auto" w:fill="FFFFFF"/>
        </w:rPr>
        <w:t xml:space="preserve">), </w:t>
      </w:r>
      <w:r w:rsidR="00626D7B" w:rsidRPr="00D95D7C">
        <w:rPr>
          <w:rFonts w:ascii="Tahoma" w:hAnsi="Tahoma" w:cs="Tahoma"/>
          <w:color w:val="222222"/>
          <w:sz w:val="24"/>
          <w:szCs w:val="24"/>
          <w:shd w:val="clear" w:color="auto" w:fill="FFFFFF"/>
        </w:rPr>
        <w:t xml:space="preserve">pp. </w:t>
      </w:r>
      <w:r w:rsidRPr="00D95D7C">
        <w:rPr>
          <w:rFonts w:ascii="Tahoma" w:hAnsi="Tahoma" w:cs="Tahoma"/>
          <w:color w:val="222222"/>
          <w:sz w:val="24"/>
          <w:szCs w:val="24"/>
          <w:shd w:val="clear" w:color="auto" w:fill="FFFFFF"/>
        </w:rPr>
        <w:t>10-37.</w:t>
      </w:r>
    </w:p>
    <w:p w14:paraId="2D35E49E" w14:textId="654EFE84" w:rsidR="000F5D85" w:rsidRPr="00D95D7C" w:rsidRDefault="000F5D85"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Clabburn, O., Groves, K. E.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Jack, B. (2020) </w:t>
      </w:r>
      <w:r w:rsidR="007453B1"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Virtual learning environment ('Ivy Street') for palliative medicine education: student and facilitator evaluation</w:t>
      </w:r>
      <w:r w:rsidR="007453B1"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 xml:space="preserve">BMJ supportive </w:t>
      </w:r>
      <w:r w:rsidR="007A0DEB">
        <w:rPr>
          <w:rFonts w:ascii="Tahoma" w:hAnsi="Tahoma" w:cs="Tahoma"/>
          <w:i/>
          <w:iCs/>
          <w:color w:val="212121"/>
          <w:sz w:val="24"/>
          <w:szCs w:val="24"/>
          <w:shd w:val="clear" w:color="auto" w:fill="FFFFFF"/>
        </w:rPr>
        <w:t>and</w:t>
      </w:r>
      <w:r w:rsidRPr="00D95D7C">
        <w:rPr>
          <w:rFonts w:ascii="Tahoma" w:hAnsi="Tahoma" w:cs="Tahoma"/>
          <w:i/>
          <w:iCs/>
          <w:color w:val="212121"/>
          <w:sz w:val="24"/>
          <w:szCs w:val="24"/>
          <w:shd w:val="clear" w:color="auto" w:fill="FFFFFF"/>
        </w:rPr>
        <w:t xml:space="preserve"> palliative care</w:t>
      </w:r>
      <w:r w:rsidRPr="00D95D7C">
        <w:rPr>
          <w:rFonts w:ascii="Tahoma" w:hAnsi="Tahoma" w:cs="Tahoma"/>
          <w:color w:val="212121"/>
          <w:sz w:val="24"/>
          <w:szCs w:val="24"/>
          <w:shd w:val="clear" w:color="auto" w:fill="FFFFFF"/>
        </w:rPr>
        <w:t xml:space="preserve">, 10(3), </w:t>
      </w:r>
      <w:r w:rsidR="007453B1"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318–323. </w:t>
      </w:r>
      <w:r w:rsidR="00E370A5" w:rsidRPr="00D95D7C">
        <w:rPr>
          <w:rFonts w:ascii="Tahoma" w:hAnsi="Tahoma" w:cs="Tahoma"/>
          <w:color w:val="212121"/>
          <w:sz w:val="24"/>
          <w:szCs w:val="24"/>
          <w:shd w:val="clear" w:color="auto" w:fill="FFFFFF"/>
        </w:rPr>
        <w:t xml:space="preserve">doi: </w:t>
      </w:r>
      <w:hyperlink r:id="rId10" w:history="1">
        <w:r w:rsidR="007A0DEB" w:rsidRPr="00443E91">
          <w:rPr>
            <w:rStyle w:val="Hyperlink"/>
            <w:rFonts w:ascii="Tahoma" w:hAnsi="Tahoma" w:cs="Tahoma"/>
            <w:sz w:val="24"/>
            <w:szCs w:val="24"/>
            <w:shd w:val="clear" w:color="auto" w:fill="FFFFFF"/>
          </w:rPr>
          <w:t>https://doi.org/10.1136/bmjspcare-2019-002159</w:t>
        </w:r>
      </w:hyperlink>
      <w:r w:rsidR="007A0DEB">
        <w:rPr>
          <w:rFonts w:ascii="Tahoma" w:hAnsi="Tahoma" w:cs="Tahoma"/>
          <w:color w:val="212121"/>
          <w:sz w:val="24"/>
          <w:szCs w:val="24"/>
          <w:shd w:val="clear" w:color="auto" w:fill="FFFFFF"/>
        </w:rPr>
        <w:t xml:space="preserve"> </w:t>
      </w:r>
    </w:p>
    <w:p w14:paraId="2543C344" w14:textId="3597C624" w:rsidR="008B0E64" w:rsidRPr="00D95D7C" w:rsidRDefault="008B0E64" w:rsidP="00D95D7C">
      <w:pPr>
        <w:spacing w:line="360" w:lineRule="auto"/>
        <w:rPr>
          <w:rFonts w:ascii="Tahoma" w:eastAsia="Times New Roman" w:hAnsi="Tahoma" w:cs="Tahoma"/>
          <w:color w:val="000000"/>
          <w:sz w:val="24"/>
          <w:szCs w:val="24"/>
        </w:rPr>
      </w:pPr>
      <w:r w:rsidRPr="00D95D7C">
        <w:rPr>
          <w:rFonts w:ascii="Tahoma" w:hAnsi="Tahoma" w:cs="Tahoma"/>
          <w:color w:val="212121"/>
          <w:sz w:val="24"/>
          <w:szCs w:val="24"/>
          <w:shd w:val="clear" w:color="auto" w:fill="FFFFFF"/>
        </w:rPr>
        <w:t xml:space="preserve">Conradi, E., Kavia, S., Burden, D., Rice, A., Woodham, L., Beaumont, C., Savin-Baden, M.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Poulton, T. (2009) </w:t>
      </w:r>
      <w:r w:rsidR="00E370A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Virtual patients in a virtual world: Training paramedic students for practice</w:t>
      </w:r>
      <w:r w:rsidR="00E370A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Medical teacher</w:t>
      </w:r>
      <w:r w:rsidRPr="00D95D7C">
        <w:rPr>
          <w:rFonts w:ascii="Tahoma" w:hAnsi="Tahoma" w:cs="Tahoma"/>
          <w:color w:val="212121"/>
          <w:sz w:val="24"/>
          <w:szCs w:val="24"/>
          <w:shd w:val="clear" w:color="auto" w:fill="FFFFFF"/>
        </w:rPr>
        <w:t>, 31(8),</w:t>
      </w:r>
      <w:r w:rsidR="00E74ED5"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713–720. </w:t>
      </w:r>
      <w:r w:rsidR="00E74ED5" w:rsidRPr="00D95D7C">
        <w:rPr>
          <w:rFonts w:ascii="Tahoma" w:hAnsi="Tahoma" w:cs="Tahoma"/>
          <w:color w:val="212121"/>
          <w:sz w:val="24"/>
          <w:szCs w:val="24"/>
          <w:shd w:val="clear" w:color="auto" w:fill="FFFFFF"/>
        </w:rPr>
        <w:t xml:space="preserve">doi: </w:t>
      </w:r>
      <w:hyperlink r:id="rId11" w:history="1">
        <w:r w:rsidR="007A0DEB" w:rsidRPr="00443E91">
          <w:rPr>
            <w:rStyle w:val="Hyperlink"/>
            <w:rFonts w:ascii="Tahoma" w:hAnsi="Tahoma" w:cs="Tahoma"/>
            <w:sz w:val="24"/>
            <w:szCs w:val="24"/>
            <w:shd w:val="clear" w:color="auto" w:fill="FFFFFF"/>
          </w:rPr>
          <w:t>https://doi.org/10.1080/01421590903134160</w:t>
        </w:r>
      </w:hyperlink>
      <w:r w:rsidR="007A0DEB">
        <w:rPr>
          <w:rFonts w:ascii="Tahoma" w:hAnsi="Tahoma" w:cs="Tahoma"/>
          <w:color w:val="212121"/>
          <w:sz w:val="24"/>
          <w:szCs w:val="24"/>
          <w:shd w:val="clear" w:color="auto" w:fill="FFFFFF"/>
        </w:rPr>
        <w:t xml:space="preserve"> </w:t>
      </w:r>
    </w:p>
    <w:p w14:paraId="23BC5AAE" w14:textId="18F130D2" w:rsidR="00CB3446" w:rsidRPr="00D95D7C" w:rsidRDefault="00CB3446" w:rsidP="00D95D7C">
      <w:pPr>
        <w:pStyle w:val="NormalWeb"/>
        <w:spacing w:line="360" w:lineRule="auto"/>
        <w:rPr>
          <w:rFonts w:ascii="Tahoma" w:hAnsi="Tahoma" w:cs="Tahoma"/>
        </w:rPr>
      </w:pPr>
      <w:r w:rsidRPr="00D95D7C">
        <w:rPr>
          <w:rFonts w:ascii="Tahoma" w:hAnsi="Tahoma" w:cs="Tahoma"/>
          <w:color w:val="212121"/>
          <w:shd w:val="clear" w:color="auto" w:fill="FFFFFF"/>
        </w:rPr>
        <w:t xml:space="preserve">Hamilton, L. G. </w:t>
      </w:r>
      <w:r w:rsidR="007A0DEB">
        <w:rPr>
          <w:rFonts w:ascii="Tahoma" w:hAnsi="Tahoma" w:cs="Tahoma"/>
          <w:color w:val="212121"/>
          <w:shd w:val="clear" w:color="auto" w:fill="FFFFFF"/>
        </w:rPr>
        <w:t>and</w:t>
      </w:r>
      <w:r w:rsidRPr="00D95D7C">
        <w:rPr>
          <w:rFonts w:ascii="Tahoma" w:hAnsi="Tahoma" w:cs="Tahoma"/>
          <w:color w:val="212121"/>
          <w:shd w:val="clear" w:color="auto" w:fill="FFFFFF"/>
        </w:rPr>
        <w:t xml:space="preserve"> Petty, S. (2023) </w:t>
      </w:r>
      <w:r w:rsidR="00E74ED5" w:rsidRPr="00D95D7C">
        <w:rPr>
          <w:rFonts w:ascii="Tahoma" w:hAnsi="Tahoma" w:cs="Tahoma"/>
          <w:color w:val="212121"/>
          <w:shd w:val="clear" w:color="auto" w:fill="FFFFFF"/>
        </w:rPr>
        <w:t>‘</w:t>
      </w:r>
      <w:r w:rsidRPr="00D95D7C">
        <w:rPr>
          <w:rFonts w:ascii="Tahoma" w:hAnsi="Tahoma" w:cs="Tahoma"/>
          <w:color w:val="212121"/>
          <w:shd w:val="clear" w:color="auto" w:fill="FFFFFF"/>
        </w:rPr>
        <w:t>Compassionate pedagogy for neurodiversity in higher education: A conceptual analysis</w:t>
      </w:r>
      <w:r w:rsidR="00E74ED5" w:rsidRPr="00D95D7C">
        <w:rPr>
          <w:rFonts w:ascii="Tahoma" w:hAnsi="Tahoma" w:cs="Tahoma"/>
          <w:color w:val="212121"/>
          <w:shd w:val="clear" w:color="auto" w:fill="FFFFFF"/>
        </w:rPr>
        <w:t>’,</w:t>
      </w:r>
      <w:r w:rsidRPr="00D95D7C">
        <w:rPr>
          <w:rFonts w:ascii="Tahoma" w:hAnsi="Tahoma" w:cs="Tahoma"/>
          <w:color w:val="212121"/>
          <w:shd w:val="clear" w:color="auto" w:fill="FFFFFF"/>
        </w:rPr>
        <w:t> </w:t>
      </w:r>
      <w:r w:rsidRPr="00D95D7C">
        <w:rPr>
          <w:rFonts w:ascii="Tahoma" w:hAnsi="Tahoma" w:cs="Tahoma"/>
          <w:i/>
          <w:iCs/>
          <w:color w:val="212121"/>
          <w:shd w:val="clear" w:color="auto" w:fill="FFFFFF"/>
        </w:rPr>
        <w:t>Frontiers in psychology</w:t>
      </w:r>
      <w:r w:rsidRPr="00D95D7C">
        <w:rPr>
          <w:rFonts w:ascii="Tahoma" w:hAnsi="Tahoma" w:cs="Tahoma"/>
          <w:color w:val="212121"/>
          <w:shd w:val="clear" w:color="auto" w:fill="FFFFFF"/>
        </w:rPr>
        <w:t>, 14,</w:t>
      </w:r>
      <w:r w:rsidR="00E74ED5" w:rsidRPr="00D95D7C">
        <w:rPr>
          <w:rFonts w:ascii="Tahoma" w:hAnsi="Tahoma" w:cs="Tahoma"/>
          <w:color w:val="212121"/>
          <w:shd w:val="clear" w:color="auto" w:fill="FFFFFF"/>
        </w:rPr>
        <w:t xml:space="preserve"> pp.</w:t>
      </w:r>
      <w:r w:rsidR="009B15CC" w:rsidRPr="00D95D7C">
        <w:rPr>
          <w:rFonts w:ascii="Tahoma" w:hAnsi="Tahoma" w:cs="Tahoma"/>
          <w:color w:val="212121"/>
          <w:shd w:val="clear" w:color="auto" w:fill="FFFFFF"/>
        </w:rPr>
        <w:t xml:space="preserve"> </w:t>
      </w:r>
      <w:r w:rsidRPr="00D95D7C">
        <w:rPr>
          <w:rFonts w:ascii="Tahoma" w:hAnsi="Tahoma" w:cs="Tahoma"/>
          <w:color w:val="212121"/>
          <w:shd w:val="clear" w:color="auto" w:fill="FFFFFF"/>
        </w:rPr>
        <w:t>1093290.</w:t>
      </w:r>
      <w:r w:rsidR="00E74ED5" w:rsidRPr="00D95D7C">
        <w:rPr>
          <w:rFonts w:ascii="Tahoma" w:hAnsi="Tahoma" w:cs="Tahoma"/>
          <w:color w:val="212121"/>
          <w:shd w:val="clear" w:color="auto" w:fill="FFFFFF"/>
        </w:rPr>
        <w:t xml:space="preserve"> doi:</w:t>
      </w:r>
      <w:r w:rsidRPr="00D95D7C">
        <w:rPr>
          <w:rFonts w:ascii="Tahoma" w:hAnsi="Tahoma" w:cs="Tahoma"/>
          <w:color w:val="212121"/>
          <w:shd w:val="clear" w:color="auto" w:fill="FFFFFF"/>
        </w:rPr>
        <w:t xml:space="preserve"> </w:t>
      </w:r>
      <w:hyperlink r:id="rId12" w:history="1">
        <w:r w:rsidR="007A0DEB" w:rsidRPr="00443E91">
          <w:rPr>
            <w:rStyle w:val="Hyperlink"/>
            <w:rFonts w:ascii="Tahoma" w:hAnsi="Tahoma" w:cs="Tahoma"/>
            <w:shd w:val="clear" w:color="auto" w:fill="FFFFFF"/>
          </w:rPr>
          <w:t>https://doi.org/10.3389/fpsyg.2023.1093290</w:t>
        </w:r>
      </w:hyperlink>
      <w:r w:rsidR="007A0DEB">
        <w:rPr>
          <w:rFonts w:ascii="Tahoma" w:hAnsi="Tahoma" w:cs="Tahoma"/>
          <w:color w:val="212121"/>
          <w:shd w:val="clear" w:color="auto" w:fill="FFFFFF"/>
        </w:rPr>
        <w:t xml:space="preserve"> </w:t>
      </w:r>
    </w:p>
    <w:p w14:paraId="222E0958" w14:textId="52677B5B" w:rsidR="00E20250" w:rsidRPr="00D95D7C" w:rsidRDefault="00E20250" w:rsidP="00D95D7C">
      <w:pPr>
        <w:pStyle w:val="NormalWeb"/>
        <w:spacing w:line="360" w:lineRule="auto"/>
        <w:rPr>
          <w:rFonts w:ascii="Tahoma" w:hAnsi="Tahoma" w:cs="Tahoma"/>
        </w:rPr>
      </w:pPr>
      <w:r w:rsidRPr="00D95D7C">
        <w:rPr>
          <w:rFonts w:ascii="Tahoma" w:hAnsi="Tahoma" w:cs="Tahoma"/>
        </w:rPr>
        <w:t xml:space="preserve">Kirkwood, A. </w:t>
      </w:r>
      <w:r w:rsidR="007A0DEB">
        <w:rPr>
          <w:rFonts w:ascii="Tahoma" w:hAnsi="Tahoma" w:cs="Tahoma"/>
        </w:rPr>
        <w:t>and</w:t>
      </w:r>
      <w:r w:rsidRPr="00D95D7C">
        <w:rPr>
          <w:rFonts w:ascii="Tahoma" w:hAnsi="Tahoma" w:cs="Tahoma"/>
        </w:rPr>
        <w:t xml:space="preserve"> Price, L. (201</w:t>
      </w:r>
      <w:r w:rsidR="008018F8" w:rsidRPr="00D95D7C">
        <w:rPr>
          <w:rFonts w:ascii="Tahoma" w:hAnsi="Tahoma" w:cs="Tahoma"/>
        </w:rPr>
        <w:t>3</w:t>
      </w:r>
      <w:r w:rsidRPr="00D95D7C">
        <w:rPr>
          <w:rFonts w:ascii="Tahoma" w:hAnsi="Tahoma" w:cs="Tahoma"/>
        </w:rPr>
        <w:t>)</w:t>
      </w:r>
      <w:r w:rsidR="009B15CC" w:rsidRPr="00D95D7C">
        <w:rPr>
          <w:rFonts w:ascii="Tahoma" w:hAnsi="Tahoma" w:cs="Tahoma"/>
        </w:rPr>
        <w:t xml:space="preserve"> </w:t>
      </w:r>
      <w:r w:rsidR="00E74ED5" w:rsidRPr="00D95D7C">
        <w:rPr>
          <w:rFonts w:ascii="Tahoma" w:hAnsi="Tahoma" w:cs="Tahoma"/>
        </w:rPr>
        <w:t>‘</w:t>
      </w:r>
      <w:r w:rsidRPr="00D95D7C">
        <w:rPr>
          <w:rFonts w:ascii="Tahoma" w:hAnsi="Tahoma" w:cs="Tahoma"/>
        </w:rPr>
        <w:t>Technology-enhanced learning and teaching in higher education: What is ‘enhanced’ and how do we know? A critical literature review</w:t>
      </w:r>
      <w:r w:rsidR="00E74ED5" w:rsidRPr="00D95D7C">
        <w:rPr>
          <w:rFonts w:ascii="Tahoma" w:hAnsi="Tahoma" w:cs="Tahoma"/>
        </w:rPr>
        <w:t>’,</w:t>
      </w:r>
      <w:r w:rsidRPr="00D95D7C">
        <w:rPr>
          <w:rFonts w:ascii="Tahoma" w:hAnsi="Tahoma" w:cs="Tahoma"/>
        </w:rPr>
        <w:t xml:space="preserve"> </w:t>
      </w:r>
      <w:r w:rsidRPr="00D95D7C">
        <w:rPr>
          <w:rFonts w:ascii="Tahoma" w:hAnsi="Tahoma" w:cs="Tahoma"/>
          <w:i/>
          <w:iCs/>
        </w:rPr>
        <w:t>Learning, Media and Technology</w:t>
      </w:r>
      <w:r w:rsidRPr="00D95D7C">
        <w:rPr>
          <w:rFonts w:ascii="Tahoma" w:hAnsi="Tahoma" w:cs="Tahoma"/>
        </w:rPr>
        <w:t xml:space="preserve">, 39(1), </w:t>
      </w:r>
      <w:r w:rsidR="00E74ED5" w:rsidRPr="00D95D7C">
        <w:rPr>
          <w:rFonts w:ascii="Tahoma" w:hAnsi="Tahoma" w:cs="Tahoma"/>
        </w:rPr>
        <w:t xml:space="preserve">pp. </w:t>
      </w:r>
      <w:r w:rsidRPr="00D95D7C">
        <w:rPr>
          <w:rFonts w:ascii="Tahoma" w:hAnsi="Tahoma" w:cs="Tahoma"/>
        </w:rPr>
        <w:t>6–36. doi:</w:t>
      </w:r>
      <w:r w:rsidR="00B85B85" w:rsidRPr="00D95D7C">
        <w:rPr>
          <w:rFonts w:ascii="Tahoma" w:hAnsi="Tahoma" w:cs="Tahoma"/>
        </w:rPr>
        <w:t xml:space="preserve"> </w:t>
      </w:r>
      <w:hyperlink r:id="rId13" w:history="1">
        <w:r w:rsidR="007A0DEB" w:rsidRPr="00443E91">
          <w:rPr>
            <w:rStyle w:val="Hyperlink"/>
            <w:rFonts w:ascii="Tahoma" w:hAnsi="Tahoma" w:cs="Tahoma"/>
          </w:rPr>
          <w:t>https://doi.org/10.1080/17439884.2013.770404</w:t>
        </w:r>
      </w:hyperlink>
      <w:r w:rsidR="007A0DEB">
        <w:rPr>
          <w:rFonts w:ascii="Tahoma" w:hAnsi="Tahoma" w:cs="Tahoma"/>
        </w:rPr>
        <w:t xml:space="preserve"> </w:t>
      </w:r>
      <w:r w:rsidRPr="00D95D7C">
        <w:rPr>
          <w:rFonts w:ascii="Tahoma" w:hAnsi="Tahoma" w:cs="Tahoma"/>
        </w:rPr>
        <w:t xml:space="preserve"> </w:t>
      </w:r>
    </w:p>
    <w:p w14:paraId="1F410672" w14:textId="4F1EE501" w:rsidR="00470D61" w:rsidRPr="00D95D7C" w:rsidRDefault="00991131"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McLean</w:t>
      </w:r>
      <w:r w:rsidR="00DE48A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xml:space="preserve"> S. F. (2016) </w:t>
      </w:r>
      <w:r w:rsidR="004B11B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Case-Based Learning and its Application in Medical and Health-Care Fields: A Review of Worldwide Literature</w:t>
      </w:r>
      <w:r w:rsidR="004B11B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Journal of medical education and curricular development</w:t>
      </w:r>
      <w:r w:rsidRPr="00D95D7C">
        <w:rPr>
          <w:rFonts w:ascii="Tahoma" w:hAnsi="Tahoma" w:cs="Tahoma"/>
          <w:color w:val="212121"/>
          <w:sz w:val="24"/>
          <w:szCs w:val="24"/>
          <w:shd w:val="clear" w:color="auto" w:fill="FFFFFF"/>
        </w:rPr>
        <w:t>, 3,</w:t>
      </w:r>
      <w:r w:rsidR="004B11B9"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JMECD.S20377. </w:t>
      </w:r>
      <w:r w:rsidR="004B11B9" w:rsidRPr="00D95D7C">
        <w:rPr>
          <w:rFonts w:ascii="Tahoma" w:hAnsi="Tahoma" w:cs="Tahoma"/>
          <w:color w:val="212121"/>
          <w:sz w:val="24"/>
          <w:szCs w:val="24"/>
          <w:shd w:val="clear" w:color="auto" w:fill="FFFFFF"/>
        </w:rPr>
        <w:t xml:space="preserve">doi: </w:t>
      </w:r>
      <w:hyperlink r:id="rId14" w:history="1">
        <w:r w:rsidR="007A0DEB" w:rsidRPr="00443E91">
          <w:rPr>
            <w:rStyle w:val="Hyperlink"/>
            <w:rFonts w:ascii="Tahoma" w:hAnsi="Tahoma" w:cs="Tahoma"/>
            <w:sz w:val="24"/>
            <w:szCs w:val="24"/>
            <w:shd w:val="clear" w:color="auto" w:fill="FFFFFF"/>
          </w:rPr>
          <w:t>https://doi.org/10.4137/JMECD.S20377</w:t>
        </w:r>
      </w:hyperlink>
      <w:r w:rsidR="007A0DEB">
        <w:rPr>
          <w:rFonts w:ascii="Tahoma" w:hAnsi="Tahoma" w:cs="Tahoma"/>
          <w:sz w:val="24"/>
          <w:szCs w:val="24"/>
          <w:shd w:val="clear" w:color="auto" w:fill="FFFFFF"/>
        </w:rPr>
        <w:t xml:space="preserve"> </w:t>
      </w:r>
    </w:p>
    <w:p w14:paraId="6B2B1264" w14:textId="16B84D07" w:rsidR="009F67AB" w:rsidRPr="00D95D7C" w:rsidRDefault="009F67AB"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Newton, P. M.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Miah, M. (2017) </w:t>
      </w:r>
      <w:r w:rsidR="00FC35B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Evidence-Based Higher Education - Is the Learning Styles 'Myth' Important?</w:t>
      </w:r>
      <w:r w:rsidR="00FC35B2"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Frontiers in psychology</w:t>
      </w:r>
      <w:r w:rsidRPr="00D95D7C">
        <w:rPr>
          <w:rFonts w:ascii="Tahoma" w:hAnsi="Tahoma" w:cs="Tahoma"/>
          <w:color w:val="212121"/>
          <w:sz w:val="24"/>
          <w:szCs w:val="24"/>
          <w:shd w:val="clear" w:color="auto" w:fill="FFFFFF"/>
        </w:rPr>
        <w:t xml:space="preserve">, 8, </w:t>
      </w:r>
      <w:r w:rsidR="00FC35B2"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444. </w:t>
      </w:r>
      <w:r w:rsidR="00FC35B2" w:rsidRPr="00D95D7C">
        <w:rPr>
          <w:rFonts w:ascii="Tahoma" w:hAnsi="Tahoma" w:cs="Tahoma"/>
          <w:color w:val="212121"/>
          <w:sz w:val="24"/>
          <w:szCs w:val="24"/>
          <w:shd w:val="clear" w:color="auto" w:fill="FFFFFF"/>
        </w:rPr>
        <w:t xml:space="preserve">doi: </w:t>
      </w:r>
      <w:hyperlink r:id="rId15" w:history="1">
        <w:r w:rsidR="007A0DEB" w:rsidRPr="00443E91">
          <w:rPr>
            <w:rStyle w:val="Hyperlink"/>
            <w:rFonts w:ascii="Tahoma" w:hAnsi="Tahoma" w:cs="Tahoma"/>
            <w:sz w:val="24"/>
            <w:szCs w:val="24"/>
            <w:shd w:val="clear" w:color="auto" w:fill="FFFFFF"/>
          </w:rPr>
          <w:t>https://doi.org/10.3389/fpsyg.2017.00444</w:t>
        </w:r>
      </w:hyperlink>
      <w:r w:rsidR="007A0DEB">
        <w:rPr>
          <w:rFonts w:ascii="Tahoma" w:hAnsi="Tahoma" w:cs="Tahoma"/>
          <w:color w:val="212121"/>
          <w:sz w:val="24"/>
          <w:szCs w:val="24"/>
          <w:shd w:val="clear" w:color="auto" w:fill="FFFFFF"/>
        </w:rPr>
        <w:t xml:space="preserve"> </w:t>
      </w:r>
    </w:p>
    <w:p w14:paraId="2C672505" w14:textId="40BA22DB" w:rsidR="00D60675" w:rsidRPr="00D95D7C" w:rsidRDefault="00D60675"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lastRenderedPageBreak/>
        <w:t xml:space="preserve">NHS England (2023) </w:t>
      </w:r>
      <w:r w:rsidRPr="00D95D7C">
        <w:rPr>
          <w:rFonts w:ascii="Tahoma" w:hAnsi="Tahoma" w:cs="Tahoma"/>
          <w:i/>
          <w:iCs/>
          <w:color w:val="212121"/>
          <w:sz w:val="24"/>
          <w:szCs w:val="24"/>
          <w:shd w:val="clear" w:color="auto" w:fill="FFFFFF"/>
        </w:rPr>
        <w:t>NHS Long Term Workforce Plan</w:t>
      </w:r>
      <w:r w:rsidR="000D37B0" w:rsidRPr="00D95D7C">
        <w:rPr>
          <w:rFonts w:ascii="Tahoma" w:hAnsi="Tahoma" w:cs="Tahoma"/>
          <w:color w:val="212121"/>
          <w:sz w:val="24"/>
          <w:szCs w:val="24"/>
          <w:shd w:val="clear" w:color="auto" w:fill="FFFFFF"/>
        </w:rPr>
        <w:t>.</w:t>
      </w:r>
      <w:r w:rsidR="008F542D" w:rsidRPr="00D95D7C">
        <w:rPr>
          <w:rFonts w:ascii="Tahoma" w:hAnsi="Tahoma" w:cs="Tahoma"/>
          <w:color w:val="212121"/>
          <w:sz w:val="24"/>
          <w:szCs w:val="24"/>
          <w:shd w:val="clear" w:color="auto" w:fill="FFFFFF"/>
        </w:rPr>
        <w:t xml:space="preserve"> </w:t>
      </w:r>
      <w:r w:rsidR="00FD02B6" w:rsidRPr="00D95D7C">
        <w:rPr>
          <w:rFonts w:ascii="Tahoma" w:hAnsi="Tahoma" w:cs="Tahoma"/>
          <w:color w:val="212121"/>
          <w:sz w:val="24"/>
          <w:szCs w:val="24"/>
          <w:shd w:val="clear" w:color="auto" w:fill="FFFFFF"/>
        </w:rPr>
        <w:t>Available at:</w:t>
      </w:r>
      <w:r w:rsidR="000D37B0" w:rsidRPr="00D95D7C">
        <w:rPr>
          <w:rFonts w:ascii="Tahoma" w:hAnsi="Tahoma" w:cs="Tahoma"/>
          <w:color w:val="212121"/>
          <w:sz w:val="24"/>
          <w:szCs w:val="24"/>
          <w:shd w:val="clear" w:color="auto" w:fill="FFFFFF"/>
        </w:rPr>
        <w:t xml:space="preserve"> </w:t>
      </w:r>
      <w:hyperlink r:id="rId16" w:history="1">
        <w:r w:rsidR="00B431C3" w:rsidRPr="00443E91">
          <w:rPr>
            <w:rStyle w:val="Hyperlink"/>
            <w:rFonts w:ascii="Tahoma" w:hAnsi="Tahoma" w:cs="Tahoma"/>
            <w:sz w:val="24"/>
            <w:szCs w:val="24"/>
            <w:shd w:val="clear" w:color="auto" w:fill="FFFFFF"/>
          </w:rPr>
          <w:t>https://www.england.nhs.uk/wp-content/uploads/2023/06/nhs-long-term-workforce-plan-v1.2.pdf</w:t>
        </w:r>
      </w:hyperlink>
      <w:r w:rsidR="00B431C3">
        <w:rPr>
          <w:rFonts w:ascii="Tahoma" w:hAnsi="Tahoma" w:cs="Tahoma"/>
          <w:color w:val="212121"/>
          <w:sz w:val="24"/>
          <w:szCs w:val="24"/>
          <w:shd w:val="clear" w:color="auto" w:fill="FFFFFF"/>
        </w:rPr>
        <w:t xml:space="preserve"> </w:t>
      </w:r>
      <w:r w:rsidR="00E336D1" w:rsidRPr="00D95D7C">
        <w:rPr>
          <w:rFonts w:ascii="Tahoma" w:hAnsi="Tahoma" w:cs="Tahoma"/>
          <w:color w:val="212121"/>
          <w:sz w:val="24"/>
          <w:szCs w:val="24"/>
          <w:shd w:val="clear" w:color="auto" w:fill="FFFFFF"/>
        </w:rPr>
        <w:t>(Accessed: 12 December 2023).</w:t>
      </w:r>
    </w:p>
    <w:p w14:paraId="51C9765D" w14:textId="4C74A9A0" w:rsidR="00AB4CA4" w:rsidRPr="00D95D7C" w:rsidRDefault="004A42E8"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Ruge, G., Tokede, O. and Tivendale, L. (2019)</w:t>
      </w:r>
      <w:r w:rsidR="00553751" w:rsidRPr="00D95D7C">
        <w:rPr>
          <w:rFonts w:ascii="Tahoma" w:hAnsi="Tahoma" w:cs="Tahoma"/>
          <w:color w:val="212121"/>
          <w:sz w:val="24"/>
          <w:szCs w:val="24"/>
          <w:shd w:val="clear" w:color="auto" w:fill="FFFFFF"/>
        </w:rPr>
        <w:t xml:space="preserve"> </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Implementing constructive alignment in higher education - cross-institutional perspectives from Australia</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xml:space="preserve"> </w:t>
      </w:r>
      <w:r w:rsidRPr="00D95D7C">
        <w:rPr>
          <w:rFonts w:ascii="Tahoma" w:hAnsi="Tahoma" w:cs="Tahoma"/>
          <w:i/>
          <w:iCs/>
          <w:color w:val="212121"/>
          <w:sz w:val="24"/>
          <w:szCs w:val="24"/>
          <w:shd w:val="clear" w:color="auto" w:fill="FFFFFF"/>
        </w:rPr>
        <w:t>Higher education research and development</w:t>
      </w:r>
      <w:r w:rsidRPr="00D95D7C">
        <w:rPr>
          <w:rFonts w:ascii="Tahoma" w:hAnsi="Tahoma" w:cs="Tahoma"/>
          <w:color w:val="212121"/>
          <w:sz w:val="24"/>
          <w:szCs w:val="24"/>
          <w:shd w:val="clear" w:color="auto" w:fill="FFFFFF"/>
        </w:rPr>
        <w:t xml:space="preserve">, 38(4), </w:t>
      </w:r>
      <w:r w:rsidR="00A73769"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833–848.</w:t>
      </w:r>
      <w:r w:rsidR="005F10C5" w:rsidRPr="00D95D7C">
        <w:rPr>
          <w:rFonts w:ascii="Tahoma" w:hAnsi="Tahoma" w:cs="Tahoma"/>
          <w:color w:val="212121"/>
          <w:sz w:val="24"/>
          <w:szCs w:val="24"/>
          <w:shd w:val="clear" w:color="auto" w:fill="FFFFFF"/>
        </w:rPr>
        <w:t xml:space="preserve"> doi: </w:t>
      </w:r>
      <w:hyperlink r:id="rId17" w:history="1">
        <w:r w:rsidR="00B431C3" w:rsidRPr="00443E91">
          <w:rPr>
            <w:rStyle w:val="Hyperlink"/>
            <w:rFonts w:ascii="Tahoma" w:hAnsi="Tahoma" w:cs="Tahoma"/>
            <w:sz w:val="24"/>
            <w:szCs w:val="24"/>
          </w:rPr>
          <w:t>https://doi.org/10.1080/07294360.2019.1586842</w:t>
        </w:r>
      </w:hyperlink>
      <w:r w:rsidR="00B431C3">
        <w:rPr>
          <w:rFonts w:ascii="Tahoma" w:hAnsi="Tahoma" w:cs="Tahoma"/>
          <w:sz w:val="24"/>
          <w:szCs w:val="24"/>
        </w:rPr>
        <w:t xml:space="preserve"> </w:t>
      </w:r>
    </w:p>
    <w:p w14:paraId="510C566F" w14:textId="200EA9E1" w:rsidR="00667A54" w:rsidRPr="00D95D7C" w:rsidRDefault="00667A54"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Stamov Roßnagel, C., Lo Baido, K.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Fitzallen, N. (2021) </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Revisiting the relationship between constructive alignment and learning approaches: A perceived alignment perspective</w:t>
      </w:r>
      <w:r w:rsidR="00A73769"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PloS one</w:t>
      </w:r>
      <w:r w:rsidRPr="00D95D7C">
        <w:rPr>
          <w:rFonts w:ascii="Tahoma" w:hAnsi="Tahoma" w:cs="Tahoma"/>
          <w:color w:val="212121"/>
          <w:sz w:val="24"/>
          <w:szCs w:val="24"/>
          <w:shd w:val="clear" w:color="auto" w:fill="FFFFFF"/>
        </w:rPr>
        <w:t>, 16(8),</w:t>
      </w:r>
      <w:r w:rsidR="00A73769" w:rsidRPr="00D95D7C">
        <w:rPr>
          <w:rFonts w:ascii="Tahoma" w:hAnsi="Tahoma" w:cs="Tahoma"/>
          <w:color w:val="212121"/>
          <w:sz w:val="24"/>
          <w:szCs w:val="24"/>
          <w:shd w:val="clear" w:color="auto" w:fill="FFFFFF"/>
        </w:rPr>
        <w:t xml:space="preserve"> pp.</w:t>
      </w:r>
      <w:r w:rsidRPr="00D95D7C">
        <w:rPr>
          <w:rFonts w:ascii="Tahoma" w:hAnsi="Tahoma" w:cs="Tahoma"/>
          <w:color w:val="212121"/>
          <w:sz w:val="24"/>
          <w:szCs w:val="24"/>
          <w:shd w:val="clear" w:color="auto" w:fill="FFFFFF"/>
        </w:rPr>
        <w:t xml:space="preserve"> e0253949. </w:t>
      </w:r>
      <w:r w:rsidR="00A73769" w:rsidRPr="00D95D7C">
        <w:rPr>
          <w:rFonts w:ascii="Tahoma" w:hAnsi="Tahoma" w:cs="Tahoma"/>
          <w:color w:val="212121"/>
          <w:sz w:val="24"/>
          <w:szCs w:val="24"/>
          <w:shd w:val="clear" w:color="auto" w:fill="FFFFFF"/>
        </w:rPr>
        <w:t xml:space="preserve">doi: </w:t>
      </w:r>
      <w:hyperlink r:id="rId18" w:history="1">
        <w:r w:rsidR="00B431C3" w:rsidRPr="00443E91">
          <w:rPr>
            <w:rStyle w:val="Hyperlink"/>
            <w:rFonts w:ascii="Tahoma" w:hAnsi="Tahoma" w:cs="Tahoma"/>
            <w:sz w:val="24"/>
            <w:szCs w:val="24"/>
            <w:shd w:val="clear" w:color="auto" w:fill="FFFFFF"/>
          </w:rPr>
          <w:t>https://doi.org/10.1371/journal.pone.0253949</w:t>
        </w:r>
      </w:hyperlink>
      <w:r w:rsidR="00B431C3">
        <w:rPr>
          <w:rFonts w:ascii="Tahoma" w:hAnsi="Tahoma" w:cs="Tahoma"/>
          <w:sz w:val="24"/>
          <w:szCs w:val="24"/>
          <w:shd w:val="clear" w:color="auto" w:fill="FFFFFF"/>
        </w:rPr>
        <w:t xml:space="preserve"> </w:t>
      </w:r>
    </w:p>
    <w:p w14:paraId="4A9C8D23" w14:textId="1F8165F1" w:rsidR="00EF2274" w:rsidRDefault="00EF2274" w:rsidP="00D95D7C">
      <w:pPr>
        <w:spacing w:line="360" w:lineRule="auto"/>
        <w:rPr>
          <w:rFonts w:ascii="Tahoma" w:hAnsi="Tahoma" w:cs="Tahoma"/>
          <w:color w:val="212121"/>
          <w:sz w:val="24"/>
          <w:szCs w:val="24"/>
          <w:shd w:val="clear" w:color="auto" w:fill="FFFFFF"/>
        </w:rPr>
      </w:pPr>
      <w:r w:rsidRPr="00D95D7C">
        <w:rPr>
          <w:rFonts w:ascii="Tahoma" w:hAnsi="Tahoma" w:cs="Tahoma"/>
          <w:color w:val="212121"/>
          <w:sz w:val="24"/>
          <w:szCs w:val="24"/>
          <w:shd w:val="clear" w:color="auto" w:fill="FFFFFF"/>
        </w:rPr>
        <w:t xml:space="preserve">Wheeler, B. </w:t>
      </w:r>
      <w:r w:rsidR="007A0DEB">
        <w:rPr>
          <w:rFonts w:ascii="Tahoma" w:hAnsi="Tahoma" w:cs="Tahoma"/>
          <w:color w:val="212121"/>
          <w:sz w:val="24"/>
          <w:szCs w:val="24"/>
          <w:shd w:val="clear" w:color="auto" w:fill="FFFFFF"/>
        </w:rPr>
        <w:t>and</w:t>
      </w:r>
      <w:r w:rsidRPr="00D95D7C">
        <w:rPr>
          <w:rFonts w:ascii="Tahoma" w:hAnsi="Tahoma" w:cs="Tahoma"/>
          <w:color w:val="212121"/>
          <w:sz w:val="24"/>
          <w:szCs w:val="24"/>
          <w:shd w:val="clear" w:color="auto" w:fill="FFFFFF"/>
        </w:rPr>
        <w:t xml:space="preserve"> Dippenaar, E. (2020) </w:t>
      </w:r>
      <w:r w:rsidR="004B2FE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The use of simulation as a teaching modality for paramedic education: a scoping review</w:t>
      </w:r>
      <w:r w:rsidR="004B2FE5" w:rsidRPr="00D95D7C">
        <w:rPr>
          <w:rFonts w:ascii="Tahoma" w:hAnsi="Tahoma" w:cs="Tahoma"/>
          <w:color w:val="212121"/>
          <w:sz w:val="24"/>
          <w:szCs w:val="24"/>
          <w:shd w:val="clear" w:color="auto" w:fill="FFFFFF"/>
        </w:rPr>
        <w:t>’,</w:t>
      </w:r>
      <w:r w:rsidRPr="00D95D7C">
        <w:rPr>
          <w:rFonts w:ascii="Tahoma" w:hAnsi="Tahoma" w:cs="Tahoma"/>
          <w:color w:val="212121"/>
          <w:sz w:val="24"/>
          <w:szCs w:val="24"/>
          <w:shd w:val="clear" w:color="auto" w:fill="FFFFFF"/>
        </w:rPr>
        <w:t> </w:t>
      </w:r>
      <w:r w:rsidRPr="00D95D7C">
        <w:rPr>
          <w:rFonts w:ascii="Tahoma" w:hAnsi="Tahoma" w:cs="Tahoma"/>
          <w:i/>
          <w:iCs/>
          <w:color w:val="212121"/>
          <w:sz w:val="24"/>
          <w:szCs w:val="24"/>
          <w:shd w:val="clear" w:color="auto" w:fill="FFFFFF"/>
        </w:rPr>
        <w:t>British paramedic journal</w:t>
      </w:r>
      <w:r w:rsidRPr="00D95D7C">
        <w:rPr>
          <w:rFonts w:ascii="Tahoma" w:hAnsi="Tahoma" w:cs="Tahoma"/>
          <w:color w:val="212121"/>
          <w:sz w:val="24"/>
          <w:szCs w:val="24"/>
          <w:shd w:val="clear" w:color="auto" w:fill="FFFFFF"/>
        </w:rPr>
        <w:t xml:space="preserve">, 5(3), </w:t>
      </w:r>
      <w:r w:rsidR="004B2FE5" w:rsidRPr="00D95D7C">
        <w:rPr>
          <w:rFonts w:ascii="Tahoma" w:hAnsi="Tahoma" w:cs="Tahoma"/>
          <w:color w:val="212121"/>
          <w:sz w:val="24"/>
          <w:szCs w:val="24"/>
          <w:shd w:val="clear" w:color="auto" w:fill="FFFFFF"/>
        </w:rPr>
        <w:t xml:space="preserve">pp. </w:t>
      </w:r>
      <w:r w:rsidRPr="00D95D7C">
        <w:rPr>
          <w:rFonts w:ascii="Tahoma" w:hAnsi="Tahoma" w:cs="Tahoma"/>
          <w:color w:val="212121"/>
          <w:sz w:val="24"/>
          <w:szCs w:val="24"/>
          <w:shd w:val="clear" w:color="auto" w:fill="FFFFFF"/>
        </w:rPr>
        <w:t xml:space="preserve">31–43. </w:t>
      </w:r>
      <w:r w:rsidR="004B2FE5" w:rsidRPr="00D95D7C">
        <w:rPr>
          <w:rFonts w:ascii="Tahoma" w:hAnsi="Tahoma" w:cs="Tahoma"/>
          <w:color w:val="212121"/>
          <w:sz w:val="24"/>
          <w:szCs w:val="24"/>
          <w:shd w:val="clear" w:color="auto" w:fill="FFFFFF"/>
        </w:rPr>
        <w:t xml:space="preserve">doi: </w:t>
      </w:r>
      <w:hyperlink r:id="rId19" w:history="1">
        <w:r w:rsidR="00B431C3" w:rsidRPr="00443E91">
          <w:rPr>
            <w:rStyle w:val="Hyperlink"/>
            <w:rFonts w:ascii="Tahoma" w:hAnsi="Tahoma" w:cs="Tahoma"/>
            <w:sz w:val="24"/>
            <w:szCs w:val="24"/>
            <w:shd w:val="clear" w:color="auto" w:fill="FFFFFF"/>
          </w:rPr>
          <w:t>https://doi.org/10.29045/14784726.2020.12.5.3.31</w:t>
        </w:r>
      </w:hyperlink>
      <w:r w:rsidR="00B431C3">
        <w:rPr>
          <w:rFonts w:ascii="Tahoma" w:hAnsi="Tahoma" w:cs="Tahoma"/>
          <w:color w:val="212121"/>
          <w:sz w:val="24"/>
          <w:szCs w:val="24"/>
          <w:shd w:val="clear" w:color="auto" w:fill="FFFFFF"/>
        </w:rPr>
        <w:t xml:space="preserve"> </w:t>
      </w:r>
    </w:p>
    <w:p w14:paraId="798E5442" w14:textId="77777777" w:rsidR="00B431C3" w:rsidRPr="00D95D7C" w:rsidRDefault="00B431C3" w:rsidP="00D95D7C">
      <w:pPr>
        <w:spacing w:line="360" w:lineRule="auto"/>
        <w:rPr>
          <w:rFonts w:ascii="Tahoma" w:hAnsi="Tahoma" w:cs="Tahoma"/>
          <w:sz w:val="24"/>
          <w:szCs w:val="24"/>
        </w:rPr>
      </w:pPr>
    </w:p>
    <w:p w14:paraId="1D90B2D9" w14:textId="77777777" w:rsidR="00EF2274" w:rsidRPr="00D95D7C" w:rsidRDefault="00EF2274" w:rsidP="00D95D7C">
      <w:pPr>
        <w:spacing w:line="360" w:lineRule="auto"/>
        <w:rPr>
          <w:rFonts w:ascii="Tahoma" w:eastAsia="Times New Roman" w:hAnsi="Tahoma" w:cs="Tahoma"/>
          <w:color w:val="000000"/>
          <w:sz w:val="24"/>
          <w:szCs w:val="24"/>
        </w:rPr>
      </w:pPr>
    </w:p>
    <w:p w14:paraId="4D3257F6" w14:textId="77777777" w:rsidR="00E66DC6" w:rsidRPr="00D95D7C" w:rsidRDefault="00E66DC6" w:rsidP="00D95D7C">
      <w:pPr>
        <w:spacing w:line="360" w:lineRule="auto"/>
        <w:rPr>
          <w:rFonts w:ascii="Tahoma" w:eastAsia="Times New Roman" w:hAnsi="Tahoma" w:cs="Tahoma"/>
          <w:color w:val="000000"/>
          <w:sz w:val="24"/>
          <w:szCs w:val="24"/>
        </w:rPr>
      </w:pPr>
    </w:p>
    <w:p w14:paraId="2D428D70" w14:textId="77777777" w:rsidR="00462260" w:rsidRPr="00D95D7C" w:rsidRDefault="00462260" w:rsidP="00D95D7C">
      <w:pPr>
        <w:spacing w:line="360" w:lineRule="auto"/>
        <w:rPr>
          <w:rFonts w:ascii="Tahoma" w:eastAsia="Times New Roman" w:hAnsi="Tahoma" w:cs="Tahoma"/>
          <w:color w:val="000000"/>
          <w:sz w:val="24"/>
          <w:szCs w:val="24"/>
        </w:rPr>
      </w:pPr>
    </w:p>
    <w:p w14:paraId="255B0D5A" w14:textId="77777777" w:rsidR="00C808DE" w:rsidRPr="00D95D7C" w:rsidRDefault="00C808DE" w:rsidP="00D95D7C">
      <w:pPr>
        <w:spacing w:line="360" w:lineRule="auto"/>
        <w:rPr>
          <w:rFonts w:ascii="Tahoma" w:eastAsia="Times New Roman" w:hAnsi="Tahoma" w:cs="Tahoma"/>
          <w:color w:val="000000"/>
          <w:sz w:val="24"/>
          <w:szCs w:val="24"/>
        </w:rPr>
      </w:pPr>
    </w:p>
    <w:p w14:paraId="18625C6D" w14:textId="77777777" w:rsidR="00C808DE" w:rsidRPr="00D95D7C" w:rsidRDefault="00C808DE" w:rsidP="00D95D7C">
      <w:pPr>
        <w:spacing w:line="360" w:lineRule="auto"/>
        <w:rPr>
          <w:rFonts w:ascii="Tahoma" w:eastAsia="Times New Roman" w:hAnsi="Tahoma" w:cs="Tahoma"/>
          <w:color w:val="000000"/>
          <w:sz w:val="24"/>
          <w:szCs w:val="24"/>
        </w:rPr>
      </w:pPr>
    </w:p>
    <w:p w14:paraId="2A2F560D" w14:textId="77777777" w:rsidR="00C808DE" w:rsidRPr="00D95D7C" w:rsidRDefault="00C808DE" w:rsidP="00D95D7C">
      <w:pPr>
        <w:spacing w:line="360" w:lineRule="auto"/>
        <w:rPr>
          <w:rFonts w:ascii="Tahoma" w:eastAsia="Times New Roman" w:hAnsi="Tahoma" w:cs="Tahoma"/>
          <w:color w:val="000000"/>
          <w:sz w:val="24"/>
          <w:szCs w:val="24"/>
        </w:rPr>
      </w:pPr>
    </w:p>
    <w:p w14:paraId="5F614417" w14:textId="77777777" w:rsidR="00154E49" w:rsidRDefault="00154E49">
      <w:pPr>
        <w:rPr>
          <w:rFonts w:ascii="Tahoma" w:eastAsia="Times New Roman" w:hAnsi="Tahoma" w:cs="Tahoma"/>
          <w:b/>
          <w:bCs/>
          <w:color w:val="000000"/>
          <w:sz w:val="28"/>
          <w:szCs w:val="28"/>
          <w:u w:val="single"/>
        </w:rPr>
      </w:pPr>
      <w:r>
        <w:rPr>
          <w:rFonts w:ascii="Tahoma" w:eastAsia="Times New Roman" w:hAnsi="Tahoma" w:cs="Tahoma"/>
          <w:b/>
          <w:bCs/>
          <w:color w:val="000000"/>
          <w:sz w:val="28"/>
          <w:szCs w:val="28"/>
          <w:u w:val="single"/>
        </w:rPr>
        <w:br w:type="page"/>
      </w:r>
    </w:p>
    <w:p w14:paraId="24FCA95D" w14:textId="72DE90AD" w:rsidR="009B04D8" w:rsidRPr="00D95D7C" w:rsidRDefault="009815A0" w:rsidP="00D95D7C">
      <w:pPr>
        <w:spacing w:line="360" w:lineRule="auto"/>
        <w:rPr>
          <w:rFonts w:ascii="Tahoma" w:eastAsia="Times New Roman" w:hAnsi="Tahoma" w:cs="Tahoma"/>
          <w:b/>
          <w:bCs/>
          <w:color w:val="000000"/>
          <w:sz w:val="28"/>
          <w:szCs w:val="28"/>
          <w:u w:val="single"/>
        </w:rPr>
      </w:pPr>
      <w:r w:rsidRPr="00D95D7C">
        <w:rPr>
          <w:rFonts w:ascii="Tahoma" w:eastAsia="Times New Roman" w:hAnsi="Tahoma" w:cs="Tahoma"/>
          <w:b/>
          <w:bCs/>
          <w:color w:val="000000"/>
          <w:sz w:val="28"/>
          <w:szCs w:val="28"/>
          <w:u w:val="single"/>
        </w:rPr>
        <w:lastRenderedPageBreak/>
        <w:t xml:space="preserve">Appendix </w:t>
      </w:r>
      <w:r w:rsidR="00F01F4B" w:rsidRPr="00D95D7C">
        <w:rPr>
          <w:rFonts w:ascii="Tahoma" w:eastAsia="Times New Roman" w:hAnsi="Tahoma" w:cs="Tahoma"/>
          <w:b/>
          <w:bCs/>
          <w:color w:val="000000"/>
          <w:sz w:val="28"/>
          <w:szCs w:val="28"/>
          <w:u w:val="single"/>
        </w:rPr>
        <w:t>A</w:t>
      </w:r>
      <w:r w:rsidR="0065009D" w:rsidRPr="00D95D7C">
        <w:rPr>
          <w:rFonts w:ascii="Tahoma" w:eastAsia="Times New Roman" w:hAnsi="Tahoma" w:cs="Tahoma"/>
          <w:b/>
          <w:bCs/>
          <w:color w:val="000000"/>
          <w:sz w:val="28"/>
          <w:szCs w:val="28"/>
          <w:u w:val="single"/>
        </w:rPr>
        <w:t xml:space="preserve">- </w:t>
      </w:r>
      <w:r w:rsidR="00087C99" w:rsidRPr="00D95D7C">
        <w:rPr>
          <w:rFonts w:ascii="Tahoma" w:eastAsia="Times New Roman" w:hAnsi="Tahoma" w:cs="Tahoma"/>
          <w:b/>
          <w:bCs/>
          <w:color w:val="000000"/>
          <w:sz w:val="28"/>
          <w:szCs w:val="28"/>
          <w:u w:val="single"/>
        </w:rPr>
        <w:t>Sharing</w:t>
      </w:r>
      <w:r w:rsidR="00E12CC8" w:rsidRPr="00D95D7C">
        <w:rPr>
          <w:rFonts w:ascii="Tahoma" w:eastAsia="Times New Roman" w:hAnsi="Tahoma" w:cs="Tahoma"/>
          <w:b/>
          <w:bCs/>
          <w:color w:val="000000"/>
          <w:sz w:val="28"/>
          <w:szCs w:val="28"/>
          <w:u w:val="single"/>
        </w:rPr>
        <w:t xml:space="preserve"> links (website, QR code)</w:t>
      </w:r>
    </w:p>
    <w:p w14:paraId="6010BEEC" w14:textId="77777777" w:rsidR="00B431C3" w:rsidRDefault="00B431C3" w:rsidP="00D95D7C">
      <w:pPr>
        <w:spacing w:line="360" w:lineRule="auto"/>
        <w:rPr>
          <w:rFonts w:ascii="Tahoma" w:hAnsi="Tahoma" w:cs="Tahoma"/>
        </w:rPr>
      </w:pPr>
      <w:r>
        <w:rPr>
          <w:rFonts w:ascii="Tahoma" w:hAnsi="Tahoma" w:cs="Tahoma"/>
        </w:rPr>
        <w:t>If readers wish to experience Thinglink, they can through the following links:</w:t>
      </w:r>
    </w:p>
    <w:p w14:paraId="4664C6B6" w14:textId="05CCB21C" w:rsidR="00462260" w:rsidRPr="00D95D7C" w:rsidRDefault="00000000" w:rsidP="00D95D7C">
      <w:pPr>
        <w:spacing w:line="360" w:lineRule="auto"/>
        <w:rPr>
          <w:rFonts w:ascii="Tahoma" w:eastAsia="Times New Roman" w:hAnsi="Tahoma" w:cs="Tahoma"/>
          <w:color w:val="000000"/>
          <w:sz w:val="24"/>
          <w:szCs w:val="24"/>
          <w:u w:val="single"/>
        </w:rPr>
      </w:pPr>
      <w:hyperlink r:id="rId20" w:history="1">
        <w:r w:rsidR="00154E49" w:rsidRPr="00443E91">
          <w:rPr>
            <w:rStyle w:val="Hyperlink"/>
            <w:rFonts w:ascii="Tahoma" w:eastAsia="Times New Roman" w:hAnsi="Tahoma" w:cs="Tahoma"/>
            <w:sz w:val="24"/>
            <w:szCs w:val="24"/>
          </w:rPr>
          <w:t>https://www.thinglink.com/video/1790728144701883236</w:t>
        </w:r>
      </w:hyperlink>
    </w:p>
    <w:p w14:paraId="6244B5E9" w14:textId="485668DF" w:rsidR="00DF7076" w:rsidRDefault="00DF7076" w:rsidP="00991131">
      <w:pPr>
        <w:rPr>
          <w:rFonts w:ascii="Tahoma" w:eastAsia="Times New Roman" w:hAnsi="Tahoma" w:cs="Tahoma"/>
          <w:color w:val="000000"/>
          <w:sz w:val="28"/>
          <w:szCs w:val="28"/>
        </w:rPr>
      </w:pPr>
      <w:r w:rsidRPr="00556FF9">
        <w:rPr>
          <w:rFonts w:ascii="Tahoma" w:hAnsi="Tahoma" w:cs="Tahoma"/>
          <w:noProof/>
        </w:rPr>
        <w:drawing>
          <wp:inline distT="0" distB="0" distL="0" distR="0" wp14:anchorId="648B16BB" wp14:editId="515D194C">
            <wp:extent cx="5278120" cy="5278120"/>
            <wp:effectExtent l="0" t="0" r="0" b="0"/>
            <wp:docPr id="789817367"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5278120"/>
                    </a:xfrm>
                    <a:prstGeom prst="rect">
                      <a:avLst/>
                    </a:prstGeom>
                    <a:noFill/>
                    <a:ln>
                      <a:noFill/>
                    </a:ln>
                  </pic:spPr>
                </pic:pic>
              </a:graphicData>
            </a:graphic>
          </wp:inline>
        </w:drawing>
      </w:r>
    </w:p>
    <w:sectPr w:rsidR="00DF7076" w:rsidSect="00A30082">
      <w:headerReference w:type="default" r:id="rId22"/>
      <w:footerReference w:type="default" r:id="rId23"/>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A0E1E" w14:textId="77777777" w:rsidR="00E851A4" w:rsidRDefault="00E851A4" w:rsidP="00CC148E">
      <w:pPr>
        <w:spacing w:after="0" w:line="240" w:lineRule="auto"/>
      </w:pPr>
      <w:r>
        <w:separator/>
      </w:r>
    </w:p>
  </w:endnote>
  <w:endnote w:type="continuationSeparator" w:id="0">
    <w:p w14:paraId="6747C42D" w14:textId="77777777" w:rsidR="00E851A4" w:rsidRDefault="00E851A4" w:rsidP="00CC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242711"/>
      <w:docPartObj>
        <w:docPartGallery w:val="Page Numbers (Bottom of Page)"/>
        <w:docPartUnique/>
      </w:docPartObj>
    </w:sdtPr>
    <w:sdtContent>
      <w:p w14:paraId="4B0C7358" w14:textId="77777777" w:rsidR="0029449B" w:rsidRDefault="0029449B" w:rsidP="0029449B">
        <w:pPr>
          <w:pStyle w:val="Footer"/>
        </w:pPr>
      </w:p>
      <w:p w14:paraId="2BCD8C9A" w14:textId="519E9023" w:rsidR="0029449B" w:rsidRPr="00C33412" w:rsidRDefault="0029449B" w:rsidP="0029449B">
        <w:pPr>
          <w:pStyle w:val="Footer"/>
          <w:rPr>
            <w:rFonts w:ascii="Tahoma" w:hAnsi="Tahoma" w:cs="Tahoma"/>
            <w:noProof/>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sidRPr="00C33412">
          <w:rPr>
            <w:rFonts w:ascii="Tahoma" w:hAnsi="Tahoma" w:cs="Tahoma"/>
            <w:sz w:val="20"/>
            <w:szCs w:val="20"/>
          </w:rPr>
          <w:fldChar w:fldCharType="begin"/>
        </w:r>
        <w:r w:rsidRPr="00C33412">
          <w:rPr>
            <w:rFonts w:ascii="Tahoma" w:hAnsi="Tahoma" w:cs="Tahoma"/>
            <w:sz w:val="20"/>
            <w:szCs w:val="20"/>
          </w:rPr>
          <w:instrText xml:space="preserve"> PAGE   \* MERGEFORMAT </w:instrText>
        </w:r>
        <w:r w:rsidRPr="00C33412">
          <w:rPr>
            <w:rFonts w:ascii="Tahoma" w:hAnsi="Tahoma" w:cs="Tahoma"/>
            <w:sz w:val="20"/>
            <w:szCs w:val="20"/>
          </w:rPr>
          <w:fldChar w:fldCharType="separate"/>
        </w:r>
        <w:r>
          <w:rPr>
            <w:rFonts w:ascii="Tahoma" w:hAnsi="Tahoma" w:cs="Tahoma"/>
            <w:sz w:val="20"/>
            <w:szCs w:val="20"/>
          </w:rPr>
          <w:t>1</w:t>
        </w:r>
        <w:r w:rsidRPr="00C33412">
          <w:rPr>
            <w:rFonts w:ascii="Tahoma" w:hAnsi="Tahoma" w:cs="Tahoma"/>
            <w:noProof/>
            <w:sz w:val="20"/>
            <w:szCs w:val="20"/>
          </w:rPr>
          <w:fldChar w:fldCharType="end"/>
        </w:r>
      </w:p>
      <w:p w14:paraId="0797B076" w14:textId="77777777" w:rsidR="0029449B" w:rsidRPr="00C33412" w:rsidRDefault="0029449B" w:rsidP="0029449B">
        <w:pPr>
          <w:pStyle w:val="Footer"/>
          <w:rPr>
            <w:rFonts w:ascii="Tahoma" w:hAnsi="Tahoma" w:cs="Tahoma"/>
            <w:sz w:val="20"/>
            <w:szCs w:val="20"/>
          </w:rPr>
        </w:pPr>
        <w:r w:rsidRPr="00C33412">
          <w:rPr>
            <w:rFonts w:ascii="Tahoma" w:hAnsi="Tahoma" w:cs="Tahoma"/>
            <w:sz w:val="20"/>
            <w:szCs w:val="20"/>
          </w:rPr>
          <w:t>© IPiHE 202</w:t>
        </w:r>
        <w:r>
          <w:rPr>
            <w:rFonts w:ascii="Tahoma" w:hAnsi="Tahoma" w:cs="Tahoma"/>
            <w:sz w:val="20"/>
            <w:szCs w:val="20"/>
          </w:rPr>
          <w:t>4</w:t>
        </w:r>
      </w:p>
      <w:p w14:paraId="0388CB04" w14:textId="1409D7FC" w:rsidR="00CC148E" w:rsidRPr="0029449B" w:rsidRDefault="0029449B" w:rsidP="0029449B">
        <w:pPr>
          <w:pStyle w:val="Footer"/>
        </w:pPr>
        <w:r w:rsidRPr="00C33412">
          <w:rPr>
            <w:rFonts w:ascii="Tahoma" w:hAnsi="Tahoma" w:cs="Tahoma"/>
            <w:sz w:val="20"/>
            <w:szCs w:val="20"/>
          </w:rPr>
          <w:t>ISSN: 2044-3315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7FE45" w14:textId="77777777" w:rsidR="00E851A4" w:rsidRDefault="00E851A4" w:rsidP="00CC148E">
      <w:pPr>
        <w:spacing w:after="0" w:line="240" w:lineRule="auto"/>
      </w:pPr>
      <w:r>
        <w:separator/>
      </w:r>
    </w:p>
  </w:footnote>
  <w:footnote w:type="continuationSeparator" w:id="0">
    <w:p w14:paraId="27E55E2C" w14:textId="77777777" w:rsidR="00E851A4" w:rsidRDefault="00E851A4" w:rsidP="00CC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47A5" w14:textId="4346E5C4" w:rsidR="00CC148E" w:rsidRPr="00C33412" w:rsidRDefault="00CC148E" w:rsidP="00CC148E">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Wilkinson</w:t>
    </w:r>
  </w:p>
  <w:p w14:paraId="2EDD8884" w14:textId="5CDE8A6D" w:rsidR="00CC148E" w:rsidRPr="00C33412" w:rsidRDefault="00CC148E" w:rsidP="00CC148E">
    <w:pPr>
      <w:pStyle w:val="Header"/>
      <w:rPr>
        <w:rFonts w:ascii="Tahoma" w:hAnsi="Tahoma" w:cs="Tahoma"/>
        <w:sz w:val="20"/>
        <w:szCs w:val="20"/>
      </w:rPr>
    </w:pPr>
    <w:r w:rsidRPr="00C33412">
      <w:rPr>
        <w:rFonts w:ascii="Tahoma" w:hAnsi="Tahoma" w:cs="Tahoma"/>
        <w:sz w:val="20"/>
        <w:szCs w:val="20"/>
      </w:rPr>
      <w:t xml:space="preserve">Vol </w:t>
    </w:r>
    <w:r>
      <w:rPr>
        <w:rFonts w:ascii="Tahoma" w:hAnsi="Tahoma" w:cs="Tahoma"/>
        <w:sz w:val="20"/>
        <w:szCs w:val="20"/>
      </w:rPr>
      <w:t>6</w:t>
    </w:r>
    <w:r w:rsidRPr="00C33412">
      <w:rPr>
        <w:rFonts w:ascii="Tahoma" w:hAnsi="Tahoma" w:cs="Tahoma"/>
        <w:sz w:val="20"/>
        <w:szCs w:val="20"/>
      </w:rPr>
      <w:t xml:space="preserve"> (</w:t>
    </w:r>
    <w:r>
      <w:rPr>
        <w:rFonts w:ascii="Tahoma" w:hAnsi="Tahoma" w:cs="Tahoma"/>
        <w:sz w:val="20"/>
        <w:szCs w:val="20"/>
      </w:rPr>
      <w:t>1</w:t>
    </w:r>
    <w:r w:rsidRPr="00C33412">
      <w:rPr>
        <w:rFonts w:ascii="Tahoma" w:hAnsi="Tahoma" w:cs="Tahoma"/>
        <w:sz w:val="20"/>
        <w:szCs w:val="20"/>
      </w:rPr>
      <w:t xml:space="preserve">) </w:t>
    </w:r>
    <w:r>
      <w:rPr>
        <w:rFonts w:ascii="Tahoma" w:hAnsi="Tahoma" w:cs="Tahoma"/>
        <w:sz w:val="20"/>
        <w:szCs w:val="20"/>
      </w:rPr>
      <w:t>May</w:t>
    </w:r>
    <w:r w:rsidRPr="00C33412">
      <w:rPr>
        <w:rFonts w:ascii="Tahoma" w:hAnsi="Tahoma" w:cs="Tahoma"/>
        <w:sz w:val="20"/>
        <w:szCs w:val="20"/>
      </w:rPr>
      <w:t xml:space="preserve"> </w:t>
    </w:r>
    <w:r>
      <w:rPr>
        <w:rFonts w:ascii="Tahoma" w:hAnsi="Tahoma" w:cs="Tahoma"/>
        <w:sz w:val="20"/>
        <w:szCs w:val="20"/>
      </w:rPr>
      <w:t>2024</w:t>
    </w:r>
    <w:r w:rsidRPr="00C33412">
      <w:rPr>
        <w:rFonts w:ascii="Tahoma" w:hAnsi="Tahoma" w:cs="Tahoma"/>
        <w:sz w:val="20"/>
        <w:szCs w:val="20"/>
      </w:rPr>
      <w:tab/>
    </w:r>
    <w:r>
      <w:rPr>
        <w:rFonts w:ascii="Tahoma" w:hAnsi="Tahoma" w:cs="Tahoma"/>
        <w:sz w:val="20"/>
        <w:szCs w:val="20"/>
      </w:rPr>
      <w:tab/>
      <w:t>Thinglink Technological Review</w:t>
    </w:r>
  </w:p>
  <w:p w14:paraId="4D0D60AF" w14:textId="77777777" w:rsidR="00CC148E" w:rsidRDefault="00CC1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5E0F"/>
    <w:multiLevelType w:val="multilevel"/>
    <w:tmpl w:val="711EF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5319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0DE"/>
    <w:rsid w:val="000005C9"/>
    <w:rsid w:val="00003207"/>
    <w:rsid w:val="00010370"/>
    <w:rsid w:val="00011E2D"/>
    <w:rsid w:val="000133CC"/>
    <w:rsid w:val="000315D9"/>
    <w:rsid w:val="00044086"/>
    <w:rsid w:val="00045FD1"/>
    <w:rsid w:val="000535E4"/>
    <w:rsid w:val="00053D45"/>
    <w:rsid w:val="0006171E"/>
    <w:rsid w:val="000631AA"/>
    <w:rsid w:val="000731B6"/>
    <w:rsid w:val="00077C96"/>
    <w:rsid w:val="00087C99"/>
    <w:rsid w:val="00091433"/>
    <w:rsid w:val="000B4234"/>
    <w:rsid w:val="000C11E2"/>
    <w:rsid w:val="000C15A0"/>
    <w:rsid w:val="000C444E"/>
    <w:rsid w:val="000C7571"/>
    <w:rsid w:val="000D37B0"/>
    <w:rsid w:val="000E13ED"/>
    <w:rsid w:val="000E1A83"/>
    <w:rsid w:val="000F01F3"/>
    <w:rsid w:val="000F5D85"/>
    <w:rsid w:val="001012EB"/>
    <w:rsid w:val="00110FB3"/>
    <w:rsid w:val="00126028"/>
    <w:rsid w:val="00142595"/>
    <w:rsid w:val="00146FB7"/>
    <w:rsid w:val="001479C4"/>
    <w:rsid w:val="001510DE"/>
    <w:rsid w:val="00154E49"/>
    <w:rsid w:val="00156640"/>
    <w:rsid w:val="00164695"/>
    <w:rsid w:val="00164B4E"/>
    <w:rsid w:val="00164D31"/>
    <w:rsid w:val="001662FC"/>
    <w:rsid w:val="00172221"/>
    <w:rsid w:val="00186E67"/>
    <w:rsid w:val="0019288E"/>
    <w:rsid w:val="00196C2C"/>
    <w:rsid w:val="001974E8"/>
    <w:rsid w:val="001A7FBA"/>
    <w:rsid w:val="001C031E"/>
    <w:rsid w:val="001C5252"/>
    <w:rsid w:val="001C5CD9"/>
    <w:rsid w:val="001C703C"/>
    <w:rsid w:val="001D6F54"/>
    <w:rsid w:val="001E50F5"/>
    <w:rsid w:val="001F67DE"/>
    <w:rsid w:val="001F751D"/>
    <w:rsid w:val="001F77BC"/>
    <w:rsid w:val="002006B4"/>
    <w:rsid w:val="00200ADC"/>
    <w:rsid w:val="002068A5"/>
    <w:rsid w:val="002076BA"/>
    <w:rsid w:val="0021145A"/>
    <w:rsid w:val="002250E4"/>
    <w:rsid w:val="00230789"/>
    <w:rsid w:val="002353A2"/>
    <w:rsid w:val="00241181"/>
    <w:rsid w:val="002478D1"/>
    <w:rsid w:val="0025094F"/>
    <w:rsid w:val="0025235B"/>
    <w:rsid w:val="002543A4"/>
    <w:rsid w:val="0025447B"/>
    <w:rsid w:val="00257B11"/>
    <w:rsid w:val="00261641"/>
    <w:rsid w:val="002675FC"/>
    <w:rsid w:val="002724DA"/>
    <w:rsid w:val="0029093E"/>
    <w:rsid w:val="00290F89"/>
    <w:rsid w:val="0029449B"/>
    <w:rsid w:val="00295F76"/>
    <w:rsid w:val="002A2334"/>
    <w:rsid w:val="002B0ED0"/>
    <w:rsid w:val="002B3868"/>
    <w:rsid w:val="002B605B"/>
    <w:rsid w:val="002C0A27"/>
    <w:rsid w:val="002C3272"/>
    <w:rsid w:val="002C7B7A"/>
    <w:rsid w:val="002D2972"/>
    <w:rsid w:val="002D38FF"/>
    <w:rsid w:val="002E37D0"/>
    <w:rsid w:val="00302C7B"/>
    <w:rsid w:val="003130E2"/>
    <w:rsid w:val="00333807"/>
    <w:rsid w:val="00336B54"/>
    <w:rsid w:val="003550C3"/>
    <w:rsid w:val="00364995"/>
    <w:rsid w:val="00391468"/>
    <w:rsid w:val="003B24D6"/>
    <w:rsid w:val="003B2510"/>
    <w:rsid w:val="003B72CD"/>
    <w:rsid w:val="003C31E3"/>
    <w:rsid w:val="003E17A2"/>
    <w:rsid w:val="003E4823"/>
    <w:rsid w:val="003E658B"/>
    <w:rsid w:val="003F47B6"/>
    <w:rsid w:val="0040147A"/>
    <w:rsid w:val="00407881"/>
    <w:rsid w:val="00407D41"/>
    <w:rsid w:val="00412BEE"/>
    <w:rsid w:val="00415AEF"/>
    <w:rsid w:val="004268BE"/>
    <w:rsid w:val="00455578"/>
    <w:rsid w:val="00462260"/>
    <w:rsid w:val="00470D61"/>
    <w:rsid w:val="00476CC6"/>
    <w:rsid w:val="004972A0"/>
    <w:rsid w:val="004A0134"/>
    <w:rsid w:val="004A42E8"/>
    <w:rsid w:val="004B11B9"/>
    <w:rsid w:val="004B1454"/>
    <w:rsid w:val="004B2FE5"/>
    <w:rsid w:val="004B3736"/>
    <w:rsid w:val="004C308E"/>
    <w:rsid w:val="004C3298"/>
    <w:rsid w:val="004D00AB"/>
    <w:rsid w:val="004F6DA9"/>
    <w:rsid w:val="00504DE6"/>
    <w:rsid w:val="00507EBB"/>
    <w:rsid w:val="005122A0"/>
    <w:rsid w:val="0052287E"/>
    <w:rsid w:val="005477C3"/>
    <w:rsid w:val="00553751"/>
    <w:rsid w:val="00553837"/>
    <w:rsid w:val="00556FF9"/>
    <w:rsid w:val="0057052E"/>
    <w:rsid w:val="00580407"/>
    <w:rsid w:val="005838E3"/>
    <w:rsid w:val="00592793"/>
    <w:rsid w:val="005940A8"/>
    <w:rsid w:val="0059641F"/>
    <w:rsid w:val="00596FF4"/>
    <w:rsid w:val="00597201"/>
    <w:rsid w:val="005A2576"/>
    <w:rsid w:val="005A5DBC"/>
    <w:rsid w:val="005B27F6"/>
    <w:rsid w:val="005B2EDD"/>
    <w:rsid w:val="005B5796"/>
    <w:rsid w:val="005B7724"/>
    <w:rsid w:val="005B784C"/>
    <w:rsid w:val="005C44FE"/>
    <w:rsid w:val="005C4743"/>
    <w:rsid w:val="005C7C5C"/>
    <w:rsid w:val="005E05E0"/>
    <w:rsid w:val="005E40B6"/>
    <w:rsid w:val="005E468B"/>
    <w:rsid w:val="005F10C5"/>
    <w:rsid w:val="005F1A2C"/>
    <w:rsid w:val="005F211D"/>
    <w:rsid w:val="005F2FE3"/>
    <w:rsid w:val="005F68A4"/>
    <w:rsid w:val="00603822"/>
    <w:rsid w:val="00607B8C"/>
    <w:rsid w:val="006108C3"/>
    <w:rsid w:val="00626D7B"/>
    <w:rsid w:val="0063784C"/>
    <w:rsid w:val="00643EEB"/>
    <w:rsid w:val="00644C2E"/>
    <w:rsid w:val="00647BC9"/>
    <w:rsid w:val="0065009D"/>
    <w:rsid w:val="006632CA"/>
    <w:rsid w:val="00666B56"/>
    <w:rsid w:val="00667A54"/>
    <w:rsid w:val="006709C6"/>
    <w:rsid w:val="006717FC"/>
    <w:rsid w:val="00671EC3"/>
    <w:rsid w:val="00675145"/>
    <w:rsid w:val="00680ABD"/>
    <w:rsid w:val="006832DA"/>
    <w:rsid w:val="00684D1D"/>
    <w:rsid w:val="00687428"/>
    <w:rsid w:val="00690D2B"/>
    <w:rsid w:val="00694272"/>
    <w:rsid w:val="006A0C98"/>
    <w:rsid w:val="006A16FA"/>
    <w:rsid w:val="006A68F7"/>
    <w:rsid w:val="006B182D"/>
    <w:rsid w:val="006B3E13"/>
    <w:rsid w:val="006B612F"/>
    <w:rsid w:val="006C44CD"/>
    <w:rsid w:val="006E7598"/>
    <w:rsid w:val="006F3448"/>
    <w:rsid w:val="007037E8"/>
    <w:rsid w:val="007044A0"/>
    <w:rsid w:val="007045A3"/>
    <w:rsid w:val="00715643"/>
    <w:rsid w:val="0071635D"/>
    <w:rsid w:val="00716F23"/>
    <w:rsid w:val="00717B88"/>
    <w:rsid w:val="00721299"/>
    <w:rsid w:val="00721938"/>
    <w:rsid w:val="0073378E"/>
    <w:rsid w:val="00734BB9"/>
    <w:rsid w:val="00736790"/>
    <w:rsid w:val="007453B1"/>
    <w:rsid w:val="00757363"/>
    <w:rsid w:val="00765120"/>
    <w:rsid w:val="007773A3"/>
    <w:rsid w:val="007949D4"/>
    <w:rsid w:val="00797411"/>
    <w:rsid w:val="007A0DEB"/>
    <w:rsid w:val="007A775D"/>
    <w:rsid w:val="007D5CCE"/>
    <w:rsid w:val="007D6225"/>
    <w:rsid w:val="007E0936"/>
    <w:rsid w:val="007E76C8"/>
    <w:rsid w:val="007F0B53"/>
    <w:rsid w:val="00800302"/>
    <w:rsid w:val="008018F8"/>
    <w:rsid w:val="008050CB"/>
    <w:rsid w:val="00805B7F"/>
    <w:rsid w:val="008233F0"/>
    <w:rsid w:val="00823627"/>
    <w:rsid w:val="008250E4"/>
    <w:rsid w:val="008309C6"/>
    <w:rsid w:val="008335BD"/>
    <w:rsid w:val="008370E1"/>
    <w:rsid w:val="00837319"/>
    <w:rsid w:val="00852DAC"/>
    <w:rsid w:val="008536AA"/>
    <w:rsid w:val="00866B5E"/>
    <w:rsid w:val="0087266B"/>
    <w:rsid w:val="00872B15"/>
    <w:rsid w:val="0087553E"/>
    <w:rsid w:val="008811DE"/>
    <w:rsid w:val="008A071B"/>
    <w:rsid w:val="008A21C9"/>
    <w:rsid w:val="008B067A"/>
    <w:rsid w:val="008B0E64"/>
    <w:rsid w:val="008C6109"/>
    <w:rsid w:val="008D489E"/>
    <w:rsid w:val="008D50FE"/>
    <w:rsid w:val="008F1269"/>
    <w:rsid w:val="008F39C4"/>
    <w:rsid w:val="008F4480"/>
    <w:rsid w:val="008F542D"/>
    <w:rsid w:val="008F66D3"/>
    <w:rsid w:val="00901C6E"/>
    <w:rsid w:val="00906B79"/>
    <w:rsid w:val="00910CF0"/>
    <w:rsid w:val="00913F35"/>
    <w:rsid w:val="0091654E"/>
    <w:rsid w:val="009206C7"/>
    <w:rsid w:val="009357DD"/>
    <w:rsid w:val="00945047"/>
    <w:rsid w:val="0094573B"/>
    <w:rsid w:val="00950B2E"/>
    <w:rsid w:val="00952151"/>
    <w:rsid w:val="00956773"/>
    <w:rsid w:val="0095687E"/>
    <w:rsid w:val="009732E7"/>
    <w:rsid w:val="00977DD5"/>
    <w:rsid w:val="009815A0"/>
    <w:rsid w:val="00986214"/>
    <w:rsid w:val="0098660A"/>
    <w:rsid w:val="00991131"/>
    <w:rsid w:val="009B04D8"/>
    <w:rsid w:val="009B15CC"/>
    <w:rsid w:val="009C3A69"/>
    <w:rsid w:val="009C5B13"/>
    <w:rsid w:val="009C7258"/>
    <w:rsid w:val="009D0F84"/>
    <w:rsid w:val="009D4482"/>
    <w:rsid w:val="009E1322"/>
    <w:rsid w:val="009E3634"/>
    <w:rsid w:val="009E5B87"/>
    <w:rsid w:val="009F67AB"/>
    <w:rsid w:val="00A016E2"/>
    <w:rsid w:val="00A0371B"/>
    <w:rsid w:val="00A04856"/>
    <w:rsid w:val="00A17285"/>
    <w:rsid w:val="00A20408"/>
    <w:rsid w:val="00A253EB"/>
    <w:rsid w:val="00A25D8A"/>
    <w:rsid w:val="00A30082"/>
    <w:rsid w:val="00A3288B"/>
    <w:rsid w:val="00A519FA"/>
    <w:rsid w:val="00A52695"/>
    <w:rsid w:val="00A558D7"/>
    <w:rsid w:val="00A5737A"/>
    <w:rsid w:val="00A57B05"/>
    <w:rsid w:val="00A57D40"/>
    <w:rsid w:val="00A73769"/>
    <w:rsid w:val="00A87A87"/>
    <w:rsid w:val="00A95559"/>
    <w:rsid w:val="00A962E3"/>
    <w:rsid w:val="00A97D1E"/>
    <w:rsid w:val="00AA287D"/>
    <w:rsid w:val="00AB4CA4"/>
    <w:rsid w:val="00AB7B0A"/>
    <w:rsid w:val="00AC224B"/>
    <w:rsid w:val="00AC2417"/>
    <w:rsid w:val="00AC2F5F"/>
    <w:rsid w:val="00AD649F"/>
    <w:rsid w:val="00AE0890"/>
    <w:rsid w:val="00AE3F0C"/>
    <w:rsid w:val="00AE676F"/>
    <w:rsid w:val="00AE7EDE"/>
    <w:rsid w:val="00B07D1D"/>
    <w:rsid w:val="00B33511"/>
    <w:rsid w:val="00B35015"/>
    <w:rsid w:val="00B40088"/>
    <w:rsid w:val="00B431C3"/>
    <w:rsid w:val="00B46667"/>
    <w:rsid w:val="00B46D72"/>
    <w:rsid w:val="00B56313"/>
    <w:rsid w:val="00B70E9C"/>
    <w:rsid w:val="00B710F9"/>
    <w:rsid w:val="00B85B85"/>
    <w:rsid w:val="00B96B0C"/>
    <w:rsid w:val="00BA05DB"/>
    <w:rsid w:val="00BA722D"/>
    <w:rsid w:val="00BB0C9B"/>
    <w:rsid w:val="00BB5EC5"/>
    <w:rsid w:val="00BB7684"/>
    <w:rsid w:val="00BC486A"/>
    <w:rsid w:val="00BC711F"/>
    <w:rsid w:val="00BD0F2C"/>
    <w:rsid w:val="00BD57B0"/>
    <w:rsid w:val="00BD725A"/>
    <w:rsid w:val="00BE1E10"/>
    <w:rsid w:val="00BE3BAB"/>
    <w:rsid w:val="00BE5760"/>
    <w:rsid w:val="00C04779"/>
    <w:rsid w:val="00C15BE3"/>
    <w:rsid w:val="00C24540"/>
    <w:rsid w:val="00C31E73"/>
    <w:rsid w:val="00C427BC"/>
    <w:rsid w:val="00C452D5"/>
    <w:rsid w:val="00C45CA2"/>
    <w:rsid w:val="00C5195B"/>
    <w:rsid w:val="00C55263"/>
    <w:rsid w:val="00C7459F"/>
    <w:rsid w:val="00C75072"/>
    <w:rsid w:val="00C75793"/>
    <w:rsid w:val="00C808DE"/>
    <w:rsid w:val="00C8090E"/>
    <w:rsid w:val="00C851BF"/>
    <w:rsid w:val="00C97945"/>
    <w:rsid w:val="00CA64B4"/>
    <w:rsid w:val="00CB3446"/>
    <w:rsid w:val="00CB7ABB"/>
    <w:rsid w:val="00CC0E8E"/>
    <w:rsid w:val="00CC148E"/>
    <w:rsid w:val="00CC74C8"/>
    <w:rsid w:val="00CE0381"/>
    <w:rsid w:val="00CE2643"/>
    <w:rsid w:val="00CE5504"/>
    <w:rsid w:val="00CE5BA3"/>
    <w:rsid w:val="00CF1772"/>
    <w:rsid w:val="00CF73F4"/>
    <w:rsid w:val="00D01CA5"/>
    <w:rsid w:val="00D05277"/>
    <w:rsid w:val="00D0566D"/>
    <w:rsid w:val="00D06600"/>
    <w:rsid w:val="00D16D7B"/>
    <w:rsid w:val="00D248D0"/>
    <w:rsid w:val="00D3408E"/>
    <w:rsid w:val="00D37109"/>
    <w:rsid w:val="00D54EA1"/>
    <w:rsid w:val="00D54F15"/>
    <w:rsid w:val="00D565A2"/>
    <w:rsid w:val="00D56FB1"/>
    <w:rsid w:val="00D60675"/>
    <w:rsid w:val="00D63174"/>
    <w:rsid w:val="00D67F3E"/>
    <w:rsid w:val="00D913EB"/>
    <w:rsid w:val="00D95D7C"/>
    <w:rsid w:val="00DA3B80"/>
    <w:rsid w:val="00DA3C92"/>
    <w:rsid w:val="00DA619E"/>
    <w:rsid w:val="00DE3C6B"/>
    <w:rsid w:val="00DE48A2"/>
    <w:rsid w:val="00DF0051"/>
    <w:rsid w:val="00DF589A"/>
    <w:rsid w:val="00DF7076"/>
    <w:rsid w:val="00E12783"/>
    <w:rsid w:val="00E12CC8"/>
    <w:rsid w:val="00E175EE"/>
    <w:rsid w:val="00E20250"/>
    <w:rsid w:val="00E22D2A"/>
    <w:rsid w:val="00E336D1"/>
    <w:rsid w:val="00E369B8"/>
    <w:rsid w:val="00E370A5"/>
    <w:rsid w:val="00E46946"/>
    <w:rsid w:val="00E50426"/>
    <w:rsid w:val="00E52361"/>
    <w:rsid w:val="00E55FE9"/>
    <w:rsid w:val="00E569D4"/>
    <w:rsid w:val="00E61BB3"/>
    <w:rsid w:val="00E66DC6"/>
    <w:rsid w:val="00E678C1"/>
    <w:rsid w:val="00E70E96"/>
    <w:rsid w:val="00E740F0"/>
    <w:rsid w:val="00E74ED5"/>
    <w:rsid w:val="00E80730"/>
    <w:rsid w:val="00E851A4"/>
    <w:rsid w:val="00E86A5A"/>
    <w:rsid w:val="00E94FAD"/>
    <w:rsid w:val="00EA08AD"/>
    <w:rsid w:val="00EA20A7"/>
    <w:rsid w:val="00EA66E1"/>
    <w:rsid w:val="00EE131E"/>
    <w:rsid w:val="00EE1C22"/>
    <w:rsid w:val="00EF1C95"/>
    <w:rsid w:val="00EF2274"/>
    <w:rsid w:val="00F01F23"/>
    <w:rsid w:val="00F01F4B"/>
    <w:rsid w:val="00F0776D"/>
    <w:rsid w:val="00F1092C"/>
    <w:rsid w:val="00F17B9F"/>
    <w:rsid w:val="00F2008D"/>
    <w:rsid w:val="00F26284"/>
    <w:rsid w:val="00F42E66"/>
    <w:rsid w:val="00F45716"/>
    <w:rsid w:val="00F5256F"/>
    <w:rsid w:val="00F54320"/>
    <w:rsid w:val="00F5669C"/>
    <w:rsid w:val="00F67705"/>
    <w:rsid w:val="00F7018C"/>
    <w:rsid w:val="00F70D92"/>
    <w:rsid w:val="00F912F3"/>
    <w:rsid w:val="00F920C2"/>
    <w:rsid w:val="00F927B5"/>
    <w:rsid w:val="00F936BB"/>
    <w:rsid w:val="00F949E3"/>
    <w:rsid w:val="00FA333C"/>
    <w:rsid w:val="00FA39E3"/>
    <w:rsid w:val="00FB689F"/>
    <w:rsid w:val="00FC2B36"/>
    <w:rsid w:val="00FC2FB8"/>
    <w:rsid w:val="00FC35B2"/>
    <w:rsid w:val="00FC6940"/>
    <w:rsid w:val="00FD02B6"/>
    <w:rsid w:val="00FD2556"/>
    <w:rsid w:val="00FD6DB9"/>
    <w:rsid w:val="00FE0212"/>
    <w:rsid w:val="00FE2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296DE"/>
  <w15:chartTrackingRefBased/>
  <w15:docId w15:val="{6E65521F-2C0E-49B1-980E-AA1E84A5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0D61"/>
    <w:rPr>
      <w:color w:val="0000FF"/>
      <w:u w:val="single"/>
    </w:rPr>
  </w:style>
  <w:style w:type="paragraph" w:styleId="NormalWeb">
    <w:name w:val="Normal (Web)"/>
    <w:basedOn w:val="Normal"/>
    <w:uiPriority w:val="99"/>
    <w:unhideWhenUsed/>
    <w:rsid w:val="00E202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67A54"/>
    <w:rPr>
      <w:color w:val="605E5C"/>
      <w:shd w:val="clear" w:color="auto" w:fill="E1DFDD"/>
    </w:rPr>
  </w:style>
  <w:style w:type="character" w:styleId="CommentReference">
    <w:name w:val="annotation reference"/>
    <w:basedOn w:val="DefaultParagraphFont"/>
    <w:uiPriority w:val="99"/>
    <w:semiHidden/>
    <w:unhideWhenUsed/>
    <w:rsid w:val="001C5CD9"/>
    <w:rPr>
      <w:sz w:val="16"/>
      <w:szCs w:val="16"/>
    </w:rPr>
  </w:style>
  <w:style w:type="paragraph" w:styleId="CommentText">
    <w:name w:val="annotation text"/>
    <w:basedOn w:val="Normal"/>
    <w:link w:val="CommentTextChar"/>
    <w:uiPriority w:val="99"/>
    <w:unhideWhenUsed/>
    <w:rsid w:val="001C5CD9"/>
    <w:pPr>
      <w:spacing w:line="240" w:lineRule="auto"/>
    </w:pPr>
    <w:rPr>
      <w:sz w:val="20"/>
      <w:szCs w:val="20"/>
    </w:rPr>
  </w:style>
  <w:style w:type="character" w:customStyle="1" w:styleId="CommentTextChar">
    <w:name w:val="Comment Text Char"/>
    <w:basedOn w:val="DefaultParagraphFont"/>
    <w:link w:val="CommentText"/>
    <w:uiPriority w:val="99"/>
    <w:rsid w:val="001C5CD9"/>
    <w:rPr>
      <w:sz w:val="20"/>
      <w:szCs w:val="20"/>
    </w:rPr>
  </w:style>
  <w:style w:type="paragraph" w:styleId="CommentSubject">
    <w:name w:val="annotation subject"/>
    <w:basedOn w:val="CommentText"/>
    <w:next w:val="CommentText"/>
    <w:link w:val="CommentSubjectChar"/>
    <w:uiPriority w:val="99"/>
    <w:semiHidden/>
    <w:unhideWhenUsed/>
    <w:rsid w:val="001C5CD9"/>
    <w:rPr>
      <w:b/>
      <w:bCs/>
    </w:rPr>
  </w:style>
  <w:style w:type="character" w:customStyle="1" w:styleId="CommentSubjectChar">
    <w:name w:val="Comment Subject Char"/>
    <w:basedOn w:val="CommentTextChar"/>
    <w:link w:val="CommentSubject"/>
    <w:uiPriority w:val="99"/>
    <w:semiHidden/>
    <w:rsid w:val="001C5CD9"/>
    <w:rPr>
      <w:b/>
      <w:bCs/>
      <w:sz w:val="20"/>
      <w:szCs w:val="20"/>
    </w:rPr>
  </w:style>
  <w:style w:type="character" w:styleId="FollowedHyperlink">
    <w:name w:val="FollowedHyperlink"/>
    <w:basedOn w:val="DefaultParagraphFont"/>
    <w:uiPriority w:val="99"/>
    <w:semiHidden/>
    <w:unhideWhenUsed/>
    <w:rsid w:val="00B431C3"/>
    <w:rPr>
      <w:color w:val="954F72" w:themeColor="followedHyperlink"/>
      <w:u w:val="single"/>
    </w:rPr>
  </w:style>
  <w:style w:type="paragraph" w:styleId="Header">
    <w:name w:val="header"/>
    <w:basedOn w:val="Normal"/>
    <w:link w:val="HeaderChar"/>
    <w:uiPriority w:val="99"/>
    <w:unhideWhenUsed/>
    <w:rsid w:val="00CC14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48E"/>
  </w:style>
  <w:style w:type="paragraph" w:styleId="Footer">
    <w:name w:val="footer"/>
    <w:basedOn w:val="Normal"/>
    <w:link w:val="FooterChar"/>
    <w:uiPriority w:val="99"/>
    <w:unhideWhenUsed/>
    <w:rsid w:val="00CC14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ilkinson3@herts.ac.uk" TargetMode="External"/><Relationship Id="rId13" Type="http://schemas.openxmlformats.org/officeDocument/2006/relationships/hyperlink" Target="https://doi.org/10.1080/17439884.2013.770404" TargetMode="External"/><Relationship Id="rId18" Type="http://schemas.openxmlformats.org/officeDocument/2006/relationships/hyperlink" Target="https://doi.org/10.1371/journal.pone.0253949"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doi.org/10.3389/fpsyg.2023.1093290" TargetMode="External"/><Relationship Id="rId17" Type="http://schemas.openxmlformats.org/officeDocument/2006/relationships/hyperlink" Target="https://doi.org/10.1080/07294360.2019.158684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ngland.nhs.uk/wp-content/uploads/2023/06/nhs-long-term-workforce-plan-v1.2.pdf" TargetMode="External"/><Relationship Id="rId20" Type="http://schemas.openxmlformats.org/officeDocument/2006/relationships/hyperlink" Target="https://www.thinglink.com/video/1790728144701883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142159090313416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89/fpsyg.2017.00444" TargetMode="External"/><Relationship Id="rId23" Type="http://schemas.openxmlformats.org/officeDocument/2006/relationships/footer" Target="footer1.xml"/><Relationship Id="rId10" Type="http://schemas.openxmlformats.org/officeDocument/2006/relationships/hyperlink" Target="https://doi.org/10.1136/bmjspcare-2019-002159" TargetMode="External"/><Relationship Id="rId19" Type="http://schemas.openxmlformats.org/officeDocument/2006/relationships/hyperlink" Target="https://doi.org/10.29045/14784726.2020.12.5.3.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4137/JMECD.S20377"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D14A-368F-4844-A058-B53CC923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Wilkinson</dc:creator>
  <cp:keywords/>
  <dc:description/>
  <cp:lastModifiedBy>Christopher Little</cp:lastModifiedBy>
  <cp:revision>4</cp:revision>
  <dcterms:created xsi:type="dcterms:W3CDTF">2024-04-23T12:28:00Z</dcterms:created>
  <dcterms:modified xsi:type="dcterms:W3CDTF">2024-04-23T13:49:00Z</dcterms:modified>
</cp:coreProperties>
</file>