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AD" w:rsidRPr="005E30AD" w:rsidRDefault="005E30AD" w:rsidP="00337CAE">
      <w:pPr>
        <w:rPr>
          <w:rFonts w:ascii="Verdana" w:hAnsi="Verdana"/>
          <w:b/>
          <w:sz w:val="24"/>
          <w:szCs w:val="24"/>
        </w:rPr>
      </w:pPr>
      <w:r w:rsidRPr="005E30AD">
        <w:rPr>
          <w:rFonts w:ascii="Verdana" w:hAnsi="Verdana"/>
          <w:b/>
          <w:sz w:val="24"/>
          <w:szCs w:val="24"/>
        </w:rPr>
        <w:t>Widen</w:t>
      </w:r>
      <w:r w:rsidRPr="005E30AD">
        <w:rPr>
          <w:rFonts w:ascii="Verdana" w:hAnsi="Verdana"/>
          <w:b/>
          <w:sz w:val="24"/>
          <w:szCs w:val="24"/>
        </w:rPr>
        <w:t>ing Participation</w:t>
      </w:r>
      <w:proofErr w:type="gramStart"/>
      <w:r w:rsidRPr="005E30AD">
        <w:rPr>
          <w:rFonts w:ascii="Verdana" w:hAnsi="Verdana"/>
          <w:b/>
          <w:sz w:val="24"/>
          <w:szCs w:val="24"/>
        </w:rPr>
        <w:t>:</w:t>
      </w:r>
      <w:proofErr w:type="gramEnd"/>
      <w:r w:rsidRPr="005E30AD">
        <w:rPr>
          <w:rFonts w:ascii="Verdana" w:hAnsi="Verdana"/>
          <w:b/>
          <w:sz w:val="24"/>
          <w:szCs w:val="24"/>
        </w:rPr>
        <w:br/>
      </w:r>
      <w:r w:rsidRPr="005E30AD">
        <w:rPr>
          <w:rFonts w:ascii="Verdana" w:hAnsi="Verdana"/>
          <w:b/>
          <w:sz w:val="24"/>
          <w:szCs w:val="24"/>
        </w:rPr>
        <w:t>Preparing students of diverse backgrounds for Higher Education</w:t>
      </w:r>
    </w:p>
    <w:p w:rsidR="00A02E32" w:rsidRPr="005E30AD" w:rsidRDefault="005E30AD" w:rsidP="005E30AD">
      <w:pPr>
        <w:pStyle w:val="Heading1"/>
        <w:rPr>
          <w:rFonts w:ascii="Verdana" w:hAnsi="Verdana"/>
        </w:rPr>
      </w:pPr>
      <w:r w:rsidRPr="005E30AD">
        <w:rPr>
          <w:rFonts w:ascii="Verdana" w:hAnsi="Verdana"/>
        </w:rPr>
        <w:t>Reference</w:t>
      </w:r>
      <w:r w:rsidR="00A02E32" w:rsidRPr="005E30AD">
        <w:rPr>
          <w:rFonts w:ascii="Verdana" w:hAnsi="Verdana"/>
        </w:rPr>
        <w:t xml:space="preserve"> List</w:t>
      </w:r>
    </w:p>
    <w:p w:rsidR="007A4DBA" w:rsidRPr="00272DA7" w:rsidRDefault="0003283F" w:rsidP="00337CAE">
      <w:pPr>
        <w:rPr>
          <w:rFonts w:ascii="Verdana" w:hAnsi="Verdana" w:cs="Tahoma"/>
        </w:rPr>
      </w:pPr>
      <w:proofErr w:type="spellStart"/>
      <w:r w:rsidRPr="00272DA7">
        <w:rPr>
          <w:rFonts w:ascii="Verdana" w:hAnsi="Verdana" w:cs="Tahoma"/>
        </w:rPr>
        <w:t>Bamber</w:t>
      </w:r>
      <w:proofErr w:type="spellEnd"/>
      <w:r w:rsidRPr="00272DA7">
        <w:rPr>
          <w:rFonts w:ascii="Verdana" w:hAnsi="Verdana" w:cs="Tahoma"/>
        </w:rPr>
        <w:t>, J. (2008).</w:t>
      </w:r>
      <w:r w:rsidRPr="00272DA7">
        <w:rPr>
          <w:rFonts w:ascii="Verdana" w:hAnsi="Verdana" w:cs="Tahoma"/>
          <w:i/>
        </w:rPr>
        <w:t>Maximising potential in Higher Education: a curriculum response to student diversity.</w:t>
      </w:r>
      <w:r w:rsidRPr="00272DA7">
        <w:rPr>
          <w:rFonts w:ascii="Verdana" w:hAnsi="Verdana" w:cs="Tahoma"/>
        </w:rPr>
        <w:t xml:space="preserve"> In: </w:t>
      </w:r>
      <w:proofErr w:type="spellStart"/>
      <w:r w:rsidRPr="00272DA7">
        <w:rPr>
          <w:rFonts w:ascii="Verdana" w:hAnsi="Verdana" w:cs="Tahoma"/>
        </w:rPr>
        <w:t>Crosling</w:t>
      </w:r>
      <w:proofErr w:type="spellEnd"/>
      <w:r w:rsidRPr="00272DA7">
        <w:rPr>
          <w:rFonts w:ascii="Verdana" w:hAnsi="Verdana" w:cs="Tahoma"/>
        </w:rPr>
        <w:t xml:space="preserve">, G. Thomas, L. and </w:t>
      </w:r>
      <w:proofErr w:type="spellStart"/>
      <w:r w:rsidRPr="00272DA7">
        <w:rPr>
          <w:rFonts w:ascii="Verdana" w:hAnsi="Verdana" w:cs="Tahoma"/>
        </w:rPr>
        <w:t>Heagney</w:t>
      </w:r>
      <w:proofErr w:type="spellEnd"/>
      <w:r w:rsidRPr="00272DA7">
        <w:rPr>
          <w:rFonts w:ascii="Verdana" w:hAnsi="Verdana" w:cs="Tahoma"/>
        </w:rPr>
        <w:t>, M. (</w:t>
      </w:r>
      <w:proofErr w:type="spellStart"/>
      <w:proofErr w:type="gramStart"/>
      <w:r w:rsidRPr="00272DA7">
        <w:rPr>
          <w:rFonts w:ascii="Verdana" w:hAnsi="Verdana" w:cs="Tahoma"/>
        </w:rPr>
        <w:t>eds</w:t>
      </w:r>
      <w:proofErr w:type="spellEnd"/>
      <w:proofErr w:type="gramEnd"/>
      <w:r w:rsidRPr="00272DA7">
        <w:rPr>
          <w:rFonts w:ascii="Verdana" w:hAnsi="Verdana" w:cs="Tahoma"/>
        </w:rPr>
        <w:t>).Improving S</w:t>
      </w:r>
      <w:bookmarkStart w:id="0" w:name="_GoBack"/>
      <w:bookmarkEnd w:id="0"/>
      <w:r w:rsidRPr="00272DA7">
        <w:rPr>
          <w:rFonts w:ascii="Verdana" w:hAnsi="Verdana" w:cs="Tahoma"/>
        </w:rPr>
        <w:t>tudent Retention in Higher Education: The role of teaching and learning</w:t>
      </w:r>
      <w:r w:rsidRPr="00272DA7">
        <w:rPr>
          <w:rFonts w:ascii="Verdana" w:hAnsi="Verdana" w:cs="Tahoma"/>
          <w:i/>
        </w:rPr>
        <w:t xml:space="preserve">. </w:t>
      </w:r>
      <w:r w:rsidRPr="00272DA7">
        <w:rPr>
          <w:rFonts w:ascii="Verdana" w:hAnsi="Verdana" w:cs="Tahoma"/>
        </w:rPr>
        <w:t xml:space="preserve">Oxon: </w:t>
      </w:r>
      <w:proofErr w:type="spellStart"/>
      <w:r w:rsidRPr="00272DA7">
        <w:rPr>
          <w:rFonts w:ascii="Verdana" w:hAnsi="Verdana" w:cs="Tahoma"/>
        </w:rPr>
        <w:t>Routledge</w:t>
      </w:r>
      <w:proofErr w:type="spellEnd"/>
      <w:r w:rsidRPr="00272DA7">
        <w:rPr>
          <w:rFonts w:ascii="Verdana" w:hAnsi="Verdana" w:cs="Tahoma"/>
        </w:rPr>
        <w:t>.</w:t>
      </w:r>
    </w:p>
    <w:p w:rsidR="00FB1AB3" w:rsidRPr="00272DA7" w:rsidRDefault="00FB1AB3" w:rsidP="00337CAE">
      <w:pPr>
        <w:rPr>
          <w:rFonts w:ascii="Verdana" w:hAnsi="Verdana" w:cs="Tahoma"/>
        </w:rPr>
      </w:pPr>
      <w:r w:rsidRPr="00272DA7">
        <w:rPr>
          <w:rFonts w:ascii="Verdana" w:hAnsi="Verdana" w:cs="Tahoma"/>
        </w:rPr>
        <w:t xml:space="preserve">Bowl, M. (2010). “Be Prepared? Preparing mature students for university entry in England and </w:t>
      </w:r>
      <w:proofErr w:type="spellStart"/>
      <w:r w:rsidRPr="00272DA7">
        <w:rPr>
          <w:rFonts w:ascii="Verdana" w:hAnsi="Verdana" w:cs="Tahoma"/>
        </w:rPr>
        <w:t>Aotearoa</w:t>
      </w:r>
      <w:proofErr w:type="spellEnd"/>
      <w:r w:rsidRPr="00272DA7">
        <w:rPr>
          <w:rFonts w:ascii="Verdana" w:hAnsi="Verdana" w:cs="Tahoma"/>
        </w:rPr>
        <w:t xml:space="preserve"> New Zealand” </w:t>
      </w:r>
      <w:r w:rsidRPr="00272DA7">
        <w:rPr>
          <w:rFonts w:ascii="Verdana" w:hAnsi="Verdana" w:cs="Tahoma"/>
          <w:i/>
        </w:rPr>
        <w:t>Widening Participation and Lifelong Learning</w:t>
      </w:r>
      <w:r w:rsidRPr="00272DA7">
        <w:rPr>
          <w:rFonts w:ascii="Verdana" w:hAnsi="Verdana" w:cs="Tahoma"/>
        </w:rPr>
        <w:t xml:space="preserve">. Volume </w:t>
      </w:r>
      <w:proofErr w:type="gramStart"/>
      <w:r w:rsidRPr="00272DA7">
        <w:rPr>
          <w:rFonts w:ascii="Verdana" w:hAnsi="Verdana" w:cs="Tahoma"/>
        </w:rPr>
        <w:t>12 (Special Issue) p.13-29</w:t>
      </w:r>
      <w:proofErr w:type="gramEnd"/>
      <w:r w:rsidRPr="00272DA7">
        <w:rPr>
          <w:rFonts w:ascii="Verdana" w:hAnsi="Verdana" w:cs="Tahoma"/>
        </w:rPr>
        <w:t>.</w:t>
      </w:r>
    </w:p>
    <w:p w:rsidR="002A506C" w:rsidRPr="00272DA7" w:rsidRDefault="002A506C" w:rsidP="00337CAE">
      <w:pPr>
        <w:rPr>
          <w:rFonts w:ascii="Verdana" w:hAnsi="Verdana"/>
        </w:rPr>
      </w:pPr>
      <w:proofErr w:type="spellStart"/>
      <w:proofErr w:type="gramStart"/>
      <w:r w:rsidRPr="00272DA7">
        <w:rPr>
          <w:rFonts w:ascii="Verdana" w:hAnsi="Verdana"/>
        </w:rPr>
        <w:t>Gorard</w:t>
      </w:r>
      <w:proofErr w:type="spellEnd"/>
      <w:r w:rsidRPr="00272DA7">
        <w:rPr>
          <w:rFonts w:ascii="Verdana" w:hAnsi="Verdana"/>
        </w:rPr>
        <w:t>, S. (2007).</w:t>
      </w:r>
      <w:proofErr w:type="gramEnd"/>
      <w:r w:rsidRPr="00272DA7">
        <w:rPr>
          <w:rFonts w:ascii="Verdana" w:hAnsi="Verdana"/>
        </w:rPr>
        <w:t xml:space="preserve"> </w:t>
      </w:r>
      <w:proofErr w:type="gramStart"/>
      <w:r w:rsidRPr="00272DA7">
        <w:rPr>
          <w:rFonts w:ascii="Verdana" w:hAnsi="Verdana"/>
          <w:i/>
          <w:iCs/>
        </w:rPr>
        <w:t>Overcoming the Barriers to Higher Education</w:t>
      </w:r>
      <w:r w:rsidRPr="00272DA7">
        <w:rPr>
          <w:rFonts w:ascii="Verdana" w:hAnsi="Verdana"/>
        </w:rPr>
        <w:t>.</w:t>
      </w:r>
      <w:proofErr w:type="gramEnd"/>
      <w:r w:rsidRPr="00272DA7">
        <w:rPr>
          <w:rFonts w:ascii="Verdana" w:hAnsi="Verdana"/>
        </w:rPr>
        <w:t xml:space="preserve"> Stoke-on-Trent, England: </w:t>
      </w:r>
      <w:proofErr w:type="spellStart"/>
      <w:r w:rsidR="008E4CC3">
        <w:rPr>
          <w:rFonts w:ascii="Verdana" w:hAnsi="Verdana"/>
        </w:rPr>
        <w:t>Trentham</w:t>
      </w:r>
      <w:proofErr w:type="spellEnd"/>
      <w:r w:rsidR="008E4CC3">
        <w:rPr>
          <w:rFonts w:ascii="Verdana" w:hAnsi="Verdana"/>
        </w:rPr>
        <w:t xml:space="preserve"> Books</w:t>
      </w:r>
      <w:r w:rsidRPr="00272DA7">
        <w:rPr>
          <w:rFonts w:ascii="Verdana" w:hAnsi="Verdana"/>
        </w:rPr>
        <w:t xml:space="preserve"> Limited.</w:t>
      </w:r>
    </w:p>
    <w:p w:rsidR="00685E1F" w:rsidRPr="002F7724" w:rsidRDefault="00685E1F" w:rsidP="00337CAE">
      <w:pPr>
        <w:rPr>
          <w:rFonts w:ascii="Verdana" w:hAnsi="Verdana"/>
        </w:rPr>
      </w:pPr>
      <w:proofErr w:type="spellStart"/>
      <w:r w:rsidRPr="002F7724">
        <w:rPr>
          <w:rFonts w:ascii="Verdana" w:hAnsi="Verdana"/>
        </w:rPr>
        <w:t>Mehrabian</w:t>
      </w:r>
      <w:proofErr w:type="spellEnd"/>
      <w:r w:rsidRPr="002F7724">
        <w:rPr>
          <w:rFonts w:ascii="Verdana" w:hAnsi="Verdana"/>
        </w:rPr>
        <w:t>, A. (1981). Silent messages: Implicit communication of emotions and attitudes. Belmont, CA: Wadsworth.</w:t>
      </w:r>
    </w:p>
    <w:p w:rsidR="00170F20" w:rsidRPr="002F7724" w:rsidRDefault="00170F20" w:rsidP="00337CAE">
      <w:pPr>
        <w:rPr>
          <w:rFonts w:ascii="Verdana" w:hAnsi="Verdana"/>
        </w:rPr>
      </w:pPr>
      <w:proofErr w:type="spellStart"/>
      <w:r w:rsidRPr="002F7724">
        <w:rPr>
          <w:rFonts w:ascii="Verdana" w:hAnsi="Verdana"/>
        </w:rPr>
        <w:t>Mortiboys</w:t>
      </w:r>
      <w:proofErr w:type="spellEnd"/>
      <w:r w:rsidRPr="002F7724">
        <w:rPr>
          <w:rFonts w:ascii="Verdana" w:hAnsi="Verdana"/>
        </w:rPr>
        <w:t xml:space="preserve">, A. (2005). </w:t>
      </w:r>
      <w:proofErr w:type="gramStart"/>
      <w:r w:rsidRPr="002F7724">
        <w:rPr>
          <w:rFonts w:ascii="Verdana" w:hAnsi="Verdana"/>
        </w:rPr>
        <w:t>Teaching with Emotional Intelligence.</w:t>
      </w:r>
      <w:proofErr w:type="gramEnd"/>
      <w:r w:rsidRPr="002F7724">
        <w:rPr>
          <w:rFonts w:ascii="Verdana" w:hAnsi="Verdana"/>
        </w:rPr>
        <w:t xml:space="preserve"> Oxon, UK: </w:t>
      </w:r>
      <w:proofErr w:type="spellStart"/>
      <w:r w:rsidRPr="002F7724">
        <w:rPr>
          <w:rFonts w:ascii="Verdana" w:hAnsi="Verdana"/>
        </w:rPr>
        <w:t>Routledge</w:t>
      </w:r>
      <w:proofErr w:type="spellEnd"/>
      <w:r w:rsidRPr="002F7724">
        <w:rPr>
          <w:rFonts w:ascii="Verdana" w:hAnsi="Verdana"/>
        </w:rPr>
        <w:t xml:space="preserve">. </w:t>
      </w:r>
      <w:proofErr w:type="gramStart"/>
      <w:r w:rsidRPr="002F7724">
        <w:rPr>
          <w:rFonts w:ascii="Verdana" w:hAnsi="Verdana"/>
        </w:rPr>
        <w:t>pp32-33</w:t>
      </w:r>
      <w:proofErr w:type="gramEnd"/>
      <w:r w:rsidRPr="002F7724">
        <w:rPr>
          <w:rFonts w:ascii="Verdana" w:hAnsi="Verdana"/>
        </w:rPr>
        <w:t>.</w:t>
      </w:r>
    </w:p>
    <w:p w:rsidR="002F7724" w:rsidRPr="002F7724" w:rsidRDefault="002F7724" w:rsidP="00337CAE">
      <w:pPr>
        <w:rPr>
          <w:rFonts w:ascii="Verdana" w:hAnsi="Verdana" w:cs="Tahoma"/>
          <w:i/>
        </w:rPr>
      </w:pPr>
      <w:proofErr w:type="gramStart"/>
      <w:r w:rsidRPr="002F7724">
        <w:rPr>
          <w:rFonts w:ascii="Verdana" w:hAnsi="Verdana" w:cs="Arial"/>
        </w:rPr>
        <w:t>Office for National Statistics (2012).</w:t>
      </w:r>
      <w:proofErr w:type="gramEnd"/>
      <w:r w:rsidRPr="002F7724">
        <w:rPr>
          <w:rFonts w:ascii="Verdana" w:hAnsi="Verdana" w:cs="Arial"/>
        </w:rPr>
        <w:t xml:space="preserve"> </w:t>
      </w:r>
      <w:r w:rsidRPr="002F7724">
        <w:rPr>
          <w:rFonts w:ascii="Verdana" w:hAnsi="Verdana" w:cs="Arial"/>
          <w:i/>
          <w:iCs/>
        </w:rPr>
        <w:t>Stoke-on-Trent Child Poverty Local Profile</w:t>
      </w:r>
      <w:r w:rsidRPr="002F7724">
        <w:rPr>
          <w:rFonts w:ascii="Verdana" w:hAnsi="Verdana" w:cs="Arial"/>
        </w:rPr>
        <w:t xml:space="preserve"> [online]. Available from: &lt;http://www.stoke.gov.uk/ccm/content/council-and-democracy/knowledge-management/the-citys-economy.en&gt;. </w:t>
      </w:r>
      <w:proofErr w:type="gramStart"/>
      <w:r w:rsidRPr="002F7724">
        <w:rPr>
          <w:rFonts w:ascii="Verdana" w:hAnsi="Verdana" w:cs="Arial"/>
        </w:rPr>
        <w:t>[Accessed 30 July 2013].</w:t>
      </w:r>
      <w:proofErr w:type="gramEnd"/>
    </w:p>
    <w:p w:rsidR="007B0A60" w:rsidRPr="00272DA7" w:rsidRDefault="007B0A60">
      <w:pPr>
        <w:rPr>
          <w:rFonts w:ascii="Verdana" w:hAnsi="Verdana" w:cs="Tahoma"/>
        </w:rPr>
      </w:pPr>
      <w:proofErr w:type="gramStart"/>
      <w:r w:rsidRPr="002F7724">
        <w:rPr>
          <w:rFonts w:ascii="Verdana" w:hAnsi="Verdana"/>
        </w:rPr>
        <w:t>OFFA (2013).</w:t>
      </w:r>
      <w:proofErr w:type="gramEnd"/>
      <w:r w:rsidRPr="002F7724">
        <w:rPr>
          <w:rFonts w:ascii="Verdana" w:hAnsi="Verdana"/>
        </w:rPr>
        <w:t xml:space="preserve"> </w:t>
      </w:r>
      <w:r w:rsidRPr="002F7724">
        <w:rPr>
          <w:rFonts w:ascii="Verdana" w:hAnsi="Verdana"/>
          <w:i/>
          <w:iCs/>
        </w:rPr>
        <w:t>OFFA: National strategy</w:t>
      </w:r>
      <w:r w:rsidRPr="002F7724">
        <w:rPr>
          <w:rFonts w:ascii="Verdana" w:hAnsi="Verdana"/>
        </w:rPr>
        <w:t xml:space="preserve"> [online]. Available from: &lt;http://www.offa</w:t>
      </w:r>
      <w:r w:rsidRPr="00272DA7">
        <w:rPr>
          <w:rFonts w:ascii="Verdana" w:hAnsi="Verdana"/>
        </w:rPr>
        <w:t xml:space="preserve">.org.uk/national-strategy-for-access-and-student-success&gt;. </w:t>
      </w:r>
      <w:proofErr w:type="gramStart"/>
      <w:r w:rsidRPr="00272DA7">
        <w:rPr>
          <w:rFonts w:ascii="Verdana" w:hAnsi="Verdana"/>
        </w:rPr>
        <w:t>[Accessed 29 July 2013].</w:t>
      </w:r>
      <w:proofErr w:type="gramEnd"/>
    </w:p>
    <w:p w:rsidR="00337CAE" w:rsidRPr="00272DA7" w:rsidRDefault="00337CAE">
      <w:pPr>
        <w:rPr>
          <w:rFonts w:ascii="Verdana" w:hAnsi="Verdana" w:cs="Tahoma"/>
        </w:rPr>
      </w:pPr>
      <w:proofErr w:type="gramStart"/>
      <w:r w:rsidRPr="00272DA7">
        <w:rPr>
          <w:rFonts w:ascii="Verdana" w:hAnsi="Verdana" w:cs="Tahoma"/>
        </w:rPr>
        <w:t>Rogers, A. (2010).</w:t>
      </w:r>
      <w:r w:rsidRPr="00272DA7">
        <w:rPr>
          <w:rFonts w:ascii="Verdana" w:hAnsi="Verdana" w:cs="Tahoma"/>
          <w:i/>
        </w:rPr>
        <w:t>Teaching Adults</w:t>
      </w:r>
      <w:r w:rsidRPr="00272DA7">
        <w:rPr>
          <w:rFonts w:ascii="Verdana" w:hAnsi="Verdana" w:cs="Tahoma"/>
        </w:rPr>
        <w:t>.</w:t>
      </w:r>
      <w:proofErr w:type="gramEnd"/>
      <w:r w:rsidRPr="00272DA7">
        <w:rPr>
          <w:rFonts w:ascii="Verdana" w:hAnsi="Verdana" w:cs="Tahoma"/>
        </w:rPr>
        <w:t xml:space="preserve"> </w:t>
      </w:r>
      <w:proofErr w:type="gramStart"/>
      <w:r w:rsidRPr="00272DA7">
        <w:rPr>
          <w:rFonts w:ascii="Verdana" w:hAnsi="Verdana" w:cs="Tahoma"/>
        </w:rPr>
        <w:t>Fourth Edition.</w:t>
      </w:r>
      <w:proofErr w:type="gramEnd"/>
      <w:r w:rsidRPr="00272DA7">
        <w:rPr>
          <w:rFonts w:ascii="Verdana" w:hAnsi="Verdana" w:cs="Tahoma"/>
        </w:rPr>
        <w:t xml:space="preserve"> Berkshire: Open University Press.</w:t>
      </w:r>
    </w:p>
    <w:p w:rsidR="007B0A60" w:rsidRPr="00272DA7" w:rsidRDefault="007B0A60">
      <w:pPr>
        <w:rPr>
          <w:rFonts w:ascii="Verdana" w:hAnsi="Verdana"/>
        </w:rPr>
      </w:pPr>
      <w:proofErr w:type="gramStart"/>
      <w:r w:rsidRPr="00272DA7">
        <w:rPr>
          <w:rFonts w:ascii="Verdana" w:hAnsi="Verdana"/>
        </w:rPr>
        <w:t>Staffordshire University (2013</w:t>
      </w:r>
      <w:r w:rsidR="00FE2DE1" w:rsidRPr="00272DA7">
        <w:rPr>
          <w:rFonts w:ascii="Verdana" w:hAnsi="Verdana"/>
        </w:rPr>
        <w:t>a</w:t>
      </w:r>
      <w:r w:rsidRPr="00272DA7">
        <w:rPr>
          <w:rFonts w:ascii="Verdana" w:hAnsi="Verdana"/>
        </w:rPr>
        <w:t>).</w:t>
      </w:r>
      <w:proofErr w:type="gramEnd"/>
      <w:r w:rsidRPr="00272DA7">
        <w:rPr>
          <w:rFonts w:ascii="Verdana" w:hAnsi="Verdana"/>
        </w:rPr>
        <w:t xml:space="preserve"> </w:t>
      </w:r>
      <w:r w:rsidRPr="00272DA7">
        <w:rPr>
          <w:rFonts w:ascii="Verdana" w:hAnsi="Verdana"/>
          <w:i/>
          <w:iCs/>
        </w:rPr>
        <w:t xml:space="preserve">Step Up to </w:t>
      </w:r>
      <w:proofErr w:type="gramStart"/>
      <w:r w:rsidRPr="00272DA7">
        <w:rPr>
          <w:rFonts w:ascii="Verdana" w:hAnsi="Verdana"/>
          <w:i/>
          <w:iCs/>
        </w:rPr>
        <w:t>HE</w:t>
      </w:r>
      <w:proofErr w:type="gramEnd"/>
      <w:r w:rsidRPr="00272DA7">
        <w:rPr>
          <w:rFonts w:ascii="Verdana" w:hAnsi="Verdana"/>
        </w:rPr>
        <w:t xml:space="preserve"> [online]. Available from: &lt;http://www.staffs.ac.uk/stepup&gt;. </w:t>
      </w:r>
      <w:proofErr w:type="gramStart"/>
      <w:r w:rsidRPr="00272DA7">
        <w:rPr>
          <w:rFonts w:ascii="Verdana" w:hAnsi="Verdana"/>
        </w:rPr>
        <w:t>[Accessed 25 July 2013].</w:t>
      </w:r>
      <w:proofErr w:type="gramEnd"/>
    </w:p>
    <w:p w:rsidR="00FE2DE1" w:rsidRPr="00272DA7" w:rsidRDefault="007B0A60" w:rsidP="007B0A60">
      <w:pPr>
        <w:rPr>
          <w:rFonts w:ascii="Verdana" w:hAnsi="Verdana"/>
        </w:rPr>
      </w:pPr>
      <w:proofErr w:type="gramStart"/>
      <w:r w:rsidRPr="00272DA7">
        <w:rPr>
          <w:rFonts w:ascii="Verdana" w:hAnsi="Verdana"/>
        </w:rPr>
        <w:t>Staffordshire University (2013</w:t>
      </w:r>
      <w:r w:rsidR="00FE2DE1" w:rsidRPr="00272DA7">
        <w:rPr>
          <w:rFonts w:ascii="Verdana" w:hAnsi="Verdana"/>
        </w:rPr>
        <w:t>b</w:t>
      </w:r>
      <w:r w:rsidRPr="00272DA7">
        <w:rPr>
          <w:rFonts w:ascii="Verdana" w:hAnsi="Verdana"/>
        </w:rPr>
        <w:t>).</w:t>
      </w:r>
      <w:proofErr w:type="gramEnd"/>
      <w:r w:rsidRPr="00272DA7">
        <w:rPr>
          <w:rFonts w:ascii="Verdana" w:hAnsi="Verdana"/>
        </w:rPr>
        <w:t xml:space="preserve"> </w:t>
      </w:r>
      <w:r w:rsidRPr="00272DA7">
        <w:rPr>
          <w:rFonts w:ascii="Verdana" w:hAnsi="Verdana"/>
          <w:i/>
          <w:iCs/>
        </w:rPr>
        <w:t xml:space="preserve">University announces new £10m investment in </w:t>
      </w:r>
      <w:proofErr w:type="spellStart"/>
      <w:r w:rsidRPr="00272DA7">
        <w:rPr>
          <w:rFonts w:ascii="Verdana" w:hAnsi="Verdana"/>
          <w:i/>
          <w:iCs/>
        </w:rPr>
        <w:t>UniQ</w:t>
      </w:r>
      <w:proofErr w:type="spellEnd"/>
      <w:r w:rsidRPr="00272DA7">
        <w:rPr>
          <w:rFonts w:ascii="Verdana" w:hAnsi="Verdana"/>
        </w:rPr>
        <w:t xml:space="preserve"> [online]. Available from: &lt;http://www.staffs.ac.uk/news/university-announces-new-10m-investment-in-uniq-tcm4246311.jsp&gt;. </w:t>
      </w:r>
      <w:proofErr w:type="gramStart"/>
      <w:r w:rsidRPr="00272DA7">
        <w:rPr>
          <w:rFonts w:ascii="Verdana" w:hAnsi="Verdana"/>
        </w:rPr>
        <w:t>[Accessed 27 July 2013].</w:t>
      </w:r>
      <w:proofErr w:type="gramEnd"/>
      <w:r w:rsidRPr="00272DA7">
        <w:rPr>
          <w:rFonts w:ascii="Verdana" w:hAnsi="Verdana"/>
        </w:rPr>
        <w:t xml:space="preserve"> </w:t>
      </w:r>
    </w:p>
    <w:p w:rsidR="00133BE8" w:rsidRPr="00272DA7" w:rsidRDefault="007B0A60" w:rsidP="007B0A60">
      <w:pPr>
        <w:rPr>
          <w:rFonts w:ascii="Verdana" w:hAnsi="Verdana"/>
        </w:rPr>
      </w:pPr>
      <w:proofErr w:type="gramStart"/>
      <w:r w:rsidRPr="00272DA7">
        <w:rPr>
          <w:rFonts w:ascii="Verdana" w:hAnsi="Verdana"/>
        </w:rPr>
        <w:t>UCAS (2013).</w:t>
      </w:r>
      <w:proofErr w:type="gramEnd"/>
      <w:r w:rsidRPr="00272DA7">
        <w:rPr>
          <w:rFonts w:ascii="Verdana" w:hAnsi="Verdana"/>
        </w:rPr>
        <w:t xml:space="preserve"> </w:t>
      </w:r>
      <w:r w:rsidRPr="00272DA7">
        <w:rPr>
          <w:rFonts w:ascii="Verdana" w:hAnsi="Verdana"/>
          <w:i/>
          <w:iCs/>
        </w:rPr>
        <w:t>Mature students: UCAS</w:t>
      </w:r>
      <w:r w:rsidRPr="00272DA7">
        <w:rPr>
          <w:rFonts w:ascii="Verdana" w:hAnsi="Verdana"/>
        </w:rPr>
        <w:t xml:space="preserve"> [online]. Available from: &lt;http://www.ucas.com/how-it-all-works/mature-students&gt;. </w:t>
      </w:r>
      <w:proofErr w:type="gramStart"/>
      <w:r w:rsidRPr="00272DA7">
        <w:rPr>
          <w:rFonts w:ascii="Verdana" w:hAnsi="Verdana"/>
        </w:rPr>
        <w:t>[Accessed 27 July 2013].</w:t>
      </w:r>
      <w:proofErr w:type="gramEnd"/>
    </w:p>
    <w:sectPr w:rsidR="00133BE8" w:rsidRPr="00272DA7" w:rsidSect="00001A1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AD" w:rsidRDefault="005E30AD" w:rsidP="005E30AD">
      <w:pPr>
        <w:spacing w:after="0" w:line="240" w:lineRule="auto"/>
      </w:pPr>
      <w:r>
        <w:separator/>
      </w:r>
    </w:p>
  </w:endnote>
  <w:endnote w:type="continuationSeparator" w:id="0">
    <w:p w:rsidR="005E30AD" w:rsidRDefault="005E30AD" w:rsidP="005E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0AD" w:rsidRPr="007041E0" w:rsidRDefault="005E30AD">
    <w:pPr>
      <w:pStyle w:val="Footer"/>
      <w:rPr>
        <w:rFonts w:ascii="Verdana" w:hAnsi="Verdana"/>
      </w:rPr>
    </w:pPr>
    <w:r w:rsidRPr="007041E0">
      <w:rPr>
        <w:rFonts w:ascii="Verdana" w:hAnsi="Verdana"/>
      </w:rPr>
      <w:t>Toby Lucas - 08000806</w:t>
    </w:r>
  </w:p>
  <w:p w:rsidR="005E30AD" w:rsidRPr="005E30AD" w:rsidRDefault="005E30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AD" w:rsidRDefault="005E30AD" w:rsidP="005E30AD">
      <w:pPr>
        <w:spacing w:after="0" w:line="240" w:lineRule="auto"/>
      </w:pPr>
      <w:r>
        <w:separator/>
      </w:r>
    </w:p>
  </w:footnote>
  <w:footnote w:type="continuationSeparator" w:id="0">
    <w:p w:rsidR="005E30AD" w:rsidRDefault="005E30AD" w:rsidP="005E3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EE4"/>
    <w:rsid w:val="00001A1F"/>
    <w:rsid w:val="0003283F"/>
    <w:rsid w:val="000D037B"/>
    <w:rsid w:val="0011611A"/>
    <w:rsid w:val="00133BE8"/>
    <w:rsid w:val="00170F20"/>
    <w:rsid w:val="00175700"/>
    <w:rsid w:val="00272DA7"/>
    <w:rsid w:val="002A506C"/>
    <w:rsid w:val="002F7724"/>
    <w:rsid w:val="00337CAE"/>
    <w:rsid w:val="005E30AD"/>
    <w:rsid w:val="005E5C80"/>
    <w:rsid w:val="0066241F"/>
    <w:rsid w:val="00685E1F"/>
    <w:rsid w:val="006B6FE5"/>
    <w:rsid w:val="006F2532"/>
    <w:rsid w:val="007041E0"/>
    <w:rsid w:val="007A4DBA"/>
    <w:rsid w:val="007B0A60"/>
    <w:rsid w:val="008E4CC3"/>
    <w:rsid w:val="008F7EE4"/>
    <w:rsid w:val="00983767"/>
    <w:rsid w:val="009C46E1"/>
    <w:rsid w:val="00A02E32"/>
    <w:rsid w:val="00B6305D"/>
    <w:rsid w:val="00BE73B7"/>
    <w:rsid w:val="00C64992"/>
    <w:rsid w:val="00F302D1"/>
    <w:rsid w:val="00FB1AB3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A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41F"/>
    <w:rPr>
      <w:color w:val="0000FF" w:themeColor="hyperlink"/>
      <w:u w:val="single"/>
    </w:rPr>
  </w:style>
  <w:style w:type="character" w:customStyle="1" w:styleId="bylinepipe">
    <w:name w:val="bylinepipe"/>
    <w:basedOn w:val="DefaultParagraphFont"/>
    <w:rsid w:val="002A506C"/>
  </w:style>
  <w:style w:type="character" w:styleId="FollowedHyperlink">
    <w:name w:val="FollowedHyperlink"/>
    <w:basedOn w:val="DefaultParagraphFont"/>
    <w:uiPriority w:val="99"/>
    <w:semiHidden/>
    <w:unhideWhenUsed/>
    <w:rsid w:val="007B0A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3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A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AD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E3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Lab PC</dc:creator>
  <cp:lastModifiedBy>Student Lab PC</cp:lastModifiedBy>
  <cp:revision>29</cp:revision>
  <dcterms:created xsi:type="dcterms:W3CDTF">2013-08-28T16:59:00Z</dcterms:created>
  <dcterms:modified xsi:type="dcterms:W3CDTF">2013-08-31T21:27:00Z</dcterms:modified>
</cp:coreProperties>
</file>